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7593" w14:textId="410545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27678C">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E0430C" w:rsidRPr="00E0430C">
        <w:rPr>
          <w:rFonts w:ascii="Arial" w:hAnsi="Arial" w:cs="Arial"/>
          <w:b/>
          <w:sz w:val="24"/>
          <w:szCs w:val="24"/>
        </w:rPr>
        <w:t>RP-2</w:t>
      </w:r>
      <w:r w:rsidR="0027678C">
        <w:rPr>
          <w:rFonts w:ascii="Arial" w:hAnsi="Arial" w:cs="Arial"/>
          <w:b/>
          <w:sz w:val="24"/>
          <w:szCs w:val="24"/>
        </w:rPr>
        <w:t>2</w:t>
      </w:r>
      <w:r w:rsidR="00FC04E8">
        <w:rPr>
          <w:rFonts w:ascii="Arial" w:hAnsi="Arial" w:cs="Arial"/>
          <w:b/>
          <w:sz w:val="24"/>
          <w:szCs w:val="24"/>
        </w:rPr>
        <w:t>0177</w:t>
      </w:r>
    </w:p>
    <w:p w14:paraId="4D105946" w14:textId="16782AB3"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27678C">
        <w:rPr>
          <w:rFonts w:ascii="Arial" w:hAnsi="Arial" w:cs="Arial"/>
          <w:b/>
        </w:rPr>
        <w:t>March</w:t>
      </w:r>
      <w:r w:rsidR="00C01DC7">
        <w:rPr>
          <w:rFonts w:ascii="Arial" w:hAnsi="Arial" w:cs="Arial"/>
          <w:b/>
        </w:rPr>
        <w:t xml:space="preserve"> </w:t>
      </w:r>
      <w:r w:rsidR="0027678C">
        <w:rPr>
          <w:rFonts w:ascii="Arial" w:hAnsi="Arial" w:cs="Arial"/>
          <w:b/>
        </w:rPr>
        <w:t>17</w:t>
      </w:r>
      <w:r w:rsidR="00C01DC7">
        <w:rPr>
          <w:rFonts w:ascii="Arial" w:hAnsi="Arial" w:cs="Arial"/>
          <w:b/>
        </w:rPr>
        <w:t xml:space="preserve">- </w:t>
      </w:r>
      <w:r w:rsidR="0027678C">
        <w:rPr>
          <w:rFonts w:ascii="Arial" w:hAnsi="Arial" w:cs="Arial"/>
          <w:b/>
        </w:rPr>
        <w:t>23</w:t>
      </w:r>
      <w:r w:rsidRPr="00AF3A2F">
        <w:rPr>
          <w:rFonts w:ascii="Arial" w:hAnsi="Arial" w:cs="Arial"/>
          <w:b/>
        </w:rPr>
        <w:t>, 202</w:t>
      </w:r>
      <w:bookmarkEnd w:id="0"/>
      <w:r w:rsidR="00147D0A">
        <w:rPr>
          <w:rFonts w:ascii="Arial" w:hAnsi="Arial" w:cs="Arial"/>
          <w:b/>
        </w:rPr>
        <w:t>2</w:t>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0AAD8D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C978A3">
        <w:rPr>
          <w:rFonts w:ascii="Arial" w:hAnsi="Arial" w:cs="Arial"/>
          <w:color w:val="FF0000"/>
          <w:lang w:eastAsia="ja-JP"/>
        </w:rPr>
        <w:t>5</w:t>
      </w:r>
      <w:r w:rsidR="00AF21D4">
        <w:rPr>
          <w:rFonts w:ascii="Arial" w:hAnsi="Arial" w:cs="Arial"/>
          <w:color w:val="FF0000"/>
          <w:lang w:eastAsia="ja-JP"/>
        </w:rPr>
        <w:t>.</w:t>
      </w:r>
      <w:r w:rsidR="00D216D1">
        <w:rPr>
          <w:rFonts w:ascii="Arial" w:hAnsi="Arial" w:cs="Arial"/>
          <w:color w:val="FF0000"/>
          <w:lang w:eastAsia="ja-JP"/>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proofErr w:type="spellStart"/>
            <w:r>
              <w:rPr>
                <w:rFonts w:ascii="Arial" w:hAnsi="Arial" w:cs="Arial"/>
              </w:rPr>
              <w:t>NR_IAB_enh</w:t>
            </w:r>
            <w:proofErr w:type="spellEnd"/>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5498068A" w:rsidR="00B6300F" w:rsidRPr="008836AC" w:rsidRDefault="00E12B13" w:rsidP="008836AC">
            <w:pPr>
              <w:tabs>
                <w:tab w:val="left" w:pos="567"/>
              </w:tabs>
              <w:rPr>
                <w:rFonts w:ascii="Arial" w:hAnsi="Arial" w:cs="Arial"/>
                <w:lang w:eastAsia="ja-JP"/>
              </w:rPr>
            </w:pPr>
            <w:r w:rsidRPr="00E12B13">
              <w:rPr>
                <w:rStyle w:val="Hyperlink"/>
                <w:rFonts w:ascii="Arial" w:hAnsi="Arial" w:cs="Arial"/>
                <w:lang w:eastAsia="ja-JP"/>
              </w:rPr>
              <w:t>RP-21</w:t>
            </w:r>
            <w:r w:rsidR="005A6241">
              <w:rPr>
                <w:rStyle w:val="Hyperlink"/>
                <w:rFonts w:ascii="Arial" w:hAnsi="Arial" w:cs="Arial"/>
                <w:lang w:eastAsia="ja-JP"/>
              </w:rPr>
              <w:t>3668</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208FB22A"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sidRPr="004B27FD">
              <w:rPr>
                <w:rFonts w:ascii="Arial" w:hAnsi="Arial" w:cs="Arial"/>
                <w:b/>
                <w:bCs/>
                <w:color w:val="FF0000"/>
                <w:lang w:eastAsia="ja-JP"/>
              </w:rPr>
              <w:t>0</w:t>
            </w:r>
            <w:r w:rsidR="009D6C01" w:rsidRPr="004B27FD">
              <w:rPr>
                <w:rFonts w:ascii="Arial" w:hAnsi="Arial" w:cs="Arial"/>
                <w:b/>
                <w:bCs/>
                <w:color w:val="FF0000"/>
                <w:lang w:eastAsia="ja-JP"/>
              </w:rPr>
              <w:t>6</w:t>
            </w:r>
            <w:r w:rsidRPr="004B27FD">
              <w:rPr>
                <w:rFonts w:ascii="Arial" w:hAnsi="Arial" w:cs="Arial"/>
                <w:b/>
                <w:bCs/>
                <w:color w:val="FF0000"/>
                <w:lang w:eastAsia="ja-JP"/>
              </w:rPr>
              <w:t>/</w:t>
            </w:r>
            <w:r w:rsidR="00346132" w:rsidRPr="004B27FD">
              <w:rPr>
                <w:rFonts w:ascii="Arial" w:hAnsi="Arial" w:cs="Arial"/>
                <w:b/>
                <w:bCs/>
                <w:color w:val="FF0000"/>
                <w:lang w:eastAsia="ja-JP"/>
              </w:rPr>
              <w:t>202</w:t>
            </w:r>
            <w:r w:rsidR="00F505F2" w:rsidRPr="004B27FD">
              <w:rPr>
                <w:rFonts w:ascii="Arial" w:hAnsi="Arial" w:cs="Arial"/>
                <w:b/>
                <w:bCs/>
                <w:color w:val="FF0000"/>
                <w:lang w:eastAsia="ja-JP"/>
              </w:rPr>
              <w:t>2</w:t>
            </w:r>
          </w:p>
        </w:tc>
        <w:tc>
          <w:tcPr>
            <w:tcW w:w="2268" w:type="dxa"/>
          </w:tcPr>
          <w:p w14:paraId="6BD6646C" w14:textId="645836A7" w:rsidR="00871653" w:rsidRPr="008836AC" w:rsidRDefault="00871653" w:rsidP="00CD62BB">
            <w:pPr>
              <w:tabs>
                <w:tab w:val="left" w:pos="567"/>
              </w:tabs>
              <w:rPr>
                <w:rFonts w:ascii="Arial" w:hAnsi="Arial" w:cs="Arial"/>
                <w:lang w:eastAsia="ja-JP"/>
              </w:rPr>
            </w:pPr>
            <w:r>
              <w:rPr>
                <w:rFonts w:ascii="Arial" w:hAnsi="Arial" w:cs="Arial"/>
                <w:lang w:eastAsia="ja-JP"/>
              </w:rPr>
              <w:t xml:space="preserve">Performance part: </w:t>
            </w:r>
            <w:r w:rsidR="00CD62BB" w:rsidRPr="00EF1452">
              <w:rPr>
                <w:rFonts w:ascii="Arial" w:hAnsi="Arial" w:cs="Arial"/>
                <w:color w:val="FF0000"/>
              </w:rPr>
              <w:t xml:space="preserve">09/2022 </w:t>
            </w:r>
            <w:r w:rsidR="00CD62BB" w:rsidRPr="00EF1452">
              <w:rPr>
                <w:rFonts w:ascii="Arial" w:hAnsi="Arial" w:cs="Arial"/>
                <w:color w:val="FF0000"/>
              </w:rPr>
              <w:br/>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0B211950" w:rsidR="00871653" w:rsidRPr="00C52FE4" w:rsidRDefault="001B4B7B" w:rsidP="008836AC">
            <w:pPr>
              <w:tabs>
                <w:tab w:val="left" w:pos="567"/>
              </w:tabs>
              <w:rPr>
                <w:rFonts w:ascii="Arial" w:hAnsi="Arial" w:cs="Arial"/>
                <w:lang w:eastAsia="ja-JP"/>
              </w:rPr>
            </w:pPr>
            <w:r w:rsidRPr="0052381D">
              <w:rPr>
                <w:rFonts w:ascii="Arial" w:hAnsi="Arial" w:cs="Arial"/>
                <w:color w:val="FF0000"/>
                <w:highlight w:val="yellow"/>
                <w:lang w:eastAsia="ja-JP"/>
              </w:rPr>
              <w:t>9</w:t>
            </w:r>
            <w:r w:rsidR="004D7333">
              <w:rPr>
                <w:rFonts w:ascii="Arial" w:hAnsi="Arial" w:cs="Arial"/>
                <w:color w:val="FF0000"/>
                <w:highlight w:val="yellow"/>
                <w:lang w:eastAsia="ja-JP"/>
              </w:rPr>
              <w:t>5</w:t>
            </w:r>
            <w:r w:rsidR="00871653" w:rsidRPr="0052381D">
              <w:rPr>
                <w:rFonts w:ascii="Arial" w:hAnsi="Arial" w:cs="Arial"/>
                <w:color w:val="FF0000"/>
                <w:highlight w:val="yellow"/>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45AAC0C3" w:rsidR="00871653" w:rsidRPr="00C52FE4" w:rsidRDefault="00712F58" w:rsidP="008836AC">
            <w:pPr>
              <w:tabs>
                <w:tab w:val="left" w:pos="567"/>
              </w:tabs>
              <w:rPr>
                <w:rFonts w:ascii="Arial" w:hAnsi="Arial" w:cs="Arial"/>
                <w:lang w:eastAsia="ja-JP"/>
              </w:rPr>
            </w:pPr>
            <w:r>
              <w:rPr>
                <w:rFonts w:ascii="Arial" w:hAnsi="Arial" w:cs="Arial"/>
                <w:color w:val="00B050"/>
                <w:highlight w:val="yellow"/>
                <w:lang w:eastAsia="ja-JP"/>
              </w:rPr>
              <w:t>20</w:t>
            </w:r>
            <w:r w:rsidR="00871653" w:rsidRPr="005304BA">
              <w:rPr>
                <w:rFonts w:ascii="Arial" w:hAnsi="Arial" w:cs="Arial"/>
                <w:color w:val="00B050"/>
                <w:highlight w:val="yellow"/>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FE6E5B" w:rsidP="001A248F">
            <w:pPr>
              <w:tabs>
                <w:tab w:val="left" w:pos="567"/>
              </w:tabs>
              <w:rPr>
                <w:rFonts w:ascii="Arial" w:hAnsi="Arial" w:cs="Arial"/>
              </w:rPr>
            </w:pPr>
            <w:hyperlink r:id="rId7"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5977C6EA" w:rsidR="00D22398" w:rsidRPr="009A40E9" w:rsidRDefault="004B27FD" w:rsidP="00C4666A">
            <w:pPr>
              <w:pStyle w:val="TAL"/>
              <w:jc w:val="center"/>
              <w:rPr>
                <w:b/>
                <w:bCs/>
                <w:color w:val="FF0000"/>
                <w:lang w:eastAsia="ja-JP"/>
              </w:rPr>
            </w:pPr>
            <w:r w:rsidRPr="009A40E9">
              <w:rPr>
                <w:b/>
                <w:bCs/>
                <w:color w:val="FF0000"/>
                <w:lang w:eastAsia="ja-JP"/>
              </w:rPr>
              <w:t>Yes</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2A60B8AA" w14:textId="77777777" w:rsidR="00C378D1" w:rsidRPr="00013DCA" w:rsidRDefault="00C378D1" w:rsidP="00C378D1">
      <w:pPr>
        <w:tabs>
          <w:tab w:val="left" w:pos="567"/>
        </w:tabs>
        <w:snapToGrid w:val="0"/>
        <w:spacing w:before="120"/>
        <w:rPr>
          <w:rFonts w:ascii="Arial" w:hAnsi="Arial" w:cs="Arial"/>
          <w:b/>
          <w:u w:val="single"/>
        </w:rPr>
      </w:pPr>
      <w:r w:rsidRPr="00013DCA">
        <w:rPr>
          <w:rFonts w:ascii="Arial" w:hAnsi="Arial" w:cs="Arial"/>
          <w:b/>
          <w:u w:val="single"/>
        </w:rPr>
        <w:t>RAN1 #108-e</w:t>
      </w:r>
    </w:p>
    <w:p w14:paraId="5B990CA6" w14:textId="77777777" w:rsidR="00C378D1" w:rsidRPr="00013DCA" w:rsidRDefault="00C378D1" w:rsidP="00C378D1">
      <w:pPr>
        <w:tabs>
          <w:tab w:val="left" w:pos="567"/>
        </w:tabs>
        <w:snapToGrid w:val="0"/>
        <w:spacing w:before="120"/>
        <w:rPr>
          <w:rFonts w:ascii="Arial" w:hAnsi="Arial" w:cs="Arial"/>
          <w:b/>
          <w:color w:val="00B0F0"/>
          <w:u w:val="single"/>
        </w:rPr>
      </w:pPr>
    </w:p>
    <w:p w14:paraId="198733AB" w14:textId="77777777" w:rsidR="00C378D1" w:rsidRPr="00E8206F" w:rsidRDefault="00C378D1" w:rsidP="00C378D1">
      <w:pPr>
        <w:rPr>
          <w:rFonts w:cs="Times"/>
          <w:b/>
        </w:rPr>
      </w:pPr>
      <w:r w:rsidRPr="00E8206F">
        <w:rPr>
          <w:rFonts w:cs="Times"/>
          <w:b/>
          <w:highlight w:val="green"/>
        </w:rPr>
        <w:t>Agreement</w:t>
      </w:r>
    </w:p>
    <w:p w14:paraId="72D5E828" w14:textId="77777777" w:rsidR="00C378D1" w:rsidRDefault="00C378D1" w:rsidP="00C378D1">
      <w:pPr>
        <w:rPr>
          <w:rFonts w:cs="Times"/>
          <w:highlight w:val="cyan"/>
          <w:lang w:eastAsia="x-none"/>
        </w:rPr>
      </w:pPr>
      <w:r w:rsidRPr="000551AD">
        <w:rPr>
          <w:rFonts w:cs="Times"/>
          <w:lang w:eastAsia="x-none"/>
        </w:rPr>
        <w:t xml:space="preserve">LS on upper layers parameters for Rel-17 </w:t>
      </w:r>
      <w:proofErr w:type="spellStart"/>
      <w:r w:rsidRPr="000551AD">
        <w:rPr>
          <w:rFonts w:cs="Times"/>
          <w:lang w:eastAsia="x-none"/>
        </w:rPr>
        <w:t>eIAB</w:t>
      </w:r>
      <w:proofErr w:type="spellEnd"/>
      <w:r w:rsidRPr="000551AD">
        <w:rPr>
          <w:rFonts w:cs="Times"/>
          <w:lang w:eastAsia="x-none"/>
        </w:rPr>
        <w:t xml:space="preserve"> to RAN2, RAN3 </w:t>
      </w:r>
      <w:r>
        <w:rPr>
          <w:rFonts w:cs="Times"/>
          <w:lang w:eastAsia="x-none"/>
        </w:rPr>
        <w:t>is</w:t>
      </w:r>
      <w:r w:rsidRPr="000551AD">
        <w:rPr>
          <w:rFonts w:cs="Times"/>
          <w:lang w:eastAsia="x-none"/>
        </w:rPr>
        <w:t xml:space="preserve"> endorsed in R1-2202737.</w:t>
      </w:r>
    </w:p>
    <w:p w14:paraId="133839D9" w14:textId="77777777" w:rsidR="00C378D1" w:rsidRPr="00996EEE" w:rsidRDefault="00C378D1" w:rsidP="00C378D1">
      <w:pPr>
        <w:wordWrap w:val="0"/>
        <w:rPr>
          <w:rFonts w:ascii="Arial" w:eastAsia="Malgun Gothic" w:hAnsi="Arial"/>
          <w:color w:val="1F497D"/>
          <w:szCs w:val="22"/>
          <w:lang w:eastAsia="ko-KR"/>
        </w:rPr>
      </w:pPr>
    </w:p>
    <w:p w14:paraId="6F100249" w14:textId="77777777" w:rsidR="00C378D1" w:rsidRPr="00E8206F" w:rsidRDefault="00C378D1" w:rsidP="00C378D1">
      <w:pPr>
        <w:rPr>
          <w:rFonts w:cs="Times"/>
          <w:b/>
        </w:rPr>
      </w:pPr>
      <w:r w:rsidRPr="00E8206F">
        <w:rPr>
          <w:rFonts w:cs="Times"/>
          <w:b/>
          <w:highlight w:val="green"/>
        </w:rPr>
        <w:t>Agreement</w:t>
      </w:r>
    </w:p>
    <w:p w14:paraId="54349D29" w14:textId="6E3E7FF3" w:rsidR="00C378D1" w:rsidRDefault="00C378D1" w:rsidP="00C378D1">
      <w:pPr>
        <w:rPr>
          <w:rFonts w:cs="Times"/>
          <w:highlight w:val="cyan"/>
          <w:lang w:eastAsia="x-none"/>
        </w:rPr>
      </w:pPr>
      <w:r w:rsidRPr="000551AD">
        <w:rPr>
          <w:rFonts w:cs="Times"/>
          <w:lang w:eastAsia="x-none"/>
        </w:rPr>
        <w:t xml:space="preserve">LS on </w:t>
      </w:r>
      <w:r>
        <w:rPr>
          <w:rFonts w:cs="Times"/>
          <w:lang w:eastAsia="x-none"/>
        </w:rPr>
        <w:t xml:space="preserve">updated </w:t>
      </w:r>
      <w:r w:rsidRPr="000551AD">
        <w:rPr>
          <w:rFonts w:cs="Times"/>
          <w:lang w:eastAsia="x-none"/>
        </w:rPr>
        <w:t xml:space="preserve">upper layers parameters for Rel-17 </w:t>
      </w:r>
      <w:proofErr w:type="spellStart"/>
      <w:r w:rsidRPr="000551AD">
        <w:rPr>
          <w:rFonts w:cs="Times"/>
          <w:lang w:eastAsia="x-none"/>
        </w:rPr>
        <w:t>eIAB</w:t>
      </w:r>
      <w:proofErr w:type="spellEnd"/>
      <w:r w:rsidRPr="000551AD">
        <w:rPr>
          <w:rFonts w:cs="Times"/>
          <w:lang w:eastAsia="x-none"/>
        </w:rPr>
        <w:t xml:space="preserve"> to RAN2, RAN3 </w:t>
      </w:r>
      <w:r>
        <w:rPr>
          <w:rFonts w:cs="Times"/>
          <w:lang w:eastAsia="x-none"/>
        </w:rPr>
        <w:t>is</w:t>
      </w:r>
      <w:r w:rsidRPr="000551AD">
        <w:rPr>
          <w:rFonts w:cs="Times"/>
          <w:lang w:eastAsia="x-none"/>
        </w:rPr>
        <w:t xml:space="preserve"> endorsed in </w:t>
      </w:r>
      <w:r w:rsidRPr="004C4D68">
        <w:rPr>
          <w:rFonts w:cs="Times"/>
          <w:lang w:eastAsia="x-none"/>
        </w:rPr>
        <w:t>R1-220</w:t>
      </w:r>
      <w:r w:rsidR="00753A5E">
        <w:rPr>
          <w:rFonts w:cs="Times"/>
          <w:lang w:eastAsia="x-none"/>
        </w:rPr>
        <w:t>2947</w:t>
      </w:r>
      <w:r w:rsidRPr="000551AD">
        <w:rPr>
          <w:rFonts w:cs="Times"/>
          <w:lang w:eastAsia="x-none"/>
        </w:rPr>
        <w:t>.</w:t>
      </w:r>
    </w:p>
    <w:p w14:paraId="017E0471" w14:textId="77777777" w:rsidR="00C378D1" w:rsidRDefault="00C378D1" w:rsidP="00C378D1">
      <w:pPr>
        <w:rPr>
          <w:rFonts w:cs="Times"/>
          <w:b/>
          <w:bCs/>
          <w:highlight w:val="green"/>
        </w:rPr>
      </w:pPr>
    </w:p>
    <w:p w14:paraId="5A7D0EA8" w14:textId="77777777" w:rsidR="00C378D1" w:rsidRPr="00413686" w:rsidRDefault="00C378D1" w:rsidP="00C378D1">
      <w:pPr>
        <w:rPr>
          <w:rFonts w:cs="Times"/>
          <w:b/>
          <w:bCs/>
        </w:rPr>
      </w:pPr>
      <w:r w:rsidRPr="00413686">
        <w:rPr>
          <w:rFonts w:cs="Times"/>
          <w:b/>
          <w:bCs/>
          <w:highlight w:val="green"/>
        </w:rPr>
        <w:t>Agreement</w:t>
      </w:r>
    </w:p>
    <w:p w14:paraId="0AA8384C" w14:textId="77777777" w:rsidR="00C378D1" w:rsidRPr="00413686" w:rsidRDefault="00C378D1" w:rsidP="00C378D1">
      <w:pPr>
        <w:rPr>
          <w:rFonts w:cs="Times"/>
        </w:rPr>
      </w:pPr>
      <w:r w:rsidRPr="00413686">
        <w:rPr>
          <w:rFonts w:cs="Times"/>
        </w:rPr>
        <w:t>The following TPs are endorsed from RAN1 perspective for TS38.300</w:t>
      </w:r>
      <w:r>
        <w:rPr>
          <w:rFonts w:cs="Times"/>
        </w:rPr>
        <w:t>. LS to RAN2 is endorsed</w:t>
      </w:r>
      <w:r w:rsidRPr="00413686">
        <w:rPr>
          <w:rFonts w:cs="Times"/>
        </w:rPr>
        <w:t xml:space="preserve"> in </w:t>
      </w:r>
      <w:r w:rsidRPr="00E86800">
        <w:rPr>
          <w:rFonts w:cs="Times"/>
        </w:rPr>
        <w:t>R1-2202884</w:t>
      </w:r>
      <w:r w:rsidRPr="00413686">
        <w:rPr>
          <w:rFonts w:cs="Times"/>
        </w:rPr>
        <w:t>.</w:t>
      </w:r>
    </w:p>
    <w:tbl>
      <w:tblPr>
        <w:tblW w:w="0" w:type="auto"/>
        <w:tblCellMar>
          <w:left w:w="0" w:type="dxa"/>
          <w:right w:w="0" w:type="dxa"/>
        </w:tblCellMar>
        <w:tblLook w:val="04A0" w:firstRow="1" w:lastRow="0" w:firstColumn="1" w:lastColumn="0" w:noHBand="0" w:noVBand="1"/>
      </w:tblPr>
      <w:tblGrid>
        <w:gridCol w:w="9629"/>
      </w:tblGrid>
      <w:tr w:rsidR="00C378D1" w14:paraId="12F182A2" w14:textId="77777777" w:rsidTr="00AA361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484D0" w14:textId="77777777" w:rsidR="00C378D1" w:rsidRDefault="00C378D1" w:rsidP="00AA361C">
            <w:pPr>
              <w:keepNext/>
              <w:ind w:left="1134" w:hanging="1134"/>
              <w:jc w:val="center"/>
              <w:rPr>
                <w:rFonts w:ascii="Calibri" w:hAnsi="Calibri" w:cs="Calibri"/>
                <w:color w:val="0070C0"/>
                <w:sz w:val="22"/>
                <w:szCs w:val="22"/>
                <w:lang w:eastAsia="zh-CN"/>
              </w:rPr>
            </w:pPr>
            <w:r>
              <w:rPr>
                <w:b/>
                <w:bCs/>
                <w:color w:val="0070C0"/>
              </w:rPr>
              <w:t>&lt;</w:t>
            </w:r>
            <w:r>
              <w:rPr>
                <w:color w:val="0070C0"/>
                <w:lang w:eastAsia="zh-CN"/>
              </w:rPr>
              <w:t>Unchanged text is omitted&gt;</w:t>
            </w:r>
          </w:p>
          <w:p w14:paraId="60E80B28" w14:textId="77777777" w:rsidR="00C378D1" w:rsidRDefault="00C378D1" w:rsidP="00AA361C">
            <w:pPr>
              <w:pStyle w:val="Heading4"/>
              <w:spacing w:before="0" w:after="0"/>
              <w:ind w:left="864" w:hanging="864"/>
              <w:rPr>
                <w:lang w:eastAsia="ko-KR"/>
              </w:rPr>
            </w:pPr>
            <w:r>
              <w:t>5.3.5.3          Uplink timing control</w:t>
            </w:r>
          </w:p>
          <w:p w14:paraId="4100F771" w14:textId="77777777" w:rsidR="00C378D1" w:rsidRPr="00413686" w:rsidRDefault="00C378D1" w:rsidP="00AA361C">
            <w:pPr>
              <w:pStyle w:val="paragraph"/>
              <w:spacing w:before="0" w:beforeAutospacing="0" w:after="0" w:afterAutospacing="0"/>
              <w:textAlignment w:val="baseline"/>
              <w:rPr>
                <w:sz w:val="22"/>
                <w:szCs w:val="22"/>
              </w:rPr>
            </w:pPr>
            <w:r>
              <w:rPr>
                <w:rStyle w:val="normaltextrun"/>
                <w:sz w:val="20"/>
                <w:szCs w:val="20"/>
              </w:rPr>
              <w:t xml:space="preserve">The </w:t>
            </w:r>
            <w:proofErr w:type="spellStart"/>
            <w:r>
              <w:rPr>
                <w:rStyle w:val="normaltextrun"/>
                <w:sz w:val="20"/>
                <w:szCs w:val="20"/>
              </w:rPr>
              <w:t>gNB</w:t>
            </w:r>
            <w:proofErr w:type="spellEnd"/>
            <w:r>
              <w:rPr>
                <w:rStyle w:val="normaltextrun"/>
                <w:sz w:val="20"/>
                <w:szCs w:val="20"/>
              </w:rPr>
              <w:t xml:space="preserve"> determines the desired Timing Advance setting and provides that to the UE</w:t>
            </w:r>
            <w:r>
              <w:rPr>
                <w:rStyle w:val="normaltextrun"/>
                <w:color w:val="FF0000"/>
                <w:sz w:val="20"/>
                <w:szCs w:val="20"/>
              </w:rPr>
              <w:t>/IAB-MT</w:t>
            </w:r>
            <w:r>
              <w:rPr>
                <w:rStyle w:val="normaltextrun"/>
                <w:sz w:val="20"/>
                <w:szCs w:val="20"/>
              </w:rPr>
              <w:t>. The UE</w:t>
            </w:r>
            <w:r>
              <w:rPr>
                <w:rStyle w:val="normaltextrun"/>
                <w:color w:val="FF0000"/>
                <w:sz w:val="20"/>
                <w:szCs w:val="20"/>
              </w:rPr>
              <w:t xml:space="preserve">/IAB-MT </w:t>
            </w:r>
            <w:r>
              <w:rPr>
                <w:rStyle w:val="normaltextrun"/>
                <w:sz w:val="20"/>
                <w:szCs w:val="20"/>
              </w:rPr>
              <w:t>uses the provided TA to determine its uplink transmit timing relative to the UE</w:t>
            </w:r>
            <w:r>
              <w:rPr>
                <w:rStyle w:val="normaltextrun"/>
                <w:color w:val="FF0000"/>
                <w:sz w:val="20"/>
                <w:szCs w:val="20"/>
              </w:rPr>
              <w:t xml:space="preserve">/IAB-MT's </w:t>
            </w:r>
            <w:r>
              <w:rPr>
                <w:rStyle w:val="normaltextrun"/>
                <w:sz w:val="20"/>
                <w:szCs w:val="20"/>
              </w:rPr>
              <w:t>observed downlink receive timing.</w:t>
            </w:r>
            <w:r>
              <w:rPr>
                <w:rStyle w:val="eop"/>
                <w:sz w:val="20"/>
                <w:szCs w:val="20"/>
              </w:rPr>
              <w:t> </w:t>
            </w:r>
          </w:p>
          <w:p w14:paraId="5D2171D5" w14:textId="77777777" w:rsidR="00C378D1" w:rsidRDefault="00C378D1" w:rsidP="00AA361C">
            <w:pPr>
              <w:pStyle w:val="paragraph"/>
              <w:spacing w:before="0" w:beforeAutospacing="0" w:after="0" w:afterAutospacing="0"/>
              <w:textAlignment w:val="baseline"/>
              <w:rPr>
                <w:color w:val="FF0000"/>
                <w:sz w:val="22"/>
                <w:szCs w:val="22"/>
              </w:rPr>
            </w:pPr>
            <w:r>
              <w:rPr>
                <w:rStyle w:val="normaltextrun"/>
                <w:color w:val="FF0000"/>
                <w:sz w:val="20"/>
                <w:szCs w:val="20"/>
              </w:rPr>
              <w:t>An IAB-node may support additional modes for uplink timing:</w:t>
            </w:r>
            <w:r>
              <w:rPr>
                <w:rStyle w:val="eop"/>
                <w:color w:val="FF0000"/>
                <w:sz w:val="20"/>
                <w:szCs w:val="20"/>
              </w:rPr>
              <w:t> </w:t>
            </w:r>
          </w:p>
          <w:p w14:paraId="6718D2AA" w14:textId="77777777" w:rsidR="00C378D1" w:rsidRDefault="00C378D1" w:rsidP="001942BA">
            <w:pPr>
              <w:pStyle w:val="paragraph"/>
              <w:numPr>
                <w:ilvl w:val="0"/>
                <w:numId w:val="12"/>
              </w:numPr>
              <w:spacing w:before="0" w:beforeAutospacing="0" w:after="0" w:afterAutospacing="0"/>
              <w:textAlignment w:val="baseline"/>
              <w:rPr>
                <w:color w:val="FF0000"/>
                <w:sz w:val="20"/>
                <w:szCs w:val="20"/>
              </w:rPr>
            </w:pPr>
            <w:r>
              <w:rPr>
                <w:rStyle w:val="normaltextrun"/>
                <w:color w:val="FF0000"/>
                <w:sz w:val="20"/>
                <w:szCs w:val="20"/>
              </w:rPr>
              <w:t>The IAB-MT uses the provided TA plus a provided an additional offset to determine its uplink transmission timing, to facilitate parent node’s IAB-MT Rx / IAB-DU Rx multiplexing.</w:t>
            </w:r>
            <w:r>
              <w:rPr>
                <w:rStyle w:val="eop"/>
                <w:color w:val="FF0000"/>
                <w:sz w:val="20"/>
                <w:szCs w:val="20"/>
              </w:rPr>
              <w:t> </w:t>
            </w:r>
          </w:p>
          <w:p w14:paraId="3E56BF3D" w14:textId="77777777" w:rsidR="00C378D1" w:rsidRDefault="00C378D1" w:rsidP="001942BA">
            <w:pPr>
              <w:pStyle w:val="paragraph"/>
              <w:numPr>
                <w:ilvl w:val="0"/>
                <w:numId w:val="12"/>
              </w:numPr>
              <w:spacing w:before="0" w:beforeAutospacing="0" w:after="0" w:afterAutospacing="0"/>
              <w:textAlignment w:val="baseline"/>
              <w:rPr>
                <w:color w:val="FF0000"/>
                <w:sz w:val="20"/>
                <w:szCs w:val="20"/>
              </w:rPr>
            </w:pPr>
            <w:r>
              <w:rPr>
                <w:rStyle w:val="normaltextrun"/>
                <w:color w:val="FF0000"/>
                <w:sz w:val="20"/>
                <w:szCs w:val="20"/>
              </w:rPr>
              <w:t>The IAB-MT aligns its uplink transmission timing to the IAB-DU downlink transmission timing, to facilitate IAB-MT Tx / IAB-DU Tx multiplexing.</w:t>
            </w:r>
            <w:r>
              <w:rPr>
                <w:rStyle w:val="eop"/>
                <w:color w:val="FF0000"/>
                <w:sz w:val="20"/>
                <w:szCs w:val="20"/>
              </w:rPr>
              <w:t> </w:t>
            </w:r>
          </w:p>
          <w:p w14:paraId="20F36E30" w14:textId="77777777" w:rsidR="00C378D1" w:rsidRDefault="00C378D1" w:rsidP="00AA361C">
            <w:pPr>
              <w:pStyle w:val="paragraph"/>
              <w:spacing w:before="0" w:beforeAutospacing="0" w:after="0" w:afterAutospacing="0"/>
              <w:textAlignment w:val="baseline"/>
              <w:rPr>
                <w:color w:val="FF0000"/>
                <w:sz w:val="22"/>
                <w:szCs w:val="22"/>
              </w:rPr>
            </w:pPr>
            <w:r>
              <w:rPr>
                <w:rStyle w:val="normaltextrun"/>
                <w:color w:val="FF0000"/>
                <w:sz w:val="20"/>
                <w:szCs w:val="20"/>
              </w:rPr>
              <w:t>The IAB-node uplink timing mode is indicated by the parent node via MAC-CE. </w:t>
            </w:r>
            <w:r>
              <w:rPr>
                <w:rStyle w:val="eop"/>
                <w:color w:val="FF0000"/>
                <w:sz w:val="20"/>
                <w:szCs w:val="20"/>
              </w:rPr>
              <w:t> </w:t>
            </w:r>
          </w:p>
          <w:p w14:paraId="35D6F7E9" w14:textId="77777777" w:rsidR="00C378D1" w:rsidRDefault="00C378D1" w:rsidP="00AA361C">
            <w:pPr>
              <w:keepNext/>
              <w:ind w:left="1134" w:hanging="1134"/>
              <w:jc w:val="center"/>
              <w:rPr>
                <w:color w:val="0070C0"/>
                <w:lang w:eastAsia="zh-CN"/>
              </w:rPr>
            </w:pPr>
            <w:r>
              <w:rPr>
                <w:b/>
                <w:bCs/>
                <w:color w:val="0070C0"/>
              </w:rPr>
              <w:t>&lt;</w:t>
            </w:r>
            <w:r>
              <w:rPr>
                <w:color w:val="0070C0"/>
                <w:lang w:eastAsia="zh-CN"/>
              </w:rPr>
              <w:t>Unchanged text is omitted&gt;</w:t>
            </w:r>
          </w:p>
        </w:tc>
      </w:tr>
    </w:tbl>
    <w:p w14:paraId="562D4449" w14:textId="77777777" w:rsidR="00C378D1" w:rsidRPr="00413686" w:rsidRDefault="00C378D1" w:rsidP="00C378D1">
      <w:pPr>
        <w:rPr>
          <w:rFonts w:ascii="Calibri" w:eastAsia="Malgun Gothic" w:hAnsi="Calibri" w:cs="Calibri"/>
          <w:sz w:val="22"/>
          <w:szCs w:val="22"/>
          <w:lang w:eastAsia="ko-KR"/>
        </w:rPr>
      </w:pPr>
    </w:p>
    <w:tbl>
      <w:tblPr>
        <w:tblW w:w="0" w:type="auto"/>
        <w:tblCellMar>
          <w:left w:w="0" w:type="dxa"/>
          <w:right w:w="0" w:type="dxa"/>
        </w:tblCellMar>
        <w:tblLook w:val="04A0" w:firstRow="1" w:lastRow="0" w:firstColumn="1" w:lastColumn="0" w:noHBand="0" w:noVBand="1"/>
      </w:tblPr>
      <w:tblGrid>
        <w:gridCol w:w="9629"/>
      </w:tblGrid>
      <w:tr w:rsidR="00C378D1" w14:paraId="559C94A0" w14:textId="77777777" w:rsidTr="00AA361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190A5" w14:textId="77777777" w:rsidR="00C378D1" w:rsidRDefault="00C378D1" w:rsidP="00AA361C">
            <w:pPr>
              <w:keepNext/>
              <w:ind w:left="1134" w:hanging="1134"/>
              <w:jc w:val="center"/>
              <w:rPr>
                <w:color w:val="0070C0"/>
                <w:lang w:eastAsia="zh-CN"/>
              </w:rPr>
            </w:pPr>
            <w:r>
              <w:rPr>
                <w:b/>
                <w:bCs/>
                <w:color w:val="0070C0"/>
              </w:rPr>
              <w:lastRenderedPageBreak/>
              <w:t>&lt;</w:t>
            </w:r>
            <w:r>
              <w:rPr>
                <w:color w:val="0070C0"/>
                <w:lang w:eastAsia="zh-CN"/>
              </w:rPr>
              <w:t>Unchanged text is omitted&gt;</w:t>
            </w:r>
          </w:p>
          <w:p w14:paraId="4E36C18A" w14:textId="77777777" w:rsidR="00C378D1" w:rsidRDefault="00C378D1" w:rsidP="00AA361C">
            <w:pPr>
              <w:keepNext/>
              <w:ind w:left="1134" w:hanging="1134"/>
              <w:jc w:val="center"/>
              <w:rPr>
                <w:lang w:eastAsia="ko-KR"/>
              </w:rPr>
            </w:pPr>
          </w:p>
          <w:p w14:paraId="25AB9C6F" w14:textId="77777777" w:rsidR="00C378D1" w:rsidRPr="00A40D98" w:rsidRDefault="00C378D1" w:rsidP="00AA361C">
            <w:pPr>
              <w:rPr>
                <w:rFonts w:ascii="Arial" w:hAnsi="Arial" w:cs="Arial"/>
                <w:sz w:val="32"/>
                <w:szCs w:val="32"/>
              </w:rPr>
            </w:pPr>
            <w:r w:rsidRPr="00A40D98">
              <w:rPr>
                <w:rFonts w:ascii="Arial" w:hAnsi="Arial" w:cs="Arial"/>
                <w:sz w:val="32"/>
                <w:szCs w:val="32"/>
              </w:rPr>
              <w:t>10.9   IAB Resource Configuration</w:t>
            </w:r>
          </w:p>
          <w:p w14:paraId="439D04DF" w14:textId="77777777" w:rsidR="00C378D1" w:rsidRPr="00413686" w:rsidRDefault="00C378D1" w:rsidP="00AA361C">
            <w:pPr>
              <w:pStyle w:val="B1"/>
              <w:spacing w:after="0"/>
              <w:ind w:left="0" w:firstLine="0"/>
              <w:rPr>
                <w:rFonts w:eastAsia="Malgun Gothic"/>
                <w:strike/>
                <w:color w:val="FF0000"/>
              </w:rPr>
            </w:pPr>
          </w:p>
          <w:p w14:paraId="79D0C1D7" w14:textId="77777777" w:rsidR="00C378D1" w:rsidRDefault="00C378D1" w:rsidP="00AA361C">
            <w:pPr>
              <w:pStyle w:val="B1"/>
              <w:spacing w:after="0"/>
              <w:ind w:left="0" w:firstLine="0"/>
              <w:rPr>
                <w:color w:val="FF0000"/>
              </w:rPr>
            </w:pPr>
            <w:r>
              <w:rPr>
                <w:strike/>
                <w:color w:val="FF0000"/>
              </w:rPr>
              <w:t>In general,</w:t>
            </w:r>
            <w:r>
              <w:rPr>
                <w:color w:val="FF0000"/>
              </w:rPr>
              <w:t xml:space="preserve"> If</w:t>
            </w:r>
            <w:r>
              <w:t xml:space="preserve"> the IAB-DU and the IAB-MT of an IAB-node are subject to a half-duplex constraint, </w:t>
            </w:r>
            <w:r>
              <w:rPr>
                <w:strike/>
                <w:color w:val="FF0000"/>
              </w:rPr>
              <w:t xml:space="preserve">as </w:t>
            </w:r>
            <w:r>
              <w:t xml:space="preserve">correct transmission/reception by one cannot be guaranteed during transmission/reception by the other and vice versa, e.g., when collocated and operating in the same frequency. </w:t>
            </w:r>
            <w:r>
              <w:rPr>
                <w:color w:val="FF0000"/>
              </w:rPr>
              <w:t xml:space="preserve">If an IAB-node </w:t>
            </w:r>
            <w:proofErr w:type="spellStart"/>
            <w:r>
              <w:rPr>
                <w:color w:val="FF0000"/>
              </w:rPr>
              <w:t>suppors</w:t>
            </w:r>
            <w:proofErr w:type="spellEnd"/>
            <w:r>
              <w:rPr>
                <w:color w:val="FF0000"/>
              </w:rPr>
              <w:t xml:space="preserve"> enhanced frequency or spatial multiplexing capabilities, additional multiplexing modes can be supported, </w:t>
            </w:r>
            <w:proofErr w:type="gramStart"/>
            <w:r>
              <w:rPr>
                <w:color w:val="FF0000"/>
              </w:rPr>
              <w:t>i.e.</w:t>
            </w:r>
            <w:proofErr w:type="gramEnd"/>
            <w:r>
              <w:rPr>
                <w:color w:val="FF0000"/>
              </w:rPr>
              <w:t xml:space="preserve"> IAB-MT Rx / IAB-DU Rx, IAB-MT Tx / IAB-DU Tx, IAB-MT Rx / IAB-DU Tx, IAB-MT Tx / IAB-DU Rx.</w:t>
            </w:r>
            <w:r>
              <w:t xml:space="preserve"> An IAB-node can report its duplexing constraints between the IAB-MT and the IAB-DU via F1AP. </w:t>
            </w:r>
            <w:r>
              <w:rPr>
                <w:color w:val="FF0000"/>
              </w:rPr>
              <w:t xml:space="preserve">An IAB-node can indicate via F1AP </w:t>
            </w:r>
            <w:proofErr w:type="gramStart"/>
            <w:r>
              <w:rPr>
                <w:color w:val="FF0000"/>
              </w:rPr>
              <w:t>whether or not</w:t>
            </w:r>
            <w:proofErr w:type="gramEnd"/>
            <w:r>
              <w:rPr>
                <w:color w:val="FF0000"/>
              </w:rPr>
              <w:t xml:space="preserve"> FDM is required for an enhanced multiplexing operation.</w:t>
            </w:r>
          </w:p>
          <w:p w14:paraId="58A94559" w14:textId="77777777" w:rsidR="00C378D1" w:rsidRDefault="00C378D1" w:rsidP="00AA361C">
            <w:pPr>
              <w:pStyle w:val="B1"/>
              <w:spacing w:after="0"/>
              <w:ind w:left="0" w:firstLine="0"/>
            </w:pPr>
            <w:r>
              <w:t xml:space="preserve">The scheduler on an IAB-DU or IAB-donor-DU complies with the </w:t>
            </w:r>
            <w:proofErr w:type="spellStart"/>
            <w:r>
              <w:t>gNB</w:t>
            </w:r>
            <w:proofErr w:type="spellEnd"/>
            <w:r>
              <w:t xml:space="preserve">-DU resource configuration received via F1AP, which defines the usage of scheduling resources to account for the </w:t>
            </w:r>
            <w:proofErr w:type="gramStart"/>
            <w:r>
              <w:t>aforementioned duplexing</w:t>
            </w:r>
            <w:proofErr w:type="gramEnd"/>
            <w:r>
              <w:t xml:space="preserve"> constraint.</w:t>
            </w:r>
          </w:p>
          <w:p w14:paraId="70D64511" w14:textId="77777777" w:rsidR="00C378D1" w:rsidRDefault="00C378D1" w:rsidP="00AA361C">
            <w:pPr>
              <w:pStyle w:val="B1"/>
              <w:spacing w:after="0"/>
              <w:ind w:left="0" w:firstLine="0"/>
            </w:pPr>
            <w:r>
              <w:t xml:space="preserve">The resource configuration assigns an attribute of hard, </w:t>
            </w:r>
            <w:proofErr w:type="gramStart"/>
            <w:r>
              <w:t>soft</w:t>
            </w:r>
            <w:proofErr w:type="gramEnd"/>
            <w:r>
              <w:t xml:space="preserve"> or unavailable to each symbol of each DU cell. Transmission/reception can occur in symbols configured as hard, whereas scheduling cannot occur, except for some special cases, for symbols configured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t>
            </w:r>
            <w:proofErr w:type="gramStart"/>
            <w:r>
              <w:t>whether or not</w:t>
            </w:r>
            <w:proofErr w:type="gramEnd"/>
            <w:r>
              <w:t xml:space="preserve"> the operation of the IAB-DU would have an impact on the collocated IAB-MT.</w:t>
            </w:r>
          </w:p>
          <w:p w14:paraId="67247FEE" w14:textId="77777777" w:rsidR="00C378D1" w:rsidRDefault="00C378D1" w:rsidP="00AA361C">
            <w:pPr>
              <w:pStyle w:val="B1"/>
              <w:spacing w:after="0"/>
              <w:ind w:left="0" w:firstLine="0"/>
              <w:rPr>
                <w:color w:val="FF0000"/>
              </w:rPr>
            </w:pPr>
            <w:r>
              <w:rPr>
                <w:color w:val="FF0000"/>
              </w:rPr>
              <w:t>The resource configuration can be shared among neighbouring IAB-nodes and IAB-donors to facilitate interference management, dual connectivity, and enhanced multiplexing.</w:t>
            </w:r>
          </w:p>
          <w:p w14:paraId="7E4CB6E2" w14:textId="77777777" w:rsidR="00C378D1" w:rsidRDefault="00C378D1" w:rsidP="00AA361C">
            <w:pPr>
              <w:pStyle w:val="B1"/>
              <w:spacing w:after="0"/>
              <w:ind w:left="0" w:firstLine="0"/>
              <w:rPr>
                <w:color w:val="FF0000"/>
              </w:rPr>
            </w:pPr>
            <w:r>
              <w:rPr>
                <w:color w:val="FF0000"/>
              </w:rPr>
              <w:t>To facilitate transitioning from IAB-MT to IAB-DU operation and vice versa, guard symbols can be used to overcome potentially misaligned symbol boundaries between the IAB-MT domain and the IAB-DU domain (</w:t>
            </w:r>
            <w:proofErr w:type="gramStart"/>
            <w:r>
              <w:rPr>
                <w:color w:val="FF0000"/>
              </w:rPr>
              <w:t>e.g.</w:t>
            </w:r>
            <w:proofErr w:type="gramEnd"/>
            <w:r>
              <w:rPr>
                <w:color w:val="FF0000"/>
              </w:rPr>
              <w:t xml:space="preserve"> IAB-MT Rx boundaries are not aligned with the IAB-DU Tx boundaries). Specifically, an IAB-node can indicate to a parent node </w:t>
            </w:r>
            <w:proofErr w:type="gramStart"/>
            <w:r>
              <w:rPr>
                <w:color w:val="FF0000"/>
              </w:rPr>
              <w:t>a number of</w:t>
            </w:r>
            <w:proofErr w:type="gramEnd"/>
            <w:r>
              <w:rPr>
                <w:color w:val="FF0000"/>
              </w:rPr>
              <w:t xml:space="preserve"> desired guard symbols, while the parent node can indicate to the IAB-node the number of actually provided guard symbols for specific transitions. </w:t>
            </w:r>
          </w:p>
          <w:p w14:paraId="6010EBBE" w14:textId="77777777" w:rsidR="00C378D1" w:rsidRDefault="00C378D1" w:rsidP="00AA361C">
            <w:pPr>
              <w:pStyle w:val="B1"/>
              <w:spacing w:after="0"/>
              <w:ind w:left="0" w:firstLine="0"/>
              <w:rPr>
                <w:color w:val="FF0000"/>
              </w:rPr>
            </w:pPr>
            <w:r>
              <w:rPr>
                <w:color w:val="FF0000"/>
              </w:rPr>
              <w:t xml:space="preserve">An IAB-node supporting enhanced multiplexing capabilities, </w:t>
            </w:r>
            <w:proofErr w:type="gramStart"/>
            <w:r>
              <w:rPr>
                <w:color w:val="FF0000"/>
              </w:rPr>
              <w:t>i.e.</w:t>
            </w:r>
            <w:proofErr w:type="gramEnd"/>
            <w:r>
              <w:rPr>
                <w:color w:val="FF0000"/>
              </w:rPr>
              <w:t xml:space="preserve"> IAB-MT Rx / IAB-DU Rx, IAB-MT Tx / IAB-DU Tx, IAB-MT Rx / IAB-DU Tx, IAB-MT Tx / IAB-DU Rx, can provide via MAC-CE to a parent node information to facilitate scheduling for enhanced multiplexing operation by the IAB-node, specifically:</w:t>
            </w:r>
          </w:p>
          <w:p w14:paraId="0430CABE" w14:textId="77777777" w:rsidR="00C378D1" w:rsidRDefault="00C378D1" w:rsidP="001942BA">
            <w:pPr>
              <w:pStyle w:val="B1"/>
              <w:numPr>
                <w:ilvl w:val="0"/>
                <w:numId w:val="13"/>
              </w:numPr>
              <w:adjustRightInd/>
              <w:spacing w:after="0"/>
              <w:textAlignment w:val="auto"/>
              <w:rPr>
                <w:color w:val="FF0000"/>
              </w:rPr>
            </w:pPr>
            <w:r>
              <w:rPr>
                <w:color w:val="FF0000"/>
              </w:rPr>
              <w:t>recommended IAB-MT’s Tx/Rx beams,</w:t>
            </w:r>
          </w:p>
          <w:p w14:paraId="5EDE9205" w14:textId="77777777" w:rsidR="00C378D1" w:rsidRDefault="00C378D1" w:rsidP="001942BA">
            <w:pPr>
              <w:pStyle w:val="B1"/>
              <w:numPr>
                <w:ilvl w:val="0"/>
                <w:numId w:val="13"/>
              </w:numPr>
              <w:adjustRightInd/>
              <w:spacing w:after="0"/>
              <w:textAlignment w:val="auto"/>
              <w:rPr>
                <w:color w:val="FF0000"/>
              </w:rPr>
            </w:pPr>
            <w:r>
              <w:rPr>
                <w:color w:val="FF0000"/>
              </w:rPr>
              <w:t>desired IAB-MT Tx PSD range,</w:t>
            </w:r>
          </w:p>
          <w:p w14:paraId="1B94B019" w14:textId="77777777" w:rsidR="00C378D1" w:rsidRDefault="00C378D1" w:rsidP="001942BA">
            <w:pPr>
              <w:pStyle w:val="B1"/>
              <w:numPr>
                <w:ilvl w:val="0"/>
                <w:numId w:val="13"/>
              </w:numPr>
              <w:adjustRightInd/>
              <w:spacing w:after="0"/>
              <w:textAlignment w:val="auto"/>
              <w:rPr>
                <w:color w:val="FF0000"/>
              </w:rPr>
            </w:pPr>
            <w:r>
              <w:rPr>
                <w:color w:val="FF0000"/>
              </w:rPr>
              <w:t>desired parent node’s IAB-DU Tx power adjustment,</w:t>
            </w:r>
          </w:p>
          <w:p w14:paraId="3234603C" w14:textId="77777777" w:rsidR="00C378D1" w:rsidRDefault="00C378D1" w:rsidP="001942BA">
            <w:pPr>
              <w:pStyle w:val="B1"/>
              <w:numPr>
                <w:ilvl w:val="0"/>
                <w:numId w:val="13"/>
              </w:numPr>
              <w:adjustRightInd/>
              <w:spacing w:after="0"/>
              <w:textAlignment w:val="auto"/>
              <w:rPr>
                <w:color w:val="FF0000"/>
              </w:rPr>
            </w:pPr>
            <w:r>
              <w:rPr>
                <w:color w:val="FF0000"/>
              </w:rPr>
              <w:t>required IAB-MT’s uplink transmission timing mode.</w:t>
            </w:r>
          </w:p>
          <w:p w14:paraId="1E5CBDA2" w14:textId="77777777" w:rsidR="00C378D1" w:rsidRDefault="00C378D1" w:rsidP="00AA361C">
            <w:pPr>
              <w:pStyle w:val="B1"/>
              <w:spacing w:after="0"/>
              <w:ind w:left="0" w:firstLine="0"/>
              <w:rPr>
                <w:color w:val="FF0000"/>
              </w:rPr>
            </w:pPr>
            <w:r>
              <w:rPr>
                <w:color w:val="FF0000"/>
              </w:rPr>
              <w:t>Correspondingly, the parent node can provide via MAC-CE information to the IAB-node to facilitate enhanced multiplexing at the IAB-node and/or at the parent node:</w:t>
            </w:r>
          </w:p>
          <w:p w14:paraId="66E3AF8A" w14:textId="77777777" w:rsidR="00C378D1" w:rsidRDefault="00C378D1" w:rsidP="001942BA">
            <w:pPr>
              <w:pStyle w:val="B1"/>
              <w:numPr>
                <w:ilvl w:val="0"/>
                <w:numId w:val="14"/>
              </w:numPr>
              <w:adjustRightInd/>
              <w:spacing w:after="0"/>
              <w:textAlignment w:val="auto"/>
              <w:rPr>
                <w:color w:val="FF0000"/>
              </w:rPr>
            </w:pPr>
            <w:r>
              <w:rPr>
                <w:color w:val="FF0000"/>
              </w:rPr>
              <w:t>restricted IAB-DU Tx beams,</w:t>
            </w:r>
          </w:p>
          <w:p w14:paraId="47D22A1B" w14:textId="77777777" w:rsidR="00C378D1" w:rsidRDefault="00C378D1" w:rsidP="001942BA">
            <w:pPr>
              <w:pStyle w:val="B1"/>
              <w:numPr>
                <w:ilvl w:val="0"/>
                <w:numId w:val="14"/>
              </w:numPr>
              <w:adjustRightInd/>
              <w:spacing w:after="0"/>
              <w:textAlignment w:val="auto"/>
              <w:rPr>
                <w:color w:val="FF0000"/>
              </w:rPr>
            </w:pPr>
            <w:r>
              <w:rPr>
                <w:color w:val="FF0000"/>
              </w:rPr>
              <w:t>actual parent node’s IAB-DU Tx power adjustment,</w:t>
            </w:r>
          </w:p>
          <w:p w14:paraId="64A63A01" w14:textId="77777777" w:rsidR="00C378D1" w:rsidRDefault="00C378D1" w:rsidP="001942BA">
            <w:pPr>
              <w:pStyle w:val="B1"/>
              <w:numPr>
                <w:ilvl w:val="0"/>
                <w:numId w:val="14"/>
              </w:numPr>
              <w:adjustRightInd/>
              <w:spacing w:after="0"/>
              <w:textAlignment w:val="auto"/>
              <w:rPr>
                <w:color w:val="FF0000"/>
              </w:rPr>
            </w:pPr>
            <w:r>
              <w:rPr>
                <w:color w:val="FF0000"/>
              </w:rPr>
              <w:t>IAB-MT’s uplink transmission timing mode.</w:t>
            </w:r>
          </w:p>
          <w:p w14:paraId="580C1D4A" w14:textId="77777777" w:rsidR="00C378D1" w:rsidRDefault="00C378D1" w:rsidP="00AA361C">
            <w:pPr>
              <w:pStyle w:val="B1"/>
              <w:spacing w:after="0"/>
              <w:ind w:left="0" w:firstLine="0"/>
              <w:rPr>
                <w:color w:val="FF0000"/>
              </w:rPr>
            </w:pPr>
          </w:p>
          <w:p w14:paraId="63CC936C" w14:textId="77777777" w:rsidR="00C378D1" w:rsidRDefault="00C378D1" w:rsidP="00AA361C">
            <w:pPr>
              <w:keepNext/>
              <w:ind w:left="1134" w:hanging="1134"/>
              <w:jc w:val="center"/>
              <w:rPr>
                <w:color w:val="0070C0"/>
                <w:lang w:eastAsia="zh-CN"/>
              </w:rPr>
            </w:pPr>
            <w:r>
              <w:rPr>
                <w:b/>
                <w:bCs/>
                <w:color w:val="0070C0"/>
              </w:rPr>
              <w:t>&lt;</w:t>
            </w:r>
            <w:r>
              <w:rPr>
                <w:color w:val="0070C0"/>
                <w:lang w:eastAsia="zh-CN"/>
              </w:rPr>
              <w:t>Unchanged text is omitted&gt;</w:t>
            </w:r>
          </w:p>
          <w:p w14:paraId="3A407385" w14:textId="77777777" w:rsidR="00C378D1" w:rsidRDefault="00C378D1" w:rsidP="00AA361C">
            <w:pPr>
              <w:rPr>
                <w:lang w:eastAsia="ko-KR"/>
              </w:rPr>
            </w:pPr>
          </w:p>
        </w:tc>
      </w:tr>
    </w:tbl>
    <w:p w14:paraId="72FE99C2" w14:textId="77777777" w:rsidR="00C378D1" w:rsidRPr="00413686" w:rsidRDefault="00C378D1" w:rsidP="00C378D1">
      <w:pPr>
        <w:rPr>
          <w:rFonts w:ascii="Calibri" w:eastAsia="Malgun Gothic" w:hAnsi="Calibri" w:cs="Calibri"/>
          <w:b/>
          <w:bCs/>
          <w:sz w:val="22"/>
          <w:szCs w:val="22"/>
        </w:rPr>
      </w:pPr>
      <w:r>
        <w:rPr>
          <w:b/>
          <w:bCs/>
        </w:rPr>
        <w:t>Note: A paragraph on FDM H/S/NA resource configuration will be added after the associated behavior is agreed under AI 8.10.1.</w:t>
      </w:r>
    </w:p>
    <w:p w14:paraId="2C5DAD4D" w14:textId="77777777" w:rsidR="00C378D1" w:rsidRDefault="00C378D1" w:rsidP="00C378D1">
      <w:pPr>
        <w:rPr>
          <w:rFonts w:ascii="Arial" w:hAnsi="Arial"/>
          <w:sz w:val="32"/>
        </w:rPr>
      </w:pPr>
      <w:r>
        <w:rPr>
          <w:rFonts w:ascii="Arial" w:hAnsi="Arial"/>
          <w:sz w:val="32"/>
        </w:rPr>
        <w:br w:type="page"/>
      </w:r>
    </w:p>
    <w:p w14:paraId="20CE2656" w14:textId="77777777" w:rsidR="00C378D1" w:rsidRDefault="00C378D1" w:rsidP="00C378D1">
      <w:pPr>
        <w:rPr>
          <w:b/>
        </w:rPr>
      </w:pPr>
    </w:p>
    <w:p w14:paraId="1FA17009" w14:textId="77777777" w:rsidR="00C378D1" w:rsidRPr="00013DCA" w:rsidRDefault="00C378D1" w:rsidP="00C378D1">
      <w:pPr>
        <w:rPr>
          <w:b/>
        </w:rPr>
      </w:pPr>
      <w:r w:rsidRPr="00013DCA">
        <w:rPr>
          <w:b/>
        </w:rPr>
        <w:t>Enhancements to resource multiplexing between child and parent links of an IAB node</w:t>
      </w:r>
    </w:p>
    <w:p w14:paraId="0F53C4FE" w14:textId="77777777" w:rsidR="00C378D1" w:rsidRPr="00013DCA" w:rsidRDefault="00C378D1" w:rsidP="00C378D1">
      <w:pPr>
        <w:rPr>
          <w:b/>
          <w:sz w:val="21"/>
          <w:szCs w:val="21"/>
        </w:rPr>
      </w:pPr>
    </w:p>
    <w:p w14:paraId="1BB8EED6" w14:textId="77777777" w:rsidR="00C378D1" w:rsidRPr="00296AB0" w:rsidRDefault="00C378D1" w:rsidP="00C378D1">
      <w:pPr>
        <w:rPr>
          <w:szCs w:val="28"/>
        </w:rPr>
      </w:pPr>
      <w:r w:rsidRPr="00296AB0">
        <w:rPr>
          <w:szCs w:val="28"/>
          <w:highlight w:val="green"/>
        </w:rPr>
        <w:t>Agreement</w:t>
      </w:r>
    </w:p>
    <w:p w14:paraId="20AF41D0" w14:textId="77777777" w:rsidR="00C378D1" w:rsidRPr="00D91D13" w:rsidRDefault="00C378D1" w:rsidP="00C378D1">
      <w:pPr>
        <w:rPr>
          <w:szCs w:val="28"/>
        </w:rPr>
      </w:pPr>
      <w:r w:rsidRPr="00D91D13">
        <w:rPr>
          <w:szCs w:val="28"/>
        </w:rPr>
        <w:t>The working assumption in the</w:t>
      </w:r>
      <w:r>
        <w:rPr>
          <w:szCs w:val="28"/>
        </w:rPr>
        <w:t xml:space="preserve"> following</w:t>
      </w:r>
      <w:r w:rsidRPr="00D91D13">
        <w:rPr>
          <w:szCs w:val="28"/>
        </w:rPr>
        <w:t xml:space="preserve"> RAN1#107-e agreement is confirmed</w:t>
      </w:r>
      <w:r>
        <w:rPr>
          <w:szCs w:val="28"/>
        </w:rPr>
        <w:t>.</w:t>
      </w:r>
    </w:p>
    <w:p w14:paraId="7E7C99A2" w14:textId="77777777" w:rsidR="00C378D1" w:rsidRPr="00D91D13" w:rsidRDefault="00C378D1" w:rsidP="00C378D1">
      <w:pPr>
        <w:rPr>
          <w:rFonts w:cs="Times"/>
          <w:szCs w:val="22"/>
        </w:rPr>
      </w:pPr>
      <w:r w:rsidRPr="00D91D13">
        <w:rPr>
          <w:rFonts w:cs="Times"/>
          <w:szCs w:val="22"/>
        </w:rPr>
        <w:t>The MAC-CE signaling of Desired/Provided Guard Symbols is enhanced to optionally indicate the number of guard symbols required for switching between at least the following cases:</w:t>
      </w:r>
    </w:p>
    <w:p w14:paraId="0D1ECA39" w14:textId="77777777" w:rsidR="00C378D1" w:rsidRPr="00D91D13" w:rsidRDefault="00C378D1" w:rsidP="00C378D1">
      <w:pPr>
        <w:pStyle w:val="ListParagraph"/>
        <w:widowControl/>
        <w:numPr>
          <w:ilvl w:val="0"/>
          <w:numId w:val="6"/>
        </w:numPr>
        <w:tabs>
          <w:tab w:val="left" w:pos="720"/>
        </w:tabs>
        <w:ind w:leftChars="0"/>
        <w:contextualSpacing/>
        <w:jc w:val="left"/>
        <w:rPr>
          <w:rFonts w:cs="Times"/>
          <w:szCs w:val="28"/>
        </w:rPr>
      </w:pPr>
      <w:r w:rsidRPr="00D91D13">
        <w:rPr>
          <w:rFonts w:cs="Times"/>
          <w:szCs w:val="28"/>
        </w:rPr>
        <w:t>A: Case #6 MT TX to/from Case #1 DU RX</w:t>
      </w:r>
    </w:p>
    <w:p w14:paraId="7140B59C" w14:textId="77777777" w:rsidR="00C378D1" w:rsidRPr="00D91D13" w:rsidRDefault="00C378D1" w:rsidP="00C378D1">
      <w:pPr>
        <w:pStyle w:val="ListParagraph"/>
        <w:widowControl/>
        <w:numPr>
          <w:ilvl w:val="0"/>
          <w:numId w:val="6"/>
        </w:numPr>
        <w:tabs>
          <w:tab w:val="left" w:pos="720"/>
        </w:tabs>
        <w:ind w:leftChars="0"/>
        <w:contextualSpacing/>
        <w:jc w:val="left"/>
        <w:rPr>
          <w:rFonts w:cs="Times"/>
          <w:szCs w:val="28"/>
        </w:rPr>
      </w:pPr>
      <w:r w:rsidRPr="00D91D13">
        <w:rPr>
          <w:rFonts w:cs="Times"/>
          <w:szCs w:val="28"/>
        </w:rPr>
        <w:t xml:space="preserve">D: Case #7 MT TX </w:t>
      </w:r>
      <w:r w:rsidRPr="00D91D13">
        <w:rPr>
          <w:rStyle w:val="Strong"/>
          <w:rFonts w:cs="Times"/>
          <w:szCs w:val="28"/>
          <w:lang w:eastAsia="zh-CN"/>
        </w:rPr>
        <w:t xml:space="preserve">(to support Case #7 at parent node) </w:t>
      </w:r>
      <w:r w:rsidRPr="00D91D13">
        <w:rPr>
          <w:rFonts w:cs="Times"/>
          <w:szCs w:val="28"/>
        </w:rPr>
        <w:t>to/from Case #1 DU RX</w:t>
      </w:r>
    </w:p>
    <w:p w14:paraId="5A8417C2" w14:textId="77777777" w:rsidR="00C378D1" w:rsidRPr="00D91D13" w:rsidRDefault="00C378D1" w:rsidP="00C378D1">
      <w:pPr>
        <w:pStyle w:val="ListParagraph"/>
        <w:widowControl/>
        <w:numPr>
          <w:ilvl w:val="0"/>
          <w:numId w:val="6"/>
        </w:numPr>
        <w:tabs>
          <w:tab w:val="left" w:pos="720"/>
        </w:tabs>
        <w:ind w:leftChars="0"/>
        <w:contextualSpacing/>
        <w:jc w:val="left"/>
        <w:rPr>
          <w:rFonts w:cs="Times"/>
          <w:szCs w:val="28"/>
        </w:rPr>
      </w:pPr>
      <w:r w:rsidRPr="00D91D13">
        <w:rPr>
          <w:rFonts w:cs="Times"/>
          <w:szCs w:val="28"/>
        </w:rPr>
        <w:t xml:space="preserve">G: Case #7 MT TX </w:t>
      </w:r>
      <w:r w:rsidRPr="00D91D13">
        <w:rPr>
          <w:rStyle w:val="Strong"/>
          <w:rFonts w:cs="Times"/>
          <w:szCs w:val="28"/>
          <w:lang w:eastAsia="zh-CN"/>
        </w:rPr>
        <w:t xml:space="preserve">(to support Case #7 at parent node) </w:t>
      </w:r>
      <w:r w:rsidRPr="00D91D13">
        <w:rPr>
          <w:rFonts w:cs="Times"/>
          <w:szCs w:val="28"/>
        </w:rPr>
        <w:t>to/from Case #1 DU TX</w:t>
      </w:r>
    </w:p>
    <w:p w14:paraId="18905182" w14:textId="77777777" w:rsidR="00C378D1" w:rsidRPr="00D91D13" w:rsidRDefault="00C378D1" w:rsidP="00C378D1">
      <w:pPr>
        <w:rPr>
          <w:szCs w:val="28"/>
        </w:rPr>
      </w:pPr>
      <w:r w:rsidRPr="00D91D13">
        <w:rPr>
          <w:rFonts w:cs="Times"/>
          <w:szCs w:val="28"/>
          <w:highlight w:val="green"/>
        </w:rPr>
        <w:t>(</w:t>
      </w:r>
      <w:r>
        <w:rPr>
          <w:rFonts w:cs="Times"/>
          <w:szCs w:val="28"/>
          <w:highlight w:val="green"/>
        </w:rPr>
        <w:t xml:space="preserve">Confirmed </w:t>
      </w:r>
      <w:r w:rsidRPr="00D91D13">
        <w:rPr>
          <w:rFonts w:cs="Times"/>
          <w:szCs w:val="28"/>
          <w:highlight w:val="green"/>
        </w:rPr>
        <w:t>Working Assumption) H: Case #6 MT TX to/from Case #1 DU TX</w:t>
      </w:r>
    </w:p>
    <w:p w14:paraId="7393AE82" w14:textId="77777777" w:rsidR="00C378D1" w:rsidRDefault="00C378D1" w:rsidP="00C378D1">
      <w:pPr>
        <w:rPr>
          <w:b/>
          <w:bCs/>
          <w:szCs w:val="28"/>
          <w:highlight w:val="green"/>
        </w:rPr>
      </w:pPr>
    </w:p>
    <w:p w14:paraId="039A999B" w14:textId="77777777" w:rsidR="00C378D1" w:rsidRPr="00296AB0" w:rsidRDefault="00C378D1" w:rsidP="00C378D1">
      <w:pPr>
        <w:rPr>
          <w:szCs w:val="28"/>
        </w:rPr>
      </w:pPr>
      <w:r w:rsidRPr="00296AB0">
        <w:rPr>
          <w:szCs w:val="28"/>
          <w:highlight w:val="green"/>
        </w:rPr>
        <w:t>Agreement</w:t>
      </w:r>
    </w:p>
    <w:p w14:paraId="5D0383D5" w14:textId="77777777" w:rsidR="00C378D1" w:rsidRDefault="00C378D1" w:rsidP="00C378D1">
      <w:pPr>
        <w:rPr>
          <w:rFonts w:cs="Times"/>
          <w:szCs w:val="22"/>
        </w:rPr>
      </w:pPr>
      <w:r w:rsidRPr="00D91D13">
        <w:rPr>
          <w:rFonts w:cs="Times"/>
          <w:szCs w:val="22"/>
        </w:rPr>
        <w:t>The number of desired/provided guard symbols indicated for Rel-17 cases should be in the range of 0-7 symbols.</w:t>
      </w:r>
    </w:p>
    <w:p w14:paraId="6AE568E1" w14:textId="77777777" w:rsidR="00C378D1" w:rsidRPr="00D91D13" w:rsidRDefault="00C378D1" w:rsidP="00C378D1">
      <w:pPr>
        <w:rPr>
          <w:rFonts w:cs="Times"/>
          <w:szCs w:val="22"/>
        </w:rPr>
      </w:pPr>
    </w:p>
    <w:p w14:paraId="7DF56C28" w14:textId="77777777" w:rsidR="00C378D1" w:rsidRPr="00296AB0" w:rsidRDefault="00C378D1" w:rsidP="00C378D1">
      <w:pPr>
        <w:rPr>
          <w:szCs w:val="28"/>
        </w:rPr>
      </w:pPr>
      <w:r w:rsidRPr="00296AB0">
        <w:rPr>
          <w:szCs w:val="28"/>
          <w:highlight w:val="green"/>
        </w:rPr>
        <w:t>Agreement</w:t>
      </w:r>
    </w:p>
    <w:p w14:paraId="4B433470" w14:textId="77777777" w:rsidR="00C378D1" w:rsidRPr="00D91D13" w:rsidRDefault="00C378D1" w:rsidP="00C378D1">
      <w:pPr>
        <w:rPr>
          <w:rFonts w:cs="Times"/>
          <w:szCs w:val="22"/>
        </w:rPr>
      </w:pPr>
      <w:r w:rsidRPr="00D91D13">
        <w:rPr>
          <w:rFonts w:cs="Times"/>
          <w:szCs w:val="22"/>
        </w:rPr>
        <w:t xml:space="preserve">The list of slots associated with a given timing cases provided to an IAB-MT by the Timing Case Indication MAC CE has the same range and periodicity as the list of slots IAB DU resource configuration </w:t>
      </w:r>
    </w:p>
    <w:p w14:paraId="6C3F9AE8" w14:textId="77777777" w:rsidR="00C378D1" w:rsidRPr="00D91D13" w:rsidRDefault="00C378D1" w:rsidP="00C378D1">
      <w:pPr>
        <w:pStyle w:val="ListParagraph"/>
        <w:widowControl/>
        <w:numPr>
          <w:ilvl w:val="0"/>
          <w:numId w:val="6"/>
        </w:numPr>
        <w:tabs>
          <w:tab w:val="left" w:pos="720"/>
        </w:tabs>
        <w:ind w:leftChars="0"/>
        <w:contextualSpacing/>
        <w:jc w:val="left"/>
        <w:rPr>
          <w:rFonts w:cs="Times"/>
          <w:szCs w:val="28"/>
        </w:rPr>
      </w:pPr>
      <w:r w:rsidRPr="00D91D13">
        <w:rPr>
          <w:rFonts w:cs="Times"/>
          <w:szCs w:val="28"/>
        </w:rPr>
        <w:t>FFS (to be revisited via email on Feb 23): As in Rel-17 HSNA configuration</w:t>
      </w:r>
    </w:p>
    <w:p w14:paraId="5F269789" w14:textId="77777777" w:rsidR="00C378D1" w:rsidRPr="00D91D13" w:rsidRDefault="00C378D1" w:rsidP="00C378D1">
      <w:pPr>
        <w:pStyle w:val="ListParagraph"/>
        <w:widowControl/>
        <w:numPr>
          <w:ilvl w:val="0"/>
          <w:numId w:val="6"/>
        </w:numPr>
        <w:tabs>
          <w:tab w:val="left" w:pos="720"/>
        </w:tabs>
        <w:ind w:leftChars="0"/>
        <w:contextualSpacing/>
        <w:jc w:val="left"/>
        <w:rPr>
          <w:rFonts w:cs="Times"/>
          <w:szCs w:val="28"/>
        </w:rPr>
      </w:pPr>
      <w:r w:rsidRPr="00D91D13">
        <w:rPr>
          <w:rFonts w:cs="Times"/>
          <w:szCs w:val="28"/>
        </w:rPr>
        <w:t xml:space="preserve">This agreement extends to other </w:t>
      </w:r>
      <w:proofErr w:type="spellStart"/>
      <w:r w:rsidRPr="00D91D13">
        <w:rPr>
          <w:rFonts w:cs="Times"/>
          <w:szCs w:val="28"/>
        </w:rPr>
        <w:t>eIAB</w:t>
      </w:r>
      <w:proofErr w:type="spellEnd"/>
      <w:r w:rsidRPr="00D91D13">
        <w:rPr>
          <w:rFonts w:cs="Times"/>
          <w:szCs w:val="28"/>
        </w:rPr>
        <w:t xml:space="preserve"> MAC CEs (</w:t>
      </w:r>
      <w:proofErr w:type="gramStart"/>
      <w:r w:rsidRPr="00D91D13">
        <w:rPr>
          <w:rFonts w:cs="Times"/>
          <w:szCs w:val="28"/>
        </w:rPr>
        <w:t>e.g.</w:t>
      </w:r>
      <w:proofErr w:type="gramEnd"/>
      <w:r w:rsidRPr="00D91D13">
        <w:rPr>
          <w:rFonts w:cs="Times"/>
          <w:szCs w:val="28"/>
        </w:rPr>
        <w:t xml:space="preserve"> restricted/recommended beam indications)</w:t>
      </w:r>
    </w:p>
    <w:p w14:paraId="66905A47" w14:textId="77777777" w:rsidR="00C378D1" w:rsidRDefault="00C378D1" w:rsidP="00C378D1">
      <w:pPr>
        <w:rPr>
          <w:lang w:eastAsia="x-none"/>
        </w:rPr>
      </w:pPr>
    </w:p>
    <w:p w14:paraId="4AE44B21" w14:textId="77777777" w:rsidR="00C378D1" w:rsidRPr="00296AB0" w:rsidRDefault="00C378D1" w:rsidP="00C378D1">
      <w:pPr>
        <w:rPr>
          <w:szCs w:val="28"/>
        </w:rPr>
      </w:pPr>
      <w:r w:rsidRPr="00296AB0">
        <w:rPr>
          <w:szCs w:val="28"/>
          <w:highlight w:val="green"/>
        </w:rPr>
        <w:t>Agreement</w:t>
      </w:r>
    </w:p>
    <w:p w14:paraId="33231C10" w14:textId="77777777" w:rsidR="00C378D1" w:rsidRPr="00296AB0" w:rsidRDefault="00C378D1" w:rsidP="00C378D1">
      <w:pPr>
        <w:rPr>
          <w:rFonts w:cs="Times"/>
          <w:sz w:val="22"/>
          <w:szCs w:val="22"/>
        </w:rPr>
      </w:pPr>
      <w:proofErr w:type="gramStart"/>
      <w:r w:rsidRPr="00296AB0">
        <w:rPr>
          <w:rStyle w:val="Strong"/>
          <w:rFonts w:cs="Times"/>
          <w:b w:val="0"/>
          <w:bCs w:val="0"/>
          <w:lang w:eastAsia="ko-KR"/>
        </w:rPr>
        <w:t>In order to</w:t>
      </w:r>
      <w:proofErr w:type="gramEnd"/>
      <w:r w:rsidRPr="00296AB0">
        <w:rPr>
          <w:rStyle w:val="Strong"/>
          <w:rFonts w:cs="Times"/>
          <w:b w:val="0"/>
          <w:bCs w:val="0"/>
          <w:lang w:eastAsia="ko-KR"/>
        </w:rPr>
        <w:t xml:space="preserve"> support the agreed extension of CA TDD conflict resolution rules to IAB nodes operating under NR-DC in Rel-17 (covering both inter-donor and intra-donor NR-DC scenarios)</w:t>
      </w:r>
    </w:p>
    <w:p w14:paraId="64F85AF1" w14:textId="77777777" w:rsidR="00C378D1" w:rsidRPr="00296AB0" w:rsidRDefault="00C378D1" w:rsidP="001942BA">
      <w:pPr>
        <w:numPr>
          <w:ilvl w:val="0"/>
          <w:numId w:val="15"/>
        </w:numPr>
        <w:rPr>
          <w:rFonts w:cs="Times"/>
        </w:rPr>
      </w:pPr>
      <w:r w:rsidRPr="00296AB0">
        <w:rPr>
          <w:rStyle w:val="Strong"/>
          <w:rFonts w:cs="Times"/>
          <w:b w:val="0"/>
          <w:bCs w:val="0"/>
          <w:lang w:eastAsia="ko-KR"/>
        </w:rPr>
        <w:t xml:space="preserve">Introduce new RRC parameter: </w:t>
      </w:r>
      <w:r w:rsidRPr="00296AB0">
        <w:rPr>
          <w:rStyle w:val="Emphasis"/>
          <w:rFonts w:cs="Times"/>
          <w:lang w:eastAsia="ko-KR"/>
        </w:rPr>
        <w:t>directionalCollisionHandling-r17</w:t>
      </w:r>
    </w:p>
    <w:p w14:paraId="26C5B42E" w14:textId="77777777" w:rsidR="00C378D1" w:rsidRPr="00296AB0" w:rsidRDefault="00C378D1" w:rsidP="001942BA">
      <w:pPr>
        <w:numPr>
          <w:ilvl w:val="0"/>
          <w:numId w:val="15"/>
        </w:numPr>
        <w:rPr>
          <w:rFonts w:cs="Times"/>
        </w:rPr>
      </w:pPr>
      <w:r w:rsidRPr="00296AB0">
        <w:rPr>
          <w:rStyle w:val="Strong"/>
          <w:rFonts w:cs="Times"/>
          <w:b w:val="0"/>
          <w:bCs w:val="0"/>
          <w:lang w:eastAsia="ko-KR"/>
        </w:rPr>
        <w:t xml:space="preserve">Update parameter description for </w:t>
      </w:r>
      <w:r w:rsidRPr="00296AB0">
        <w:rPr>
          <w:rStyle w:val="Emphasis"/>
          <w:rFonts w:cs="Times"/>
          <w:lang w:eastAsia="ko-KR"/>
        </w:rPr>
        <w:t>half-duplexTDD-CA-SameSCS-r16</w:t>
      </w:r>
      <w:r w:rsidRPr="00296AB0">
        <w:rPr>
          <w:rFonts w:cs="Times"/>
          <w:lang w:eastAsia="ko-KR"/>
        </w:rPr>
        <w:t xml:space="preserve"> </w:t>
      </w:r>
      <w:r w:rsidRPr="00296AB0">
        <w:rPr>
          <w:rStyle w:val="Strong"/>
          <w:rFonts w:cs="Times"/>
          <w:b w:val="0"/>
          <w:bCs w:val="0"/>
          <w:lang w:eastAsia="ko-KR"/>
        </w:rPr>
        <w:t xml:space="preserve">in TS38.306 to make it clear that it is applicable for NR-DC for IAB-MT. </w:t>
      </w:r>
      <w:proofErr w:type="gramStart"/>
      <w:r w:rsidRPr="00296AB0">
        <w:rPr>
          <w:rStyle w:val="Strong"/>
          <w:rFonts w:cs="Times"/>
          <w:b w:val="0"/>
          <w:bCs w:val="0"/>
          <w:lang w:eastAsia="ko-KR"/>
        </w:rPr>
        <w:t>E.g.</w:t>
      </w:r>
      <w:proofErr w:type="gramEnd"/>
      <w:r w:rsidRPr="00296AB0">
        <w:rPr>
          <w:rStyle w:val="Strong"/>
          <w:rFonts w:cs="Times"/>
          <w:b w:val="0"/>
          <w:bCs w:val="0"/>
          <w:lang w:eastAsia="ko-KR"/>
        </w:rPr>
        <w:t xml:space="preserve"> “if this field is included in </w:t>
      </w:r>
      <w:r w:rsidRPr="00296AB0">
        <w:rPr>
          <w:rStyle w:val="Emphasis"/>
          <w:rFonts w:cs="Times"/>
          <w:lang w:eastAsia="ko-KR"/>
        </w:rPr>
        <w:t xml:space="preserve">ca-ParametersNR-forDC-v1610 for IAB-MT, </w:t>
      </w:r>
      <w:r w:rsidRPr="00296AB0">
        <w:rPr>
          <w:rStyle w:val="Strong"/>
          <w:rFonts w:cs="Times"/>
          <w:b w:val="0"/>
          <w:bCs w:val="0"/>
          <w:lang w:eastAsia="ko-KR"/>
        </w:rPr>
        <w:t>it indicates IAB-MT supports directional collision handling between reference and other cells for half-duplex operation in TDD NR-DC with same SCS across MCG and SCG</w:t>
      </w:r>
      <w:r w:rsidRPr="00296AB0">
        <w:rPr>
          <w:rFonts w:cs="Times"/>
          <w:lang w:eastAsia="ko-KR"/>
        </w:rPr>
        <w:t>”</w:t>
      </w:r>
    </w:p>
    <w:p w14:paraId="099E2061" w14:textId="77777777" w:rsidR="00C378D1" w:rsidRPr="00296AB0" w:rsidRDefault="00C378D1" w:rsidP="00C378D1">
      <w:pPr>
        <w:rPr>
          <w:rStyle w:val="Strong"/>
          <w:rFonts w:ascii="Calibri" w:eastAsia="Malgun Gothic" w:hAnsi="Calibri" w:cs="Calibri"/>
          <w:b w:val="0"/>
          <w:bCs w:val="0"/>
          <w:sz w:val="22"/>
          <w:szCs w:val="22"/>
          <w:highlight w:val="green"/>
          <w:lang w:eastAsia="ko-KR"/>
        </w:rPr>
      </w:pPr>
    </w:p>
    <w:p w14:paraId="124CF0A6" w14:textId="77777777" w:rsidR="00C378D1" w:rsidRPr="00296AB0" w:rsidRDefault="00C378D1" w:rsidP="00C378D1">
      <w:pPr>
        <w:rPr>
          <w:szCs w:val="28"/>
        </w:rPr>
      </w:pPr>
      <w:r w:rsidRPr="00296AB0">
        <w:rPr>
          <w:szCs w:val="28"/>
          <w:highlight w:val="green"/>
        </w:rPr>
        <w:t>Agreement</w:t>
      </w:r>
    </w:p>
    <w:p w14:paraId="2CB8C7C1" w14:textId="77777777" w:rsidR="00C378D1" w:rsidRPr="00296AB0" w:rsidRDefault="00C378D1" w:rsidP="00C378D1">
      <w:pPr>
        <w:rPr>
          <w:lang w:eastAsia="zh-CN"/>
        </w:rPr>
      </w:pPr>
      <w:r w:rsidRPr="00296AB0">
        <w:rPr>
          <w:rStyle w:val="Strong"/>
          <w:rFonts w:cs="Arial"/>
          <w:b w:val="0"/>
          <w:bCs w:val="0"/>
          <w:lang w:eastAsia="ko-KR"/>
        </w:rPr>
        <w:t>Update Rel-17 TS 38.213 Section 14 in the following manner:</w:t>
      </w:r>
    </w:p>
    <w:p w14:paraId="47D3FA79" w14:textId="77777777" w:rsidR="00C378D1" w:rsidRPr="00296AB0" w:rsidRDefault="00C378D1" w:rsidP="001942BA">
      <w:pPr>
        <w:numPr>
          <w:ilvl w:val="0"/>
          <w:numId w:val="16"/>
        </w:numPr>
        <w:rPr>
          <w:rFonts w:ascii="Arial" w:hAnsi="Arial" w:cs="Arial"/>
        </w:rPr>
      </w:pPr>
      <w:r w:rsidRPr="00296AB0">
        <w:rPr>
          <w:rStyle w:val="Strong"/>
          <w:rFonts w:cs="Arial"/>
          <w:b w:val="0"/>
          <w:bCs w:val="0"/>
          <w:lang w:eastAsia="ko-KR"/>
        </w:rPr>
        <w:t xml:space="preserve">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2A3CD91D" w14:textId="77777777" w:rsidR="00C378D1" w:rsidRPr="00296AB0" w:rsidRDefault="00C378D1" w:rsidP="001942BA">
      <w:pPr>
        <w:numPr>
          <w:ilvl w:val="0"/>
          <w:numId w:val="16"/>
        </w:numPr>
        <w:rPr>
          <w:rFonts w:ascii="Arial" w:hAnsi="Arial" w:cs="Arial"/>
        </w:rPr>
      </w:pPr>
      <w:r w:rsidRPr="00296AB0">
        <w:rPr>
          <w:rStyle w:val="Strong"/>
          <w:rFonts w:cs="Arial"/>
          <w:b w:val="0"/>
          <w:bCs w:val="0"/>
          <w:lang w:eastAsia="ko-KR"/>
        </w:rPr>
        <w:t>For other NR-DC cases, the IAB-MT shall apply the Rel-16 CA TDD prioritization rules defined in TS38.213 section 11.1 across cell groups (</w:t>
      </w:r>
      <w:proofErr w:type="gramStart"/>
      <w:r w:rsidRPr="00296AB0">
        <w:rPr>
          <w:rStyle w:val="Strong"/>
          <w:rFonts w:cs="Arial"/>
          <w:b w:val="0"/>
          <w:bCs w:val="0"/>
          <w:lang w:eastAsia="ko-KR"/>
        </w:rPr>
        <w:t>i.e.</w:t>
      </w:r>
      <w:proofErr w:type="gramEnd"/>
      <w:r w:rsidRPr="00296AB0">
        <w:rPr>
          <w:rStyle w:val="Strong"/>
          <w:rFonts w:cs="Arial"/>
          <w:b w:val="0"/>
          <w:bCs w:val="0"/>
          <w:lang w:eastAsia="ko-KR"/>
        </w:rPr>
        <w:t xml:space="preserve"> The IAB MT does not expect to receive conflicting DCI formats including DCI2_0 and dynamic scheduling grants from different parents).</w:t>
      </w:r>
    </w:p>
    <w:p w14:paraId="7B61E940" w14:textId="77777777" w:rsidR="00C378D1" w:rsidRPr="00296AB0" w:rsidRDefault="00C378D1" w:rsidP="00C378D1">
      <w:pPr>
        <w:rPr>
          <w:lang w:eastAsia="x-none"/>
        </w:rPr>
      </w:pPr>
    </w:p>
    <w:p w14:paraId="763E3388" w14:textId="77777777" w:rsidR="00C378D1" w:rsidRPr="00296AB0" w:rsidRDefault="00C378D1" w:rsidP="00C378D1">
      <w:pPr>
        <w:rPr>
          <w:szCs w:val="28"/>
        </w:rPr>
      </w:pPr>
      <w:r w:rsidRPr="00296AB0">
        <w:rPr>
          <w:szCs w:val="28"/>
          <w:highlight w:val="green"/>
        </w:rPr>
        <w:t>Agreement</w:t>
      </w:r>
    </w:p>
    <w:p w14:paraId="4B4BEF34" w14:textId="77777777" w:rsidR="00C378D1" w:rsidRPr="00296AB0" w:rsidRDefault="00C378D1" w:rsidP="001942BA">
      <w:pPr>
        <w:numPr>
          <w:ilvl w:val="0"/>
          <w:numId w:val="17"/>
        </w:numPr>
        <w:rPr>
          <w:rFonts w:cs="Times"/>
          <w:lang w:eastAsia="zh-CN"/>
        </w:rPr>
      </w:pPr>
      <w:r w:rsidRPr="00296AB0">
        <w:rPr>
          <w:rStyle w:val="Strong"/>
          <w:rFonts w:cs="Times"/>
          <w:b w:val="0"/>
          <w:bCs w:val="0"/>
        </w:rPr>
        <w:t>The list of slots associated with a given timing cases provided to an IAB-MT by the Timing Case Indication MAC CE (P15 in [108-e-R17-eIAB-03]) can have the following ranges for periodicity: {16, 20, 32, 40, 64, 80, 160, 320, 640, 1280, 2560, 5120} slots</w:t>
      </w:r>
    </w:p>
    <w:p w14:paraId="3B246F0A" w14:textId="77777777" w:rsidR="00C378D1" w:rsidRPr="00296AB0" w:rsidRDefault="00C378D1" w:rsidP="001942BA">
      <w:pPr>
        <w:numPr>
          <w:ilvl w:val="0"/>
          <w:numId w:val="17"/>
        </w:numPr>
        <w:rPr>
          <w:rFonts w:cs="Times"/>
          <w:lang w:eastAsia="ko-KR"/>
        </w:rPr>
      </w:pPr>
      <w:r w:rsidRPr="00296AB0">
        <w:rPr>
          <w:rStyle w:val="Strong"/>
          <w:rFonts w:cs="Times"/>
          <w:b w:val="0"/>
          <w:bCs w:val="0"/>
        </w:rPr>
        <w:t xml:space="preserve">This agreement extends to other </w:t>
      </w:r>
      <w:proofErr w:type="spellStart"/>
      <w:r w:rsidRPr="00296AB0">
        <w:rPr>
          <w:rStyle w:val="Strong"/>
          <w:rFonts w:cs="Times"/>
          <w:b w:val="0"/>
          <w:bCs w:val="0"/>
        </w:rPr>
        <w:t>eIAB</w:t>
      </w:r>
      <w:proofErr w:type="spellEnd"/>
      <w:r w:rsidRPr="00296AB0">
        <w:rPr>
          <w:rStyle w:val="Strong"/>
          <w:rFonts w:cs="Times"/>
          <w:b w:val="0"/>
          <w:bCs w:val="0"/>
        </w:rPr>
        <w:t xml:space="preserve"> MAC CEs including:</w:t>
      </w:r>
    </w:p>
    <w:p w14:paraId="7FC4A19B" w14:textId="77777777" w:rsidR="00C378D1" w:rsidRPr="00296AB0" w:rsidRDefault="00C378D1" w:rsidP="001942BA">
      <w:pPr>
        <w:numPr>
          <w:ilvl w:val="1"/>
          <w:numId w:val="17"/>
        </w:numPr>
        <w:rPr>
          <w:rFonts w:cs="Times"/>
        </w:rPr>
      </w:pPr>
      <w:r w:rsidRPr="00296AB0">
        <w:rPr>
          <w:rStyle w:val="Strong"/>
          <w:rFonts w:cs="Times"/>
          <w:b w:val="0"/>
          <w:bCs w:val="0"/>
        </w:rPr>
        <w:t>Child IAB-DU Restricted Beam Indication MAC CE (P12 in [108-e-R17-eIAB-03])</w:t>
      </w:r>
    </w:p>
    <w:p w14:paraId="3578A262" w14:textId="77777777" w:rsidR="00C378D1" w:rsidRPr="00296AB0" w:rsidRDefault="00C378D1" w:rsidP="001942BA">
      <w:pPr>
        <w:numPr>
          <w:ilvl w:val="1"/>
          <w:numId w:val="17"/>
        </w:numPr>
        <w:rPr>
          <w:rFonts w:cs="Times"/>
        </w:rPr>
      </w:pPr>
      <w:r w:rsidRPr="00296AB0">
        <w:rPr>
          <w:rStyle w:val="Strong"/>
          <w:rFonts w:cs="Times"/>
          <w:b w:val="0"/>
          <w:bCs w:val="0"/>
        </w:rPr>
        <w:t>Desired DL TX Power Adjustment MAC CE (P17 in [108-e-R17-eIAB-03])</w:t>
      </w:r>
    </w:p>
    <w:p w14:paraId="6FFA52CE" w14:textId="77777777" w:rsidR="00C378D1" w:rsidRPr="00296AB0" w:rsidRDefault="00C378D1" w:rsidP="001942BA">
      <w:pPr>
        <w:numPr>
          <w:ilvl w:val="1"/>
          <w:numId w:val="17"/>
        </w:numPr>
        <w:rPr>
          <w:rFonts w:cs="Times"/>
        </w:rPr>
      </w:pPr>
      <w:r w:rsidRPr="00296AB0">
        <w:rPr>
          <w:rStyle w:val="Strong"/>
          <w:rFonts w:cs="Times"/>
          <w:b w:val="0"/>
          <w:bCs w:val="0"/>
        </w:rPr>
        <w:t>DL TX Power Adjustment MAC CE (P18 in [108-e-R17-eIAB-03])</w:t>
      </w:r>
    </w:p>
    <w:p w14:paraId="7147946E" w14:textId="77777777" w:rsidR="00C378D1" w:rsidRPr="00296AB0" w:rsidRDefault="00C378D1" w:rsidP="001942BA">
      <w:pPr>
        <w:numPr>
          <w:ilvl w:val="1"/>
          <w:numId w:val="17"/>
        </w:numPr>
        <w:rPr>
          <w:rFonts w:cs="Times"/>
        </w:rPr>
      </w:pPr>
      <w:r w:rsidRPr="00296AB0">
        <w:rPr>
          <w:rStyle w:val="Strong"/>
          <w:rFonts w:cs="Times"/>
          <w:b w:val="0"/>
          <w:bCs w:val="0"/>
        </w:rPr>
        <w:t>Desired IAB-MT PSD range MAC CE (P19 in [108-e-R17-eIAB-03])</w:t>
      </w:r>
    </w:p>
    <w:p w14:paraId="621639DE" w14:textId="77777777" w:rsidR="00C378D1" w:rsidRPr="00296AB0" w:rsidRDefault="00C378D1" w:rsidP="001942BA">
      <w:pPr>
        <w:numPr>
          <w:ilvl w:val="1"/>
          <w:numId w:val="17"/>
        </w:numPr>
        <w:rPr>
          <w:rFonts w:cs="Times"/>
        </w:rPr>
      </w:pPr>
      <w:r w:rsidRPr="00296AB0">
        <w:rPr>
          <w:rStyle w:val="Strong"/>
          <w:rFonts w:cs="Times"/>
          <w:b w:val="0"/>
          <w:bCs w:val="0"/>
        </w:rPr>
        <w:t>IAB-MT Recommended Beam Indication MAC CE (P23 in [108-e-R17-eIAB-03])</w:t>
      </w:r>
    </w:p>
    <w:p w14:paraId="09B6E7DF" w14:textId="77777777" w:rsidR="00C378D1" w:rsidRPr="00296AB0" w:rsidRDefault="00C378D1" w:rsidP="00C378D1">
      <w:pPr>
        <w:rPr>
          <w:rFonts w:cs="Times"/>
          <w:lang w:eastAsia="x-none"/>
        </w:rPr>
      </w:pPr>
    </w:p>
    <w:p w14:paraId="48EA10E8" w14:textId="77777777" w:rsidR="00C378D1" w:rsidRDefault="00C378D1" w:rsidP="00C378D1">
      <w:pPr>
        <w:rPr>
          <w:rFonts w:cs="Times"/>
          <w:szCs w:val="28"/>
          <w:highlight w:val="green"/>
        </w:rPr>
      </w:pPr>
    </w:p>
    <w:p w14:paraId="56976547" w14:textId="77777777" w:rsidR="00C378D1" w:rsidRDefault="00C378D1" w:rsidP="00C378D1">
      <w:pPr>
        <w:rPr>
          <w:rFonts w:cs="Times"/>
          <w:szCs w:val="28"/>
          <w:highlight w:val="green"/>
        </w:rPr>
      </w:pPr>
    </w:p>
    <w:p w14:paraId="09153C33" w14:textId="77777777" w:rsidR="00C378D1" w:rsidRPr="00296AB0" w:rsidRDefault="00C378D1" w:rsidP="00C378D1">
      <w:pPr>
        <w:rPr>
          <w:rFonts w:cs="Times"/>
          <w:szCs w:val="28"/>
        </w:rPr>
      </w:pPr>
      <w:r w:rsidRPr="00296AB0">
        <w:rPr>
          <w:rFonts w:cs="Times"/>
          <w:szCs w:val="28"/>
          <w:highlight w:val="green"/>
        </w:rPr>
        <w:lastRenderedPageBreak/>
        <w:t>Agreement</w:t>
      </w:r>
    </w:p>
    <w:p w14:paraId="0EB3171E" w14:textId="77777777" w:rsidR="00C378D1" w:rsidRPr="004F70A2" w:rsidRDefault="00C378D1" w:rsidP="00C378D1">
      <w:pPr>
        <w:rPr>
          <w:rFonts w:eastAsia="Gulim" w:cs="Times"/>
          <w:color w:val="000000"/>
        </w:rPr>
      </w:pPr>
      <w:r w:rsidRPr="004F70A2">
        <w:rPr>
          <w:rFonts w:eastAsia="Gulim" w:cs="Times"/>
          <w:bCs/>
          <w:color w:val="000000"/>
        </w:rPr>
        <w:t>The following IAB-DU behavior is defined in case of multiple indicated beam restrictions or recommendations with different configurations across indications:</w:t>
      </w:r>
    </w:p>
    <w:p w14:paraId="078AA248" w14:textId="77777777" w:rsidR="00C378D1" w:rsidRPr="004F70A2" w:rsidRDefault="00C378D1" w:rsidP="001942BA">
      <w:pPr>
        <w:pStyle w:val="ListParagraph"/>
        <w:widowControl/>
        <w:numPr>
          <w:ilvl w:val="0"/>
          <w:numId w:val="18"/>
        </w:numPr>
        <w:ind w:leftChars="0"/>
        <w:contextualSpacing/>
        <w:jc w:val="left"/>
        <w:rPr>
          <w:rFonts w:eastAsia="Gulim" w:cs="Times"/>
          <w:bCs/>
          <w:color w:val="000000"/>
        </w:rPr>
      </w:pPr>
      <w:r w:rsidRPr="004F70A2">
        <w:rPr>
          <w:rFonts w:eastAsia="Gulim" w:cs="Times"/>
          <w:bCs/>
          <w:color w:val="000000"/>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p w14:paraId="6C806976" w14:textId="77777777" w:rsidR="00C378D1" w:rsidRPr="004F70A2" w:rsidRDefault="00C378D1" w:rsidP="00C378D1">
      <w:pPr>
        <w:rPr>
          <w:rFonts w:cs="Times"/>
          <w:lang w:eastAsia="x-none"/>
        </w:rPr>
      </w:pPr>
    </w:p>
    <w:p w14:paraId="155AD4BF" w14:textId="77777777" w:rsidR="00C378D1" w:rsidRPr="00296AB0" w:rsidRDefault="00C378D1" w:rsidP="00C378D1">
      <w:pPr>
        <w:rPr>
          <w:rFonts w:cs="Times"/>
          <w:szCs w:val="28"/>
        </w:rPr>
      </w:pPr>
      <w:r w:rsidRPr="00296AB0">
        <w:rPr>
          <w:rFonts w:cs="Times"/>
          <w:szCs w:val="28"/>
          <w:highlight w:val="green"/>
        </w:rPr>
        <w:t>Agreement</w:t>
      </w:r>
    </w:p>
    <w:p w14:paraId="58A0670C" w14:textId="77777777" w:rsidR="00C378D1" w:rsidRPr="00296AB0" w:rsidRDefault="00C378D1" w:rsidP="00C378D1">
      <w:pPr>
        <w:rPr>
          <w:rFonts w:eastAsia="Gulim" w:cs="Times"/>
          <w:color w:val="000000"/>
        </w:rPr>
      </w:pPr>
      <w:r w:rsidRPr="00296AB0">
        <w:rPr>
          <w:rFonts w:eastAsia="Gulim" w:cs="Times"/>
          <w:color w:val="000000"/>
        </w:rPr>
        <w:t>The start RB index of the first RB set</w:t>
      </w:r>
      <w:r w:rsidRPr="00296AB0">
        <w:rPr>
          <w:rStyle w:val="apple-converted-space"/>
          <w:rFonts w:eastAsia="Gulim" w:cs="Times"/>
          <w:color w:val="000000"/>
        </w:rPr>
        <w:t> </w:t>
      </w:r>
      <w:r w:rsidRPr="00296AB0">
        <w:rPr>
          <w:rFonts w:eastAsia="Gulim" w:cs="Times"/>
          <w:color w:val="000000"/>
        </w:rPr>
        <w:t>for the Rel-17 IAB-DU HSNA resource configuration</w:t>
      </w:r>
      <w:r w:rsidRPr="00296AB0">
        <w:rPr>
          <w:rStyle w:val="apple-converted-space"/>
          <w:rFonts w:eastAsia="Gulim" w:cs="Times"/>
          <w:color w:val="000000"/>
        </w:rPr>
        <w:t> </w:t>
      </w:r>
      <w:r w:rsidRPr="00296AB0">
        <w:rPr>
          <w:rFonts w:eastAsia="Gulim" w:cs="Times"/>
          <w:color w:val="000000"/>
        </w:rPr>
        <w:t>is the lowest index of RB of the IAB-DU cell</w:t>
      </w:r>
    </w:p>
    <w:p w14:paraId="1C9E1206" w14:textId="77777777" w:rsidR="00C378D1" w:rsidRPr="00296AB0" w:rsidRDefault="00C378D1" w:rsidP="00C378D1">
      <w:pPr>
        <w:rPr>
          <w:rFonts w:cs="Times"/>
          <w:lang w:eastAsia="x-none"/>
        </w:rPr>
      </w:pPr>
    </w:p>
    <w:p w14:paraId="772641C6" w14:textId="77777777" w:rsidR="00C378D1" w:rsidRPr="00296AB0" w:rsidRDefault="00C378D1" w:rsidP="00C378D1">
      <w:pPr>
        <w:rPr>
          <w:rFonts w:cs="Times"/>
          <w:szCs w:val="28"/>
        </w:rPr>
      </w:pPr>
      <w:r w:rsidRPr="00296AB0">
        <w:rPr>
          <w:rFonts w:cs="Times"/>
          <w:szCs w:val="28"/>
          <w:highlight w:val="green"/>
        </w:rPr>
        <w:t>Agreement</w:t>
      </w:r>
    </w:p>
    <w:p w14:paraId="11B641B8" w14:textId="77777777" w:rsidR="00C378D1" w:rsidRPr="00296AB0" w:rsidRDefault="00C378D1" w:rsidP="00C378D1">
      <w:pPr>
        <w:rPr>
          <w:rFonts w:eastAsia="Gulim" w:cs="Times"/>
        </w:rPr>
      </w:pPr>
      <w:r w:rsidRPr="00296AB0">
        <w:rPr>
          <w:rFonts w:eastAsia="Gulim" w:cs="Times"/>
        </w:rPr>
        <w:t>Enhance the RRC signaling for the configuration of DCI Format 2_5 to include the configuration of availability indication</w:t>
      </w:r>
      <w:r w:rsidRPr="00296AB0">
        <w:rPr>
          <w:rStyle w:val="apple-converted-space"/>
          <w:rFonts w:eastAsia="Gulim" w:cs="Times"/>
        </w:rPr>
        <w:t> </w:t>
      </w:r>
      <w:r w:rsidRPr="00296AB0">
        <w:rPr>
          <w:rFonts w:eastAsia="Gulim" w:cs="Times"/>
        </w:rPr>
        <w:t>for soft resources</w:t>
      </w:r>
      <w:r w:rsidRPr="00296AB0">
        <w:rPr>
          <w:rStyle w:val="apple-converted-space"/>
          <w:rFonts w:eastAsia="Gulim" w:cs="Times"/>
        </w:rPr>
        <w:t> </w:t>
      </w:r>
      <w:r w:rsidRPr="00296AB0">
        <w:rPr>
          <w:rFonts w:eastAsia="Gulim" w:cs="Times"/>
        </w:rPr>
        <w:t>in multiple</w:t>
      </w:r>
      <w:r w:rsidRPr="00296AB0">
        <w:rPr>
          <w:rStyle w:val="apple-converted-space"/>
          <w:rFonts w:eastAsia="Gulim" w:cs="Times"/>
        </w:rPr>
        <w:t> </w:t>
      </w:r>
      <w:r w:rsidRPr="00296AB0">
        <w:rPr>
          <w:rFonts w:eastAsia="Gulim" w:cs="Times"/>
        </w:rPr>
        <w:t>RB set groups by introducing the following new RRC parameters:</w:t>
      </w:r>
    </w:p>
    <w:p w14:paraId="1803DBD4" w14:textId="77777777" w:rsidR="00C378D1" w:rsidRPr="00296AB0" w:rsidRDefault="00C378D1" w:rsidP="001942BA">
      <w:pPr>
        <w:numPr>
          <w:ilvl w:val="0"/>
          <w:numId w:val="19"/>
        </w:numPr>
        <w:rPr>
          <w:rFonts w:eastAsia="Gulim" w:cs="Times"/>
        </w:rPr>
      </w:pPr>
      <w:r w:rsidRPr="00296AB0">
        <w:rPr>
          <w:rFonts w:eastAsia="Gulim" w:cs="Times"/>
          <w:i/>
          <w:iCs/>
        </w:rPr>
        <w:t>AvailabilityCombination-Rel17</w:t>
      </w:r>
      <w:r w:rsidRPr="00296AB0">
        <w:rPr>
          <w:rStyle w:val="apple-converted-space"/>
          <w:rFonts w:eastAsia="Gulim" w:cs="Times"/>
          <w:i/>
          <w:iCs/>
        </w:rPr>
        <w:t> </w:t>
      </w:r>
      <w:r w:rsidRPr="00296AB0">
        <w:rPr>
          <w:rFonts w:eastAsia="Gulim" w:cs="Times"/>
        </w:rPr>
        <w:t>to include multiple</w:t>
      </w:r>
      <w:r w:rsidRPr="00296AB0">
        <w:rPr>
          <w:rStyle w:val="apple-converted-space"/>
          <w:rFonts w:eastAsia="Gulim" w:cs="Times"/>
        </w:rPr>
        <w:t> </w:t>
      </w:r>
      <w:r w:rsidRPr="00296AB0">
        <w:rPr>
          <w:rFonts w:eastAsia="Gulim" w:cs="Times"/>
          <w:i/>
          <w:iCs/>
        </w:rPr>
        <w:t>resourceAvailaibity-Rel17</w:t>
      </w:r>
      <w:r w:rsidRPr="00296AB0">
        <w:rPr>
          <w:rStyle w:val="apple-converted-space"/>
          <w:rFonts w:eastAsia="Gulim" w:cs="Times"/>
        </w:rPr>
        <w:t> </w:t>
      </w:r>
      <w:r w:rsidRPr="00296AB0">
        <w:rPr>
          <w:rFonts w:eastAsia="Gulim" w:cs="Times"/>
        </w:rPr>
        <w:t>indications, where each</w:t>
      </w:r>
      <w:r w:rsidRPr="00296AB0">
        <w:rPr>
          <w:rStyle w:val="apple-converted-space"/>
          <w:rFonts w:eastAsia="Gulim" w:cs="Times"/>
        </w:rPr>
        <w:t> </w:t>
      </w:r>
      <w:r w:rsidRPr="00296AB0">
        <w:rPr>
          <w:rFonts w:eastAsia="Gulim" w:cs="Times"/>
          <w:i/>
          <w:iCs/>
        </w:rPr>
        <w:t>resourceAvailaibity-Rel17</w:t>
      </w:r>
      <w:r w:rsidRPr="00296AB0">
        <w:rPr>
          <w:rStyle w:val="apple-converted-space"/>
          <w:rFonts w:eastAsia="Gulim" w:cs="Times"/>
          <w:i/>
          <w:iCs/>
        </w:rPr>
        <w:t> </w:t>
      </w:r>
      <w:r w:rsidRPr="00296AB0">
        <w:rPr>
          <w:rFonts w:eastAsia="Gulim" w:cs="Times"/>
        </w:rPr>
        <w:t>indicates the availability of soft resources in one or multiple slots for each configured RB set group in sequence.</w:t>
      </w:r>
      <w:r w:rsidRPr="00296AB0">
        <w:rPr>
          <w:rStyle w:val="apple-converted-space"/>
          <w:rFonts w:eastAsia="Gulim" w:cs="Times"/>
        </w:rPr>
        <w:t> </w:t>
      </w:r>
    </w:p>
    <w:p w14:paraId="67151F64" w14:textId="77777777" w:rsidR="00C378D1" w:rsidRPr="00296AB0" w:rsidRDefault="00C378D1" w:rsidP="001942BA">
      <w:pPr>
        <w:numPr>
          <w:ilvl w:val="0"/>
          <w:numId w:val="19"/>
        </w:numPr>
        <w:rPr>
          <w:rFonts w:eastAsia="Gulim" w:cs="Times"/>
        </w:rPr>
      </w:pPr>
      <w:r w:rsidRPr="00296AB0">
        <w:rPr>
          <w:rFonts w:cs="Times"/>
        </w:rPr>
        <w:t xml:space="preserve">The RB set groups are configured for all </w:t>
      </w:r>
      <w:proofErr w:type="spellStart"/>
      <w:r w:rsidRPr="00296AB0">
        <w:rPr>
          <w:rFonts w:cs="Times"/>
          <w:i/>
          <w:iCs/>
        </w:rPr>
        <w:t>availabilityCombinationId</w:t>
      </w:r>
      <w:proofErr w:type="spellEnd"/>
      <w:r w:rsidRPr="00296AB0">
        <w:rPr>
          <w:rFonts w:cs="Times"/>
          <w:i/>
          <w:iCs/>
        </w:rPr>
        <w:t>(s)</w:t>
      </w:r>
      <w:r w:rsidRPr="00296AB0">
        <w:rPr>
          <w:rFonts w:cs="Times"/>
        </w:rPr>
        <w:t xml:space="preserve"> with the following parameters and are applied over each slot:</w:t>
      </w:r>
    </w:p>
    <w:p w14:paraId="30623531" w14:textId="77777777" w:rsidR="00C378D1" w:rsidRPr="00296AB0" w:rsidRDefault="00C378D1" w:rsidP="001942BA">
      <w:pPr>
        <w:numPr>
          <w:ilvl w:val="1"/>
          <w:numId w:val="19"/>
        </w:numPr>
        <w:rPr>
          <w:rFonts w:eastAsia="Gulim" w:cs="Times"/>
        </w:rPr>
      </w:pPr>
      <w:r w:rsidRPr="00296AB0">
        <w:rPr>
          <w:rFonts w:eastAsia="Gulim" w:cs="Times"/>
        </w:rPr>
        <w:t>Number of RB set groups.</w:t>
      </w:r>
    </w:p>
    <w:p w14:paraId="429F67ED" w14:textId="77777777" w:rsidR="00C378D1" w:rsidRPr="00296AB0" w:rsidRDefault="00C378D1" w:rsidP="001942BA">
      <w:pPr>
        <w:numPr>
          <w:ilvl w:val="2"/>
          <w:numId w:val="19"/>
        </w:numPr>
        <w:rPr>
          <w:rFonts w:eastAsia="Gulim" w:cs="Times"/>
        </w:rPr>
      </w:pPr>
      <w:r w:rsidRPr="00296AB0">
        <w:rPr>
          <w:rFonts w:eastAsia="Gulim" w:cs="Times"/>
        </w:rPr>
        <w:t>FFS: max value</w:t>
      </w:r>
    </w:p>
    <w:p w14:paraId="7862C1BE" w14:textId="77777777" w:rsidR="00C378D1" w:rsidRPr="00296AB0" w:rsidRDefault="00C378D1" w:rsidP="001942BA">
      <w:pPr>
        <w:numPr>
          <w:ilvl w:val="1"/>
          <w:numId w:val="19"/>
        </w:numPr>
        <w:rPr>
          <w:rFonts w:eastAsia="Gulim" w:cs="Times"/>
        </w:rPr>
      </w:pPr>
      <w:r w:rsidRPr="00296AB0">
        <w:rPr>
          <w:rFonts w:eastAsia="Gulim" w:cs="Times"/>
        </w:rPr>
        <w:t>Number of RB sets for each group.</w:t>
      </w:r>
    </w:p>
    <w:p w14:paraId="7FAF7D45" w14:textId="77777777" w:rsidR="00C378D1" w:rsidRPr="00296AB0" w:rsidRDefault="00C378D1" w:rsidP="001942BA">
      <w:pPr>
        <w:numPr>
          <w:ilvl w:val="2"/>
          <w:numId w:val="19"/>
        </w:numPr>
        <w:rPr>
          <w:rFonts w:eastAsia="Gulim" w:cs="Times"/>
        </w:rPr>
      </w:pPr>
      <w:r w:rsidRPr="00296AB0">
        <w:rPr>
          <w:rFonts w:eastAsia="Gulim" w:cs="Times"/>
        </w:rPr>
        <w:t>FFS: max value</w:t>
      </w:r>
    </w:p>
    <w:p w14:paraId="0A65CBF6" w14:textId="77777777" w:rsidR="00C378D1" w:rsidRPr="00296AB0" w:rsidRDefault="00C378D1" w:rsidP="001942BA">
      <w:pPr>
        <w:numPr>
          <w:ilvl w:val="0"/>
          <w:numId w:val="19"/>
        </w:numPr>
        <w:rPr>
          <w:rFonts w:eastAsia="Gulim" w:cs="Times"/>
        </w:rPr>
      </w:pPr>
      <w:r w:rsidRPr="00296AB0">
        <w:rPr>
          <w:rFonts w:eastAsia="Gulim" w:cs="Times"/>
        </w:rPr>
        <w:t>If an RB set group is not provided, only one</w:t>
      </w:r>
      <w:r w:rsidRPr="00296AB0">
        <w:rPr>
          <w:rStyle w:val="apple-converted-space"/>
          <w:rFonts w:eastAsia="Gulim" w:cs="Times"/>
        </w:rPr>
        <w:t> </w:t>
      </w:r>
      <w:r w:rsidRPr="00296AB0">
        <w:rPr>
          <w:rFonts w:eastAsia="Gulim" w:cs="Times"/>
          <w:i/>
          <w:iCs/>
        </w:rPr>
        <w:t>resourceAvailablity-Rel17</w:t>
      </w:r>
      <w:r w:rsidRPr="00296AB0">
        <w:rPr>
          <w:rStyle w:val="apple-converted-space"/>
          <w:rFonts w:eastAsia="Gulim" w:cs="Times"/>
        </w:rPr>
        <w:t> </w:t>
      </w:r>
      <w:r w:rsidRPr="00296AB0">
        <w:rPr>
          <w:rFonts w:eastAsia="Gulim" w:cs="Times"/>
        </w:rPr>
        <w:t>is included in</w:t>
      </w:r>
      <w:r w:rsidRPr="00296AB0">
        <w:rPr>
          <w:rStyle w:val="apple-converted-space"/>
          <w:rFonts w:eastAsia="Gulim" w:cs="Times"/>
        </w:rPr>
        <w:t> </w:t>
      </w:r>
      <w:r w:rsidRPr="00296AB0">
        <w:rPr>
          <w:rFonts w:eastAsia="Gulim" w:cs="Times"/>
          <w:i/>
          <w:iCs/>
        </w:rPr>
        <w:t>AvailabilityCombination-Rel17</w:t>
      </w:r>
      <w:r w:rsidRPr="00296AB0">
        <w:rPr>
          <w:rStyle w:val="apple-converted-space"/>
          <w:rFonts w:eastAsia="Gulim" w:cs="Times"/>
        </w:rPr>
        <w:t> </w:t>
      </w:r>
      <w:r w:rsidRPr="00296AB0">
        <w:rPr>
          <w:rFonts w:eastAsia="Gulim" w:cs="Times"/>
        </w:rPr>
        <w:t>to indicate availability of soft resources in one or multiple slots for all RB sets of a DU cell.</w:t>
      </w:r>
    </w:p>
    <w:p w14:paraId="7E4E54A3" w14:textId="77777777" w:rsidR="00C378D1" w:rsidRPr="00296AB0" w:rsidRDefault="00C378D1" w:rsidP="00C378D1">
      <w:pPr>
        <w:rPr>
          <w:rFonts w:cs="Times"/>
          <w:lang w:eastAsia="x-none"/>
        </w:rPr>
      </w:pPr>
    </w:p>
    <w:p w14:paraId="1E11DADE" w14:textId="77777777" w:rsidR="00C378D1" w:rsidRPr="00296AB0" w:rsidRDefault="00C378D1" w:rsidP="00C378D1">
      <w:pPr>
        <w:rPr>
          <w:rFonts w:cs="Times"/>
          <w:szCs w:val="28"/>
        </w:rPr>
      </w:pPr>
      <w:r w:rsidRPr="00296AB0">
        <w:rPr>
          <w:rFonts w:cs="Times"/>
          <w:szCs w:val="28"/>
          <w:highlight w:val="green"/>
        </w:rPr>
        <w:t>Agreement</w:t>
      </w:r>
    </w:p>
    <w:p w14:paraId="2E062E9F" w14:textId="77777777" w:rsidR="00C378D1" w:rsidRPr="00296AB0" w:rsidRDefault="00C378D1" w:rsidP="00C378D1">
      <w:pPr>
        <w:rPr>
          <w:rFonts w:cs="Times"/>
          <w:lang w:eastAsia="x-none"/>
        </w:rPr>
      </w:pPr>
      <w:r w:rsidRPr="00296AB0">
        <w:rPr>
          <w:rFonts w:cs="Times"/>
          <w:lang w:eastAsia="x-none"/>
        </w:rPr>
        <w:t>For the RRC signaling for the configuration of DCI Format 2_5</w:t>
      </w:r>
    </w:p>
    <w:p w14:paraId="3E37578A" w14:textId="77777777" w:rsidR="00C378D1" w:rsidRPr="00296AB0" w:rsidRDefault="00C378D1" w:rsidP="00C378D1">
      <w:pPr>
        <w:numPr>
          <w:ilvl w:val="0"/>
          <w:numId w:val="6"/>
        </w:numPr>
        <w:rPr>
          <w:rFonts w:cs="Times"/>
          <w:lang w:eastAsia="x-none"/>
        </w:rPr>
      </w:pPr>
      <w:r w:rsidRPr="00296AB0">
        <w:rPr>
          <w:rFonts w:cs="Times"/>
          <w:lang w:eastAsia="x-none"/>
        </w:rPr>
        <w:t>Number of RB set groups has a max value of [8] within a slot.</w:t>
      </w:r>
    </w:p>
    <w:p w14:paraId="6C261170" w14:textId="77777777" w:rsidR="00C378D1" w:rsidRPr="00296AB0" w:rsidRDefault="00C378D1" w:rsidP="00C378D1">
      <w:pPr>
        <w:numPr>
          <w:ilvl w:val="0"/>
          <w:numId w:val="6"/>
        </w:numPr>
        <w:rPr>
          <w:rFonts w:cs="Times"/>
          <w:lang w:eastAsia="x-none"/>
        </w:rPr>
      </w:pPr>
      <w:r w:rsidRPr="00296AB0">
        <w:rPr>
          <w:rFonts w:cs="Times"/>
          <w:lang w:eastAsia="x-none"/>
        </w:rPr>
        <w:t>Number of RB sets for each group has a max value of [8].</w:t>
      </w:r>
    </w:p>
    <w:p w14:paraId="0B77DA65" w14:textId="77777777" w:rsidR="00C378D1" w:rsidRPr="00296AB0" w:rsidRDefault="00C378D1" w:rsidP="00C378D1">
      <w:pPr>
        <w:rPr>
          <w:rFonts w:cs="Times"/>
          <w:lang w:eastAsia="x-none"/>
        </w:rPr>
      </w:pPr>
    </w:p>
    <w:p w14:paraId="10020CF7" w14:textId="77777777" w:rsidR="00C378D1" w:rsidRPr="00296AB0" w:rsidRDefault="00C378D1" w:rsidP="00C378D1">
      <w:pPr>
        <w:rPr>
          <w:rFonts w:cs="Times"/>
          <w:szCs w:val="28"/>
        </w:rPr>
      </w:pPr>
      <w:r w:rsidRPr="00296AB0">
        <w:rPr>
          <w:rFonts w:cs="Times"/>
          <w:szCs w:val="28"/>
          <w:highlight w:val="green"/>
        </w:rPr>
        <w:t>Agreement</w:t>
      </w:r>
    </w:p>
    <w:p w14:paraId="39B82304" w14:textId="77777777" w:rsidR="00C378D1" w:rsidRPr="002163CB" w:rsidRDefault="00C378D1" w:rsidP="00C378D1">
      <w:pPr>
        <w:rPr>
          <w:rFonts w:cs="Times"/>
          <w:lang w:eastAsia="x-none"/>
        </w:rPr>
      </w:pPr>
      <w:r w:rsidRPr="002163CB">
        <w:rPr>
          <w:rFonts w:cs="Times"/>
          <w:lang w:eastAsia="x-none"/>
        </w:rPr>
        <w:t>The following text proposal for IAB-DU behavior in case of a restricted beam indication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C378D1" w14:paraId="3801F819" w14:textId="77777777" w:rsidTr="00AA361C">
        <w:trPr>
          <w:trHeight w:val="3120"/>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242EA3" w14:textId="77777777" w:rsidR="00C378D1" w:rsidRPr="002163CB" w:rsidRDefault="00C378D1" w:rsidP="00AA361C">
            <w:pPr>
              <w:keepNext/>
              <w:spacing w:before="180"/>
              <w:ind w:left="67"/>
              <w:rPr>
                <w:rFonts w:cs="Times"/>
                <w:color w:val="0070C0"/>
              </w:rPr>
            </w:pPr>
            <w:r w:rsidRPr="002163CB">
              <w:rPr>
                <w:rFonts w:cs="Times"/>
                <w:b/>
                <w:bCs/>
                <w:color w:val="0070C0"/>
              </w:rPr>
              <w:t>&lt;</w:t>
            </w:r>
            <w:r w:rsidRPr="002163CB">
              <w:rPr>
                <w:rFonts w:cs="Times"/>
                <w:color w:val="0070C0"/>
              </w:rPr>
              <w:t>Unchanged text is omitted&gt;</w:t>
            </w:r>
          </w:p>
          <w:p w14:paraId="4F1E096B" w14:textId="77777777" w:rsidR="00C378D1" w:rsidRPr="002163CB" w:rsidRDefault="00C378D1" w:rsidP="00AA361C">
            <w:pPr>
              <w:spacing w:before="120"/>
              <w:ind w:left="67"/>
              <w:rPr>
                <w:rFonts w:cs="Times"/>
              </w:rPr>
            </w:pPr>
            <w:r w:rsidRPr="002163CB">
              <w:rPr>
                <w:rFonts w:cs="Times"/>
              </w:rPr>
              <w:t xml:space="preserve">The IAB-DU does not </w:t>
            </w:r>
            <w:r w:rsidRPr="002163CB">
              <w:rPr>
                <w:rFonts w:cs="Times"/>
                <w:strike/>
              </w:rPr>
              <w:t>perform simultaneous</w:t>
            </w:r>
            <w:r w:rsidRPr="002163CB">
              <w:rPr>
                <w:rFonts w:cs="Times"/>
              </w:rPr>
              <w:t xml:space="preserve"> </w:t>
            </w:r>
            <w:proofErr w:type="spellStart"/>
            <w:r w:rsidRPr="002163CB">
              <w:rPr>
                <w:rFonts w:cs="Times"/>
              </w:rPr>
              <w:t>transmi</w:t>
            </w:r>
            <w:r w:rsidRPr="002163CB">
              <w:rPr>
                <w:rFonts w:cs="Times"/>
                <w:color w:val="FF0000"/>
              </w:rPr>
              <w:t>t</w:t>
            </w:r>
            <w:r w:rsidRPr="002163CB">
              <w:rPr>
                <w:rFonts w:cs="Times"/>
                <w:strike/>
              </w:rPr>
              <w:t>ssion</w:t>
            </w:r>
            <w:proofErr w:type="spellEnd"/>
            <w:r w:rsidRPr="002163CB">
              <w:rPr>
                <w:rFonts w:cs="Times"/>
              </w:rPr>
              <w:t xml:space="preserve"> on a serving cell </w:t>
            </w:r>
            <w:r w:rsidRPr="002163CB">
              <w:rPr>
                <w:rFonts w:cs="Times"/>
                <w:color w:val="FFC000"/>
              </w:rPr>
              <w:t>if the IAB node is currently operating in a non-TDM multiplexing mode</w:t>
            </w:r>
            <w:r w:rsidRPr="002163CB">
              <w:rPr>
                <w:rFonts w:cs="Times"/>
              </w:rPr>
              <w:t xml:space="preserve"> using an indicated RS resource index on a symbol or RB set group configured as soft </w:t>
            </w:r>
            <w:r w:rsidRPr="002163CB">
              <w:rPr>
                <w:rFonts w:cs="Times"/>
                <w:color w:val="FF0000"/>
              </w:rPr>
              <w:t>in an IAB-DU cell</w:t>
            </w:r>
          </w:p>
          <w:p w14:paraId="4E5C1E6B" w14:textId="77777777" w:rsidR="00C378D1" w:rsidRPr="002163CB" w:rsidRDefault="00C378D1" w:rsidP="001942BA">
            <w:pPr>
              <w:pStyle w:val="ListParagraph"/>
              <w:widowControl/>
              <w:numPr>
                <w:ilvl w:val="0"/>
                <w:numId w:val="20"/>
              </w:numPr>
              <w:spacing w:before="120" w:after="120"/>
              <w:ind w:leftChars="0" w:left="787"/>
              <w:contextualSpacing/>
              <w:jc w:val="left"/>
              <w:rPr>
                <w:rFonts w:cs="Times"/>
              </w:rPr>
            </w:pPr>
            <w:r w:rsidRPr="002163CB">
              <w:rPr>
                <w:rFonts w:cs="Times"/>
              </w:rPr>
              <w:t xml:space="preserve">when it is not indicated as available by </w:t>
            </w:r>
            <w:proofErr w:type="spellStart"/>
            <w:r w:rsidRPr="002163CB">
              <w:rPr>
                <w:rFonts w:cs="Times"/>
                <w:i/>
                <w:iCs/>
              </w:rPr>
              <w:t>resourceAvailability</w:t>
            </w:r>
            <w:proofErr w:type="spellEnd"/>
            <w:r w:rsidRPr="002163CB">
              <w:rPr>
                <w:rFonts w:cs="Times"/>
                <w:i/>
                <w:iCs/>
              </w:rPr>
              <w:t xml:space="preserve"> </w:t>
            </w:r>
            <w:r w:rsidRPr="002163CB">
              <w:rPr>
                <w:rFonts w:cs="Times"/>
                <w:color w:val="FF0000"/>
              </w:rPr>
              <w:t>and</w:t>
            </w:r>
          </w:p>
          <w:p w14:paraId="3F07D2D3" w14:textId="77777777" w:rsidR="00C378D1" w:rsidRPr="002163CB" w:rsidRDefault="00C378D1" w:rsidP="001942BA">
            <w:pPr>
              <w:pStyle w:val="ListParagraph"/>
              <w:widowControl/>
              <w:numPr>
                <w:ilvl w:val="0"/>
                <w:numId w:val="20"/>
              </w:numPr>
              <w:shd w:val="clear" w:color="auto" w:fill="FFFFFF"/>
              <w:ind w:leftChars="0" w:left="787"/>
              <w:contextualSpacing/>
              <w:jc w:val="left"/>
              <w:rPr>
                <w:rFonts w:cs="Times"/>
                <w:color w:val="FF0000"/>
              </w:rPr>
            </w:pPr>
            <w:r w:rsidRPr="002163CB">
              <w:rPr>
                <w:rFonts w:cs="Times"/>
                <w:color w:val="FF0000"/>
              </w:rPr>
              <w:t>when the MT is operating on an associated IAB-MT CC, if indicated, and</w:t>
            </w:r>
          </w:p>
          <w:p w14:paraId="2A2FCE55" w14:textId="77777777" w:rsidR="00C378D1" w:rsidRPr="002163CB" w:rsidRDefault="00C378D1" w:rsidP="001942BA">
            <w:pPr>
              <w:pStyle w:val="ListParagraph"/>
              <w:widowControl/>
              <w:numPr>
                <w:ilvl w:val="0"/>
                <w:numId w:val="20"/>
              </w:numPr>
              <w:shd w:val="clear" w:color="auto" w:fill="FFFFFF"/>
              <w:ind w:leftChars="0" w:left="787"/>
              <w:contextualSpacing/>
              <w:jc w:val="left"/>
              <w:rPr>
                <w:rFonts w:cs="Times"/>
              </w:rPr>
            </w:pPr>
            <w:r w:rsidRPr="002163CB">
              <w:rPr>
                <w:rFonts w:cs="Times"/>
                <w:color w:val="FF0000"/>
              </w:rPr>
              <w:t>when the transmission operation of the IAB-DU is aligned with the indicated multiplexing mode info as described in [xx, TS 38.473], and</w:t>
            </w:r>
          </w:p>
          <w:p w14:paraId="070B5904" w14:textId="77777777" w:rsidR="00C378D1" w:rsidRPr="002163CB" w:rsidRDefault="00C378D1" w:rsidP="001942BA">
            <w:pPr>
              <w:pStyle w:val="ListParagraph"/>
              <w:widowControl/>
              <w:numPr>
                <w:ilvl w:val="0"/>
                <w:numId w:val="20"/>
              </w:numPr>
              <w:shd w:val="clear" w:color="auto" w:fill="FFFFFF"/>
              <w:ind w:leftChars="0" w:left="787"/>
              <w:contextualSpacing/>
              <w:jc w:val="left"/>
              <w:rPr>
                <w:rFonts w:cs="Times"/>
              </w:rPr>
            </w:pPr>
            <w:r w:rsidRPr="002163CB">
              <w:rPr>
                <w:rFonts w:cs="Times"/>
                <w:color w:val="FF0000"/>
              </w:rPr>
              <w:t xml:space="preserve">when one of the associated TCI state ID, RS ID, or SRI of IAB-MT, if indicated, is simultaneously used for </w:t>
            </w:r>
            <w:r w:rsidRPr="002163CB">
              <w:rPr>
                <w:rFonts w:cs="Times"/>
                <w:color w:val="7030A0"/>
              </w:rPr>
              <w:t xml:space="preserve">downlink reception or </w:t>
            </w:r>
            <w:r w:rsidRPr="002163CB">
              <w:rPr>
                <w:rFonts w:cs="Times"/>
                <w:color w:val="FF0000"/>
              </w:rPr>
              <w:t>uplink transmission of the IAB-MT.</w:t>
            </w:r>
          </w:p>
          <w:p w14:paraId="5962A287" w14:textId="77777777" w:rsidR="00C378D1" w:rsidRPr="002163CB" w:rsidRDefault="00C378D1" w:rsidP="00AA361C">
            <w:pPr>
              <w:keepNext/>
              <w:spacing w:before="180"/>
              <w:ind w:left="67"/>
              <w:rPr>
                <w:rFonts w:cs="Times"/>
                <w:b/>
                <w:bCs/>
                <w:color w:val="0070C0"/>
              </w:rPr>
            </w:pPr>
            <w:r w:rsidRPr="002163CB">
              <w:rPr>
                <w:rFonts w:cs="Times"/>
                <w:b/>
                <w:bCs/>
                <w:color w:val="0070C0"/>
              </w:rPr>
              <w:t>&lt;</w:t>
            </w:r>
            <w:r w:rsidRPr="002163CB">
              <w:rPr>
                <w:rFonts w:cs="Times"/>
                <w:color w:val="0070C0"/>
              </w:rPr>
              <w:t>Unchanged text is omitted&gt;</w:t>
            </w:r>
          </w:p>
        </w:tc>
      </w:tr>
    </w:tbl>
    <w:p w14:paraId="3E97B5DE" w14:textId="77777777" w:rsidR="00C378D1" w:rsidRDefault="00C378D1" w:rsidP="00C378D1">
      <w:pPr>
        <w:rPr>
          <w:rFonts w:cs="Times"/>
          <w:lang w:eastAsia="x-none"/>
        </w:rPr>
      </w:pPr>
    </w:p>
    <w:p w14:paraId="5D28D6DF" w14:textId="77777777" w:rsidR="00C378D1" w:rsidRDefault="00C378D1" w:rsidP="00C378D1">
      <w:pPr>
        <w:rPr>
          <w:rFonts w:cs="Times"/>
          <w:lang w:eastAsia="x-none"/>
        </w:rPr>
      </w:pPr>
    </w:p>
    <w:p w14:paraId="02C7FEF5" w14:textId="77777777" w:rsidR="00C378D1" w:rsidRPr="002163CB" w:rsidRDefault="00C378D1" w:rsidP="00C378D1">
      <w:pPr>
        <w:rPr>
          <w:rFonts w:cs="Times"/>
          <w:lang w:eastAsia="x-none"/>
        </w:rPr>
      </w:pPr>
    </w:p>
    <w:p w14:paraId="4D8CBD97" w14:textId="77777777" w:rsidR="00C378D1" w:rsidRPr="00296AB0" w:rsidRDefault="00C378D1" w:rsidP="00C378D1">
      <w:pPr>
        <w:rPr>
          <w:rFonts w:cs="Times"/>
          <w:szCs w:val="28"/>
        </w:rPr>
      </w:pPr>
      <w:r w:rsidRPr="00296AB0">
        <w:rPr>
          <w:rFonts w:cs="Times"/>
          <w:szCs w:val="28"/>
          <w:highlight w:val="green"/>
        </w:rPr>
        <w:t>Agreement</w:t>
      </w:r>
    </w:p>
    <w:p w14:paraId="2B5239BA" w14:textId="77777777" w:rsidR="00C378D1" w:rsidRPr="002163CB" w:rsidRDefault="00C378D1" w:rsidP="00C378D1">
      <w:pPr>
        <w:rPr>
          <w:rFonts w:cs="Times"/>
          <w:lang w:eastAsia="x-none"/>
        </w:rPr>
      </w:pPr>
      <w:r w:rsidRPr="002163CB">
        <w:rPr>
          <w:rFonts w:cs="Times"/>
          <w:lang w:eastAsia="x-none"/>
        </w:rPr>
        <w:lastRenderedPageBreak/>
        <w:t>The following text proposal for DCI Format 2_5 reception in inter-donor and intra-donor DC scenarios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C378D1" w14:paraId="21B8FF06" w14:textId="77777777" w:rsidTr="00AA361C">
        <w:trPr>
          <w:trHeight w:val="4375"/>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D6652" w14:textId="77777777" w:rsidR="00C378D1" w:rsidRPr="008F2159" w:rsidRDefault="00C378D1" w:rsidP="00AA361C">
            <w:pPr>
              <w:ind w:left="333"/>
              <w:rPr>
                <w:rFonts w:cs="Times"/>
                <w:color w:val="000000"/>
                <w:szCs w:val="22"/>
              </w:rPr>
            </w:pPr>
            <w:r w:rsidRPr="008F2159">
              <w:rPr>
                <w:rFonts w:cs="Times"/>
                <w:color w:val="000000"/>
                <w:szCs w:val="22"/>
              </w:rPr>
              <w:t>When a downlink, uplink, or flexible symbol is configured as soft, the IAB-DU cell can respectively transmit, receive or either transmit or receive in the symbol only if</w:t>
            </w:r>
          </w:p>
          <w:p w14:paraId="41CB11C9" w14:textId="77777777" w:rsidR="00C378D1" w:rsidRPr="008F2159" w:rsidRDefault="00C378D1" w:rsidP="00AA361C">
            <w:pPr>
              <w:ind w:left="617" w:hanging="284"/>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does not transmit or receive during the symbol of the IAB-DU cell, or</w:t>
            </w:r>
          </w:p>
          <w:p w14:paraId="26761620" w14:textId="77777777" w:rsidR="00C378D1" w:rsidRPr="008F2159" w:rsidRDefault="00C378D1" w:rsidP="00AA361C">
            <w:pPr>
              <w:ind w:left="617" w:hanging="284"/>
              <w:rPr>
                <w:rFonts w:cs="Times"/>
                <w:color w:val="000000"/>
                <w:szCs w:val="22"/>
              </w:rPr>
            </w:pPr>
            <w:r w:rsidRPr="008F2159">
              <w:rPr>
                <w:rFonts w:cs="Times"/>
                <w:color w:val="000000"/>
                <w:szCs w:val="22"/>
              </w:rPr>
              <w:t>-   with</w:t>
            </w:r>
            <w:r w:rsidRPr="008F2159">
              <w:rPr>
                <w:rStyle w:val="apple-converted-space"/>
                <w:rFonts w:cs="Times"/>
                <w:color w:val="000000"/>
              </w:rPr>
              <w:t> </w:t>
            </w:r>
            <w:r w:rsidRPr="008F2159">
              <w:rPr>
                <w:rFonts w:cs="Times"/>
                <w:color w:val="000000"/>
                <w:szCs w:val="22"/>
              </w:rPr>
              <w:t>respect to all serving cells</w:t>
            </w:r>
          </w:p>
          <w:p w14:paraId="1B3B95C1" w14:textId="77777777" w:rsidR="00C378D1" w:rsidRPr="008F2159" w:rsidRDefault="00C378D1" w:rsidP="00AA361C">
            <w:pPr>
              <w:ind w:left="617"/>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would transmit or receive during the symbol of the IAB-DU cell, and the transmission or reception during the symbol of the IAB-DU cell is not changed due to a use of the symbol by the IAB-DU, or</w:t>
            </w:r>
          </w:p>
          <w:p w14:paraId="57ECD591" w14:textId="77777777" w:rsidR="00C378D1" w:rsidRPr="008F2159" w:rsidRDefault="00C378D1" w:rsidP="00AA361C">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w:t>
            </w:r>
            <w:r w:rsidRPr="008F2159">
              <w:rPr>
                <w:rStyle w:val="apple-converted-space"/>
                <w:rFonts w:cs="Times"/>
                <w:color w:val="FF0000"/>
              </w:rPr>
              <w:t> </w:t>
            </w:r>
            <w:r w:rsidRPr="008F2159">
              <w:rPr>
                <w:rFonts w:cs="Times"/>
                <w:color w:val="FF0000"/>
                <w:szCs w:val="22"/>
              </w:rPr>
              <w:t>not</w:t>
            </w:r>
            <w:r w:rsidRPr="008F2159">
              <w:rPr>
                <w:rStyle w:val="apple-converted-space"/>
                <w:rFonts w:cs="Times"/>
                <w:color w:val="FF0000"/>
              </w:rPr>
              <w:t> </w:t>
            </w:r>
            <w:r w:rsidRPr="008F2159">
              <w:rPr>
                <w:rFonts w:cs="Times"/>
                <w:color w:val="FF0000"/>
                <w:szCs w:val="22"/>
              </w:rPr>
              <w:t>configured with SCG</w:t>
            </w:r>
          </w:p>
          <w:p w14:paraId="33CA0E51" w14:textId="77777777" w:rsidR="00C378D1" w:rsidRPr="008F2159" w:rsidRDefault="00C378D1" w:rsidP="00AA361C">
            <w:pPr>
              <w:ind w:left="693"/>
              <w:rPr>
                <w:rFonts w:cs="Times"/>
                <w:color w:val="000000"/>
                <w:szCs w:val="22"/>
              </w:rPr>
            </w:pPr>
            <w:r w:rsidRPr="008F2159">
              <w:rPr>
                <w:rFonts w:cs="Times"/>
                <w:color w:val="000000"/>
                <w:szCs w:val="22"/>
              </w:rPr>
              <w:t xml:space="preserve">-   </w:t>
            </w:r>
            <w:r w:rsidRPr="008F2159">
              <w:rPr>
                <w:rFonts w:cs="Times"/>
                <w:color w:val="7030A0"/>
                <w:szCs w:val="22"/>
              </w:rPr>
              <w:t>the IAB-MT detects a DCI format 2_5 with an AI index field value indicating the soft symbol as available,</w:t>
            </w:r>
            <w:r w:rsidRPr="008F2159">
              <w:rPr>
                <w:rStyle w:val="apple-converted-space"/>
                <w:rFonts w:cs="Times"/>
                <w:strike/>
                <w:color w:val="7030A0"/>
              </w:rPr>
              <w:t> </w:t>
            </w:r>
            <w:r w:rsidRPr="008F2159">
              <w:rPr>
                <w:rFonts w:cs="Times"/>
                <w:strike/>
                <w:color w:val="7030A0"/>
                <w:szCs w:val="22"/>
                <w:lang w:val="en-CA"/>
              </w:rPr>
              <w:t>or</w:t>
            </w:r>
            <w:r w:rsidRPr="008F2159">
              <w:rPr>
                <w:rStyle w:val="apple-converted-space"/>
                <w:rFonts w:cs="Times"/>
                <w:strike/>
                <w:color w:val="7030A0"/>
                <w:lang w:val="en-CA"/>
              </w:rPr>
              <w:t> </w:t>
            </w:r>
            <w:r w:rsidRPr="008F2159">
              <w:rPr>
                <w:rFonts w:cs="Times"/>
                <w:strike/>
                <w:color w:val="7030A0"/>
                <w:szCs w:val="22"/>
              </w:rPr>
              <w:t xml:space="preserve">for at least one serving </w:t>
            </w:r>
            <w:proofErr w:type="gramStart"/>
            <w:r w:rsidRPr="008F2159">
              <w:rPr>
                <w:rFonts w:cs="Times"/>
                <w:strike/>
                <w:color w:val="7030A0"/>
                <w:szCs w:val="22"/>
              </w:rPr>
              <w:t>cell</w:t>
            </w:r>
            <w:r w:rsidRPr="008F2159">
              <w:rPr>
                <w:rStyle w:val="apple-converted-space"/>
                <w:rFonts w:cs="Times"/>
                <w:strike/>
                <w:color w:val="7030A0"/>
              </w:rPr>
              <w:t> </w:t>
            </w:r>
            <w:r w:rsidRPr="008F2159">
              <w:rPr>
                <w:rFonts w:cs="Times"/>
                <w:strike/>
                <w:color w:val="7030A0"/>
                <w:szCs w:val="22"/>
              </w:rPr>
              <w:t> </w:t>
            </w:r>
            <w:r w:rsidRPr="008F2159">
              <w:rPr>
                <w:rFonts w:cs="Times"/>
                <w:b/>
                <w:bCs/>
                <w:strike/>
                <w:color w:val="7030A0"/>
                <w:szCs w:val="22"/>
              </w:rPr>
              <w:t>where</w:t>
            </w:r>
            <w:proofErr w:type="gramEnd"/>
            <w:r w:rsidRPr="008F2159">
              <w:rPr>
                <w:rFonts w:cs="Times"/>
                <w:b/>
                <w:bCs/>
                <w:strike/>
                <w:color w:val="7030A0"/>
                <w:szCs w:val="22"/>
              </w:rPr>
              <w:t xml:space="preserve"> a DCI 2_5 received from a serving cell applies to all serving cells within that cell group.</w:t>
            </w:r>
          </w:p>
          <w:p w14:paraId="69940FD1" w14:textId="77777777" w:rsidR="00C378D1" w:rsidRPr="008F2159" w:rsidRDefault="00C378D1" w:rsidP="00AA361C">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 configured with SCG</w:t>
            </w:r>
          </w:p>
          <w:p w14:paraId="702FAF52" w14:textId="77777777" w:rsidR="00C378D1" w:rsidRPr="008F2159" w:rsidRDefault="00C378D1" w:rsidP="00AA361C">
            <w:pPr>
              <w:ind w:left="693"/>
              <w:rPr>
                <w:rFonts w:cs="Times"/>
                <w:color w:val="000000"/>
                <w:szCs w:val="22"/>
              </w:rPr>
            </w:pPr>
            <w:r w:rsidRPr="008F2159">
              <w:rPr>
                <w:rFonts w:cs="Times"/>
                <w:color w:val="FF0000"/>
                <w:szCs w:val="22"/>
              </w:rPr>
              <w:t>-   the IAB-MT detects two DCI formats 2_5 with an AI index field value indicating the soft symbol as available from MCG and SCG respectively,</w:t>
            </w:r>
            <w:r w:rsidRPr="008F2159">
              <w:rPr>
                <w:rStyle w:val="apple-converted-space"/>
                <w:rFonts w:cs="Times"/>
                <w:color w:val="FF0000"/>
              </w:rPr>
              <w:t> </w:t>
            </w:r>
            <w:r w:rsidRPr="008F2159">
              <w:rPr>
                <w:rFonts w:cs="Times"/>
                <w:color w:val="FF0000"/>
                <w:szCs w:val="22"/>
              </w:rPr>
              <w:t>or</w:t>
            </w:r>
          </w:p>
          <w:p w14:paraId="7065DA4B" w14:textId="77777777" w:rsidR="00C378D1" w:rsidRPr="008F2159" w:rsidRDefault="00C378D1" w:rsidP="00AA361C">
            <w:pPr>
              <w:ind w:left="693"/>
              <w:rPr>
                <w:rFonts w:cs="Times"/>
                <w:color w:val="000000"/>
                <w:szCs w:val="22"/>
              </w:rPr>
            </w:pPr>
            <w:r w:rsidRPr="008F2159">
              <w:rPr>
                <w:rFonts w:cs="Times"/>
                <w:color w:val="FF0000"/>
                <w:szCs w:val="22"/>
              </w:rPr>
              <w:t>-</w:t>
            </w:r>
            <w:r w:rsidRPr="008F2159">
              <w:rPr>
                <w:rStyle w:val="apple-converted-space"/>
                <w:rFonts w:cs="Times"/>
                <w:color w:val="FF0000"/>
              </w:rPr>
              <w:t> </w:t>
            </w:r>
            <w:r w:rsidRPr="008F2159">
              <w:rPr>
                <w:rFonts w:cs="Times"/>
                <w:color w:val="FF0000"/>
                <w:szCs w:val="22"/>
              </w:rPr>
              <w:t>the IAB-MT detects</w:t>
            </w:r>
            <w:r w:rsidRPr="008F2159">
              <w:rPr>
                <w:rStyle w:val="apple-converted-space"/>
                <w:rFonts w:cs="Times"/>
                <w:color w:val="FF0000"/>
              </w:rPr>
              <w:t> </w:t>
            </w:r>
            <w:r w:rsidRPr="008F2159">
              <w:rPr>
                <w:rFonts w:cs="Times"/>
                <w:color w:val="FF0000"/>
                <w:szCs w:val="22"/>
              </w:rPr>
              <w:t>a</w:t>
            </w:r>
            <w:r w:rsidRPr="008F2159">
              <w:rPr>
                <w:rStyle w:val="apple-converted-space"/>
                <w:rFonts w:cs="Times"/>
                <w:color w:val="FF0000"/>
              </w:rPr>
              <w:t> </w:t>
            </w:r>
            <w:r w:rsidRPr="008F2159">
              <w:rPr>
                <w:rFonts w:cs="Times"/>
                <w:color w:val="FF0000"/>
                <w:szCs w:val="22"/>
              </w:rPr>
              <w:t>DCI format 2_5 with an AI index field value indicating the soft symbol as available from</w:t>
            </w:r>
            <w:r w:rsidRPr="008F2159">
              <w:rPr>
                <w:rStyle w:val="apple-converted-space"/>
                <w:rFonts w:cs="Times"/>
                <w:color w:val="FF0000"/>
              </w:rPr>
              <w:t> </w:t>
            </w:r>
            <w:r w:rsidRPr="008F2159">
              <w:rPr>
                <w:rFonts w:cs="Times"/>
                <w:color w:val="FF0000"/>
                <w:szCs w:val="22"/>
              </w:rPr>
              <w:t>one cell group (either</w:t>
            </w:r>
            <w:r w:rsidRPr="008F2159">
              <w:rPr>
                <w:rStyle w:val="apple-converted-space"/>
                <w:rFonts w:cs="Times"/>
                <w:color w:val="FF0000"/>
              </w:rPr>
              <w:t> </w:t>
            </w:r>
            <w:r w:rsidRPr="008F2159">
              <w:rPr>
                <w:rFonts w:cs="Times"/>
                <w:color w:val="FF0000"/>
                <w:szCs w:val="22"/>
              </w:rPr>
              <w:t>MCG</w:t>
            </w:r>
            <w:r w:rsidRPr="008F2159">
              <w:rPr>
                <w:rStyle w:val="apple-converted-space"/>
                <w:rFonts w:cs="Times"/>
                <w:color w:val="FF0000"/>
              </w:rPr>
              <w:t> </w:t>
            </w:r>
            <w:r w:rsidRPr="008F2159">
              <w:rPr>
                <w:rFonts w:cs="Times"/>
                <w:color w:val="FF0000"/>
                <w:szCs w:val="22"/>
              </w:rPr>
              <w:t>or</w:t>
            </w:r>
            <w:r w:rsidRPr="008F2159">
              <w:rPr>
                <w:rStyle w:val="apple-converted-space"/>
                <w:rFonts w:cs="Times"/>
                <w:color w:val="FF0000"/>
              </w:rPr>
              <w:t> </w:t>
            </w:r>
            <w:r w:rsidRPr="008F2159">
              <w:rPr>
                <w:rFonts w:cs="Times"/>
                <w:color w:val="FF0000"/>
                <w:szCs w:val="22"/>
              </w:rPr>
              <w:t>SCG), and, with respect to all serving cells of the other cell group:</w:t>
            </w:r>
          </w:p>
          <w:p w14:paraId="0E7452AE" w14:textId="77777777" w:rsidR="00C378D1" w:rsidRPr="008F2159" w:rsidRDefault="00C378D1" w:rsidP="00AA361C">
            <w:pPr>
              <w:ind w:left="333"/>
              <w:rPr>
                <w:rFonts w:cs="Times"/>
                <w:color w:val="FF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the IAB-MT would transmit or receive during the symbol of the IAB-DU cell, and the transmission or reception during the symbol of the IAB-DU cell is not changed due to a use of the symbol by the IAB-DU.</w:t>
            </w:r>
          </w:p>
          <w:p w14:paraId="1F949230" w14:textId="77777777" w:rsidR="00C378D1" w:rsidRPr="008F2159" w:rsidRDefault="00C378D1" w:rsidP="00AA361C">
            <w:pPr>
              <w:ind w:left="333"/>
              <w:rPr>
                <w:rFonts w:cs="Times"/>
                <w:color w:val="000000"/>
                <w:szCs w:val="22"/>
              </w:rPr>
            </w:pPr>
            <w:r w:rsidRPr="008F2159">
              <w:rPr>
                <w:rFonts w:cs="Times"/>
                <w:b/>
                <w:bCs/>
                <w:color w:val="7030A0"/>
                <w:szCs w:val="22"/>
              </w:rPr>
              <w:t>When a UE receive a DCI 2_5 from a serving cell, it is applied to all serving cells within the cell group.</w:t>
            </w:r>
          </w:p>
        </w:tc>
      </w:tr>
    </w:tbl>
    <w:p w14:paraId="511C5CE0" w14:textId="77777777" w:rsidR="00C378D1" w:rsidRDefault="00C378D1" w:rsidP="00C378D1">
      <w:pPr>
        <w:rPr>
          <w:rFonts w:ascii="Calibri" w:eastAsia="SimSun" w:hAnsi="Calibri" w:cs="Calibri"/>
          <w:sz w:val="22"/>
          <w:szCs w:val="22"/>
          <w:lang w:eastAsia="zh-CN"/>
        </w:rPr>
      </w:pPr>
    </w:p>
    <w:p w14:paraId="4823D318" w14:textId="77777777" w:rsidR="00C378D1" w:rsidRPr="00296AB0" w:rsidRDefault="00C378D1" w:rsidP="00C378D1">
      <w:pPr>
        <w:shd w:val="clear" w:color="auto" w:fill="FFFFFF"/>
        <w:rPr>
          <w:rFonts w:eastAsia="SimSun" w:cs="Times"/>
          <w:lang w:eastAsia="ko-KR"/>
        </w:rPr>
      </w:pPr>
      <w:r w:rsidRPr="00296AB0">
        <w:rPr>
          <w:rFonts w:eastAsia="SimSun" w:cs="Times"/>
          <w:bdr w:val="none" w:sz="0" w:space="0" w:color="auto" w:frame="1"/>
          <w:shd w:val="clear" w:color="auto" w:fill="00FF00"/>
          <w:lang w:eastAsia="ko-KR"/>
        </w:rPr>
        <w:t>Agreement</w:t>
      </w:r>
    </w:p>
    <w:p w14:paraId="216611C4" w14:textId="77777777" w:rsidR="00C378D1" w:rsidRPr="000B50CB" w:rsidRDefault="00C378D1" w:rsidP="00C378D1">
      <w:pPr>
        <w:shd w:val="clear" w:color="auto" w:fill="FFFFFF"/>
        <w:rPr>
          <w:rFonts w:eastAsia="SimSun" w:cs="Times"/>
          <w:lang w:eastAsia="ko-KR"/>
        </w:rPr>
      </w:pPr>
      <w:r w:rsidRPr="000B50CB">
        <w:rPr>
          <w:rFonts w:eastAsia="SimSun" w:cs="Times"/>
          <w:bdr w:val="none" w:sz="0" w:space="0" w:color="auto" w:frame="1"/>
          <w:lang w:eastAsia="ko-KR"/>
        </w:rPr>
        <w:t>The following text proposal to capture RAN1#108-e agreements on extension of CA TDD prioritization rules to NR DC for IAB nodes is endorsed for the editor’s CR on TS38.213.</w:t>
      </w:r>
    </w:p>
    <w:tbl>
      <w:tblPr>
        <w:tblW w:w="0" w:type="auto"/>
        <w:shd w:val="clear" w:color="auto" w:fill="FFFFFF"/>
        <w:tblCellMar>
          <w:left w:w="0" w:type="dxa"/>
          <w:right w:w="0" w:type="dxa"/>
        </w:tblCellMar>
        <w:tblLook w:val="04A0" w:firstRow="1" w:lastRow="0" w:firstColumn="1" w:lastColumn="0" w:noHBand="0" w:noVBand="1"/>
      </w:tblPr>
      <w:tblGrid>
        <w:gridCol w:w="9350"/>
      </w:tblGrid>
      <w:tr w:rsidR="00C378D1" w:rsidRPr="000B50CB" w14:paraId="284B84B4" w14:textId="77777777" w:rsidTr="00AA361C">
        <w:tc>
          <w:tcPr>
            <w:tcW w:w="93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C46212" w14:textId="77777777" w:rsidR="00C378D1" w:rsidRPr="000B50CB" w:rsidRDefault="00C378D1" w:rsidP="00AA361C">
            <w:pPr>
              <w:ind w:left="267"/>
              <w:rPr>
                <w:rFonts w:eastAsia="SimSun" w:cs="Times"/>
                <w:color w:val="000000"/>
                <w:lang w:eastAsia="ko-KR"/>
              </w:rPr>
            </w:pPr>
            <w:r w:rsidRPr="000B50CB">
              <w:rPr>
                <w:rFonts w:eastAsia="SimSun" w:cs="Times"/>
                <w:bdr w:val="none" w:sz="0" w:space="0" w:color="auto" w:frame="1"/>
                <w:lang w:eastAsia="ko-KR"/>
              </w:rPr>
              <w:t> </w:t>
            </w:r>
            <w:r w:rsidRPr="000B50CB">
              <w:rPr>
                <w:rFonts w:eastAsia="SimSun" w:cs="Times"/>
                <w:b/>
                <w:bCs/>
                <w:color w:val="0070C0"/>
                <w:bdr w:val="none" w:sz="0" w:space="0" w:color="auto" w:frame="1"/>
                <w:lang w:eastAsia="ko-KR"/>
              </w:rPr>
              <w:t>&lt;</w:t>
            </w:r>
            <w:r w:rsidRPr="000B50CB">
              <w:rPr>
                <w:rFonts w:eastAsia="SimSun" w:cs="Times"/>
                <w:color w:val="0070C0"/>
                <w:bdr w:val="none" w:sz="0" w:space="0" w:color="auto" w:frame="1"/>
                <w:lang w:eastAsia="ko-KR"/>
              </w:rPr>
              <w:t>Unchanged text is omitted&gt;</w:t>
            </w:r>
          </w:p>
          <w:p w14:paraId="7FF32C85" w14:textId="77777777" w:rsidR="00C378D1" w:rsidRPr="000B50CB" w:rsidRDefault="00C378D1" w:rsidP="00AA361C">
            <w:pPr>
              <w:ind w:left="267"/>
              <w:rPr>
                <w:rFonts w:eastAsia="SimSun" w:cs="Times"/>
                <w:color w:val="000000"/>
                <w:lang w:eastAsia="ko-KR"/>
              </w:rPr>
            </w:pPr>
            <w:r w:rsidRPr="000B50CB">
              <w:rPr>
                <w:rFonts w:eastAsia="SimSun" w:cs="Times"/>
                <w:color w:val="000000"/>
                <w:bdr w:val="none" w:sz="0" w:space="0" w:color="auto" w:frame="1"/>
                <w:lang w:eastAsia="ko-KR"/>
              </w:rPr>
              <w:t> </w:t>
            </w:r>
          </w:p>
          <w:p w14:paraId="2EFFDE4F" w14:textId="77777777" w:rsidR="00C378D1" w:rsidRPr="000B50CB" w:rsidRDefault="00C378D1" w:rsidP="00AA361C">
            <w:pPr>
              <w:ind w:left="267"/>
              <w:rPr>
                <w:rFonts w:eastAsia="SimSun" w:cs="Times"/>
                <w:color w:val="000000"/>
                <w:lang w:eastAsia="ko-KR"/>
              </w:rPr>
            </w:pPr>
            <w:r w:rsidRPr="000B50CB">
              <w:rPr>
                <w:rFonts w:eastAsia="SimSun" w:cs="Times"/>
                <w:color w:val="000000"/>
                <w:bdr w:val="none" w:sz="0" w:space="0" w:color="auto" w:frame="1"/>
                <w:lang w:eastAsia="ko-KR"/>
              </w:rPr>
              <w:t>If an IAB-MT is configured with an MCG and an SCG, is not capable of simultaneous transmission and reception, and would simultaneously transmit and receive on the MCG and the SCG, </w:t>
            </w:r>
            <w:r w:rsidRPr="000B50CB">
              <w:rPr>
                <w:rFonts w:eastAsia="SimSun" w:cs="Times"/>
                <w:strike/>
                <w:color w:val="FF0000"/>
                <w:bdr w:val="none" w:sz="0" w:space="0" w:color="auto" w:frame="1"/>
                <w:lang w:eastAsia="ko-KR"/>
              </w:rPr>
              <w:t>the IAB-MT operates according to the scheduling from the MCG</w:t>
            </w:r>
          </w:p>
          <w:p w14:paraId="29003712" w14:textId="77777777" w:rsidR="00C378D1" w:rsidRPr="000B50CB" w:rsidRDefault="00C378D1" w:rsidP="00AA361C">
            <w:pPr>
              <w:ind w:left="987" w:hanging="360"/>
              <w:rPr>
                <w:rFonts w:eastAsia="SimSun" w:cs="Times"/>
                <w:color w:val="000000"/>
                <w:lang w:eastAsia="ko-KR"/>
              </w:rPr>
            </w:pPr>
            <w:r w:rsidRPr="000B50CB">
              <w:rPr>
                <w:rFonts w:eastAsia="SimSun" w:cs="Times"/>
                <w:color w:val="FF0000"/>
                <w:bdr w:val="none" w:sz="0" w:space="0" w:color="auto" w:frame="1"/>
                <w:lang w:eastAsia="ko-KR"/>
              </w:rPr>
              <w:t>·        If </w:t>
            </w:r>
            <w:r w:rsidRPr="00C554E5">
              <w:rPr>
                <w:rFonts w:eastAsia="SimSun" w:cs="Times"/>
                <w:bCs/>
                <w:color w:val="FF0000"/>
                <w:bdr w:val="none" w:sz="0" w:space="0" w:color="auto" w:frame="1"/>
                <w:lang w:eastAsia="ko-KR"/>
              </w:rPr>
              <w:t>semi-static flexible symbols configured by both parents operating under inter-donor NR-DC,</w:t>
            </w:r>
            <w:r w:rsidRPr="000B50CB">
              <w:rPr>
                <w:rFonts w:eastAsia="SimSun" w:cs="Times"/>
                <w:strike/>
                <w:color w:val="FF0000"/>
                <w:bdr w:val="none" w:sz="0" w:space="0" w:color="auto" w:frame="1"/>
                <w:lang w:eastAsia="ko-KR"/>
              </w:rPr>
              <w:t> </w:t>
            </w:r>
            <w:r w:rsidRPr="000B50CB">
              <w:rPr>
                <w:rFonts w:eastAsia="SimSun" w:cs="Times"/>
                <w:color w:val="FF0000"/>
                <w:bdr w:val="none" w:sz="0" w:space="0" w:color="auto" w:frame="1"/>
                <w:lang w:eastAsia="ko-KR"/>
              </w:rPr>
              <w:t>the IAB-MT operates according to the scheduling from the MCG</w:t>
            </w:r>
          </w:p>
          <w:p w14:paraId="084D7420" w14:textId="77777777" w:rsidR="00C378D1" w:rsidRPr="000B50CB" w:rsidRDefault="00C378D1" w:rsidP="00AA361C">
            <w:pPr>
              <w:ind w:left="987" w:hanging="360"/>
              <w:rPr>
                <w:rFonts w:eastAsia="SimSun" w:cs="Times"/>
                <w:color w:val="000000"/>
                <w:lang w:eastAsia="ko-KR"/>
              </w:rPr>
            </w:pPr>
            <w:r w:rsidRPr="000B50CB">
              <w:rPr>
                <w:rFonts w:eastAsia="SimSun" w:cs="Times"/>
                <w:color w:val="FF0000"/>
                <w:bdr w:val="none" w:sz="0" w:space="0" w:color="auto" w:frame="1"/>
                <w:lang w:eastAsia="ko-KR"/>
              </w:rPr>
              <w:t>·        </w:t>
            </w:r>
            <w:r w:rsidRPr="00C554E5">
              <w:rPr>
                <w:rFonts w:eastAsia="SimSun" w:cs="Times"/>
                <w:bCs/>
                <w:color w:val="FF0000"/>
                <w:bdr w:val="none" w:sz="0" w:space="0" w:color="auto" w:frame="1"/>
                <w:lang w:eastAsia="ko-KR"/>
              </w:rPr>
              <w:t>Otherwise,  </w:t>
            </w:r>
          </w:p>
          <w:p w14:paraId="1E6CA726" w14:textId="77777777" w:rsidR="00C378D1" w:rsidRPr="000B50CB" w:rsidRDefault="00C378D1" w:rsidP="00AA361C">
            <w:pPr>
              <w:ind w:left="267"/>
              <w:rPr>
                <w:rFonts w:eastAsia="SimSun" w:cs="Times"/>
                <w:color w:val="000000"/>
                <w:lang w:eastAsia="ko-KR"/>
              </w:rPr>
            </w:pPr>
            <w:r w:rsidRPr="000B50CB">
              <w:rPr>
                <w:rFonts w:eastAsia="SimSun" w:cs="Times"/>
                <w:color w:val="000000"/>
                <w:bdr w:val="none" w:sz="0" w:space="0" w:color="auto" w:frame="1"/>
                <w:lang w:eastAsia="ko-KR"/>
              </w:rPr>
              <w:t> </w:t>
            </w:r>
          </w:p>
          <w:p w14:paraId="49552722" w14:textId="77777777" w:rsidR="00C378D1" w:rsidRPr="000B50CB" w:rsidRDefault="00C378D1" w:rsidP="00AA361C">
            <w:pPr>
              <w:ind w:left="267"/>
              <w:rPr>
                <w:rFonts w:eastAsia="SimSun" w:cs="Times"/>
                <w:color w:val="000000"/>
                <w:lang w:eastAsia="ko-KR"/>
              </w:rPr>
            </w:pPr>
            <w:r w:rsidRPr="000B50CB">
              <w:rPr>
                <w:rFonts w:eastAsia="SimSun" w:cs="Times"/>
                <w:strike/>
                <w:color w:val="FF0000"/>
                <w:bdr w:val="none" w:sz="0" w:space="0" w:color="auto" w:frame="1"/>
                <w:lang w:eastAsia="ko-KR"/>
              </w:rPr>
              <w:t>If an IAB-MT is configured with an MCG and an SCG, is not capable of simultaneous transmission and reception, and would simultaneously transmit and receive on the MCG and the SCG, the IAB-MT operates according to the scheduling from the MCG. and</w:t>
            </w:r>
            <w:r w:rsidRPr="000B50CB">
              <w:rPr>
                <w:rFonts w:eastAsia="SimSun" w:cs="Times"/>
                <w:color w:val="FF0000"/>
                <w:bdr w:val="none" w:sz="0" w:space="0" w:color="auto" w:frame="1"/>
                <w:lang w:eastAsia="ko-KR"/>
              </w:rPr>
              <w:t> if the IAB-MT</w:t>
            </w:r>
          </w:p>
          <w:p w14:paraId="62CB2462" w14:textId="77777777" w:rsidR="00C378D1" w:rsidRPr="000B50CB" w:rsidRDefault="00C378D1" w:rsidP="00AA361C">
            <w:pPr>
              <w:ind w:left="987" w:hanging="360"/>
              <w:rPr>
                <w:rFonts w:eastAsia="DengXian" w:cs="Times"/>
                <w:color w:val="000000"/>
                <w:lang w:eastAsia="ko-KR"/>
              </w:rPr>
            </w:pPr>
            <w:r w:rsidRPr="000B50CB">
              <w:rPr>
                <w:rFonts w:eastAsia="DengXian" w:cs="Times"/>
                <w:color w:val="FF0000"/>
                <w:bdr w:val="none" w:sz="0" w:space="0" w:color="auto" w:frame="1"/>
                <w:lang w:eastAsia="ko-KR"/>
              </w:rPr>
              <w:t>·         </w:t>
            </w:r>
            <w:proofErr w:type="gramStart"/>
            <w:r w:rsidRPr="000B50CB">
              <w:rPr>
                <w:rFonts w:eastAsia="DengXian" w:cs="Times"/>
                <w:color w:val="FF0000"/>
                <w:bdr w:val="none" w:sz="0" w:space="0" w:color="auto" w:frame="1"/>
                <w:lang w:eastAsia="ko-KR"/>
              </w:rPr>
              <w:t>is</w:t>
            </w:r>
            <w:proofErr w:type="gramEnd"/>
            <w:r w:rsidRPr="000B50CB">
              <w:rPr>
                <w:rFonts w:eastAsia="DengXian" w:cs="Times"/>
                <w:color w:val="FF0000"/>
                <w:bdr w:val="none" w:sz="0" w:space="0" w:color="auto" w:frame="1"/>
                <w:lang w:eastAsia="ko-KR"/>
              </w:rPr>
              <w:t xml:space="preserve"> configured with multiple serving cells and is provided with </w:t>
            </w:r>
            <w:r w:rsidRPr="000B50CB">
              <w:rPr>
                <w:rFonts w:eastAsia="DengXian" w:cs="Times"/>
                <w:i/>
                <w:iCs/>
                <w:color w:val="FF0000"/>
                <w:bdr w:val="none" w:sz="0" w:space="0" w:color="auto" w:frame="1"/>
                <w:lang w:eastAsia="ko-KR"/>
              </w:rPr>
              <w:t>directionalCollisionHandling-r17 </w:t>
            </w:r>
            <w:r w:rsidRPr="000B50CB">
              <w:rPr>
                <w:rFonts w:eastAsia="DengXian" w:cs="Times"/>
                <w:color w:val="FF0000"/>
                <w:bdr w:val="none" w:sz="0" w:space="0" w:color="auto" w:frame="1"/>
                <w:lang w:eastAsia="ko-KR"/>
              </w:rPr>
              <w:t>= 'enabled' for a set of serving cell(s) among the multiple serving cells, and</w:t>
            </w:r>
          </w:p>
          <w:p w14:paraId="263FA60F" w14:textId="77777777" w:rsidR="00C378D1" w:rsidRPr="000B50CB" w:rsidRDefault="00C378D1" w:rsidP="00AA361C">
            <w:pPr>
              <w:ind w:left="987" w:hanging="360"/>
              <w:rPr>
                <w:rFonts w:eastAsia="DengXian" w:cs="Times"/>
                <w:color w:val="000000"/>
                <w:lang w:eastAsia="ko-KR"/>
              </w:rPr>
            </w:pPr>
            <w:r w:rsidRPr="000B50CB">
              <w:rPr>
                <w:rFonts w:eastAsia="DengXian" w:cs="Times"/>
                <w:color w:val="FF0000"/>
                <w:bdr w:val="none" w:sz="0" w:space="0" w:color="auto" w:frame="1"/>
                <w:lang w:eastAsia="ko-KR"/>
              </w:rPr>
              <w:t>·         </w:t>
            </w:r>
            <w:proofErr w:type="gramStart"/>
            <w:r w:rsidRPr="000B50CB">
              <w:rPr>
                <w:rFonts w:eastAsia="DengXian" w:cs="Times"/>
                <w:color w:val="FF0000"/>
                <w:bdr w:val="none" w:sz="0" w:space="0" w:color="auto" w:frame="1"/>
                <w:lang w:eastAsia="ko-KR"/>
              </w:rPr>
              <w:t>indicates</w:t>
            </w:r>
            <w:proofErr w:type="gramEnd"/>
            <w:r w:rsidRPr="000B50CB">
              <w:rPr>
                <w:rFonts w:eastAsia="DengXian" w:cs="Times"/>
                <w:color w:val="FF0000"/>
                <w:bdr w:val="none" w:sz="0" w:space="0" w:color="auto" w:frame="1"/>
                <w:lang w:eastAsia="ko-KR"/>
              </w:rPr>
              <w:t xml:space="preserve"> support of </w:t>
            </w:r>
            <w:r w:rsidRPr="000B50CB">
              <w:rPr>
                <w:rFonts w:eastAsia="DengXian" w:cs="Times"/>
                <w:i/>
                <w:iCs/>
                <w:color w:val="FF0000"/>
                <w:bdr w:val="none" w:sz="0" w:space="0" w:color="auto" w:frame="1"/>
                <w:lang w:eastAsia="ko-KR"/>
              </w:rPr>
              <w:t>half-DuplexTDD-CA-SameSCS-r16 </w:t>
            </w:r>
            <w:r w:rsidRPr="000B50CB">
              <w:rPr>
                <w:rFonts w:eastAsia="DengXian" w:cs="Times"/>
                <w:color w:val="FF0000"/>
                <w:bdr w:val="none" w:sz="0" w:space="0" w:color="auto" w:frame="1"/>
                <w:lang w:eastAsia="ko-KR"/>
              </w:rPr>
              <w:t>capability across MCG and SCG for NR-DC,</w:t>
            </w:r>
          </w:p>
          <w:p w14:paraId="72D25AD9" w14:textId="77777777" w:rsidR="00C378D1" w:rsidRPr="000B50CB" w:rsidRDefault="00C378D1" w:rsidP="00AA361C">
            <w:pPr>
              <w:ind w:left="987" w:hanging="360"/>
              <w:rPr>
                <w:rFonts w:eastAsia="DengXian" w:cs="Times"/>
                <w:color w:val="000000"/>
                <w:lang w:eastAsia="ko-KR"/>
              </w:rPr>
            </w:pPr>
            <w:r w:rsidRPr="000B50CB">
              <w:rPr>
                <w:rFonts w:eastAsia="DengXian" w:cs="Times"/>
                <w:color w:val="FF0000"/>
                <w:bdr w:val="none" w:sz="0" w:space="0" w:color="auto" w:frame="1"/>
                <w:lang w:eastAsia="ko-KR"/>
              </w:rPr>
              <w:t>·         </w:t>
            </w:r>
            <w:proofErr w:type="gramStart"/>
            <w:r w:rsidRPr="000B50CB">
              <w:rPr>
                <w:rFonts w:eastAsia="DengXian" w:cs="Times"/>
                <w:strike/>
                <w:color w:val="FF0000"/>
                <w:bdr w:val="none" w:sz="0" w:space="0" w:color="auto" w:frame="1"/>
                <w:lang w:eastAsia="ko-KR"/>
              </w:rPr>
              <w:t>would</w:t>
            </w:r>
            <w:proofErr w:type="gramEnd"/>
            <w:r w:rsidRPr="000B50CB">
              <w:rPr>
                <w:rFonts w:eastAsia="DengXian" w:cs="Times"/>
                <w:strike/>
                <w:color w:val="FF0000"/>
                <w:bdr w:val="none" w:sz="0" w:space="0" w:color="auto" w:frame="1"/>
                <w:lang w:eastAsia="ko-KR"/>
              </w:rPr>
              <w:t xml:space="preserve"> simultaneously transmit and receive on the MCG and the SCG,</w:t>
            </w:r>
          </w:p>
          <w:p w14:paraId="0AF42907" w14:textId="77777777" w:rsidR="00C378D1" w:rsidRPr="000B50CB" w:rsidRDefault="00C378D1" w:rsidP="00AA361C">
            <w:pPr>
              <w:ind w:left="267"/>
              <w:rPr>
                <w:rFonts w:eastAsia="DengXian" w:cs="Times"/>
                <w:color w:val="000000"/>
                <w:lang w:eastAsia="ko-KR"/>
              </w:rPr>
            </w:pPr>
            <w:r w:rsidRPr="000B50CB">
              <w:rPr>
                <w:rFonts w:eastAsia="DengXian" w:cs="Times"/>
                <w:strike/>
                <w:color w:val="FF0000"/>
                <w:bdr w:val="none" w:sz="0" w:space="0" w:color="auto" w:frame="1"/>
                <w:lang w:eastAsia="ko-KR"/>
              </w:rPr>
              <w:t>IAB-MT shall follow the following rules:</w:t>
            </w:r>
          </w:p>
          <w:p w14:paraId="53D69E20" w14:textId="77777777" w:rsidR="00C378D1" w:rsidRPr="000B50CB" w:rsidRDefault="00C378D1" w:rsidP="00AA361C">
            <w:pPr>
              <w:ind w:left="987" w:hanging="360"/>
              <w:rPr>
                <w:rFonts w:eastAsia="DengXian" w:cs="Times"/>
                <w:color w:val="000000"/>
                <w:lang w:eastAsia="ko-KR"/>
              </w:rPr>
            </w:pPr>
            <w:r w:rsidRPr="000B50CB">
              <w:rPr>
                <w:rFonts w:eastAsia="DengXian" w:cs="Times"/>
                <w:strike/>
                <w:color w:val="FF0000"/>
                <w:bdr w:val="none" w:sz="0" w:space="0" w:color="auto" w:frame="1"/>
                <w:lang w:eastAsia="ko-KR"/>
              </w:rPr>
              <w:t>·         </w:t>
            </w:r>
            <w:proofErr w:type="gramStart"/>
            <w:r w:rsidRPr="000B50CB">
              <w:rPr>
                <w:rFonts w:eastAsia="DengXian" w:cs="Times"/>
                <w:strike/>
                <w:color w:val="FF0000"/>
                <w:bdr w:val="none" w:sz="0" w:space="0" w:color="auto" w:frame="1"/>
                <w:lang w:eastAsia="ko-KR"/>
              </w:rPr>
              <w:t>the</w:t>
            </w:r>
            <w:proofErr w:type="gramEnd"/>
            <w:r w:rsidRPr="000B50CB">
              <w:rPr>
                <w:rFonts w:eastAsia="DengXian" w:cs="Times"/>
                <w:strike/>
                <w:color w:val="FF0000"/>
                <w:bdr w:val="none" w:sz="0" w:space="0" w:color="auto" w:frame="1"/>
                <w:lang w:eastAsia="ko-KR"/>
              </w:rPr>
              <w:t xml:space="preserve"> IAB- MT operates according to the scheduling from the MCG if semi-static flexible symbols are configured by both parents operating under inter-donor NR-DC</w:t>
            </w:r>
          </w:p>
          <w:p w14:paraId="6B7D0E62" w14:textId="77777777" w:rsidR="00C378D1" w:rsidRPr="000B50CB" w:rsidRDefault="00C378D1" w:rsidP="00AA361C">
            <w:pPr>
              <w:ind w:left="987" w:hanging="360"/>
              <w:rPr>
                <w:rFonts w:eastAsia="SimSun" w:cs="Times"/>
                <w:color w:val="000000"/>
                <w:lang w:eastAsia="ko-KR"/>
              </w:rPr>
            </w:pPr>
            <w:r w:rsidRPr="000B50CB">
              <w:rPr>
                <w:rFonts w:eastAsia="SimSun" w:cs="Times"/>
                <w:strike/>
                <w:color w:val="000000"/>
                <w:bdr w:val="none" w:sz="0" w:space="0" w:color="auto" w:frame="1"/>
                <w:lang w:eastAsia="ko-KR"/>
              </w:rPr>
              <w:t>·         </w:t>
            </w:r>
            <w:r w:rsidRPr="000B50CB">
              <w:rPr>
                <w:rFonts w:eastAsia="SimSun" w:cs="Times"/>
                <w:strike/>
                <w:color w:val="FF0000"/>
                <w:bdr w:val="none" w:sz="0" w:space="0" w:color="auto" w:frame="1"/>
                <w:lang w:eastAsia="ko-KR"/>
              </w:rPr>
              <w:t>For other NR-DC cases,</w:t>
            </w:r>
            <w:r w:rsidRPr="000B50CB">
              <w:rPr>
                <w:rFonts w:eastAsia="SimSun" w:cs="Times"/>
                <w:color w:val="FF0000"/>
                <w:bdr w:val="none" w:sz="0" w:space="0" w:color="auto" w:frame="1"/>
                <w:lang w:eastAsia="ko-KR"/>
              </w:rPr>
              <w:t> the IAB-MT shall apply the Rel-16 CA TDD prioritization rules defined in TS38.213 section 11.1 across cell groups (</w:t>
            </w:r>
            <w:proofErr w:type="gramStart"/>
            <w:r w:rsidRPr="000B50CB">
              <w:rPr>
                <w:rFonts w:eastAsia="SimSun" w:cs="Times"/>
                <w:color w:val="FF0000"/>
                <w:bdr w:val="none" w:sz="0" w:space="0" w:color="auto" w:frame="1"/>
                <w:lang w:eastAsia="ko-KR"/>
              </w:rPr>
              <w:t>i.e.</w:t>
            </w:r>
            <w:proofErr w:type="gramEnd"/>
            <w:r w:rsidRPr="000B50CB">
              <w:rPr>
                <w:rFonts w:eastAsia="SimSun" w:cs="Times"/>
                <w:color w:val="FF0000"/>
                <w:bdr w:val="none" w:sz="0" w:space="0" w:color="auto" w:frame="1"/>
                <w:lang w:eastAsia="ko-KR"/>
              </w:rPr>
              <w:t xml:space="preserve"> The IAB MT does not expect to receive conflicting DCI formats including DCI2_0 and dynamic scheduling grants from different parents).</w:t>
            </w:r>
          </w:p>
          <w:p w14:paraId="379DC0DC" w14:textId="77777777" w:rsidR="00C378D1" w:rsidRPr="000B50CB" w:rsidRDefault="00C378D1" w:rsidP="00AA361C">
            <w:pPr>
              <w:ind w:left="987" w:hanging="360"/>
              <w:rPr>
                <w:rFonts w:eastAsia="SimSun" w:cs="Times"/>
                <w:color w:val="000000"/>
                <w:lang w:eastAsia="ko-KR"/>
              </w:rPr>
            </w:pPr>
            <w:r w:rsidRPr="000B50CB">
              <w:rPr>
                <w:rFonts w:eastAsia="SimSun" w:cs="Times"/>
                <w:color w:val="000000"/>
                <w:bdr w:val="none" w:sz="0" w:space="0" w:color="auto" w:frame="1"/>
                <w:lang w:eastAsia="ko-KR"/>
              </w:rPr>
              <w:lastRenderedPageBreak/>
              <w:t> </w:t>
            </w:r>
          </w:p>
          <w:p w14:paraId="39FC8A1E" w14:textId="77777777" w:rsidR="00C378D1" w:rsidRPr="000B50CB" w:rsidRDefault="00C378D1" w:rsidP="00AA361C">
            <w:pPr>
              <w:rPr>
                <w:rFonts w:eastAsia="SimSun" w:cs="Times"/>
                <w:color w:val="000000"/>
                <w:lang w:eastAsia="ko-KR"/>
              </w:rPr>
            </w:pPr>
            <w:r w:rsidRPr="000B50CB">
              <w:rPr>
                <w:rFonts w:eastAsia="SimSun" w:cs="Times"/>
                <w:b/>
                <w:bCs/>
                <w:color w:val="0070C0"/>
                <w:bdr w:val="none" w:sz="0" w:space="0" w:color="auto" w:frame="1"/>
                <w:lang w:eastAsia="ko-KR"/>
              </w:rPr>
              <w:t>&lt;</w:t>
            </w:r>
            <w:r w:rsidRPr="000B50CB">
              <w:rPr>
                <w:rFonts w:eastAsia="SimSun" w:cs="Times"/>
                <w:color w:val="0070C0"/>
                <w:bdr w:val="none" w:sz="0" w:space="0" w:color="auto" w:frame="1"/>
                <w:lang w:eastAsia="ko-KR"/>
              </w:rPr>
              <w:t>Unchanged text is omitted&gt;</w:t>
            </w:r>
            <w:r w:rsidRPr="000B50CB">
              <w:rPr>
                <w:rFonts w:eastAsia="SimSun" w:cs="Times"/>
                <w:b/>
                <w:bCs/>
                <w:color w:val="000000"/>
                <w:bdr w:val="none" w:sz="0" w:space="0" w:color="auto" w:frame="1"/>
                <w:shd w:val="clear" w:color="auto" w:fill="FF00FF"/>
                <w:lang w:eastAsia="ko-KR"/>
              </w:rPr>
              <w:br w:type="textWrapping" w:clear="all"/>
            </w:r>
          </w:p>
        </w:tc>
      </w:tr>
    </w:tbl>
    <w:p w14:paraId="742EC521" w14:textId="77777777" w:rsidR="00C378D1" w:rsidRPr="000B50CB" w:rsidRDefault="00C378D1" w:rsidP="00C378D1">
      <w:pPr>
        <w:shd w:val="clear" w:color="auto" w:fill="FFFFFF"/>
        <w:rPr>
          <w:rFonts w:eastAsia="SimSun" w:cs="Times"/>
          <w:color w:val="000000"/>
          <w:lang w:eastAsia="ko-KR"/>
        </w:rPr>
      </w:pPr>
      <w:r w:rsidRPr="000B50CB">
        <w:rPr>
          <w:rFonts w:eastAsia="SimSun" w:cs="Times"/>
          <w:color w:val="000000"/>
          <w:bdr w:val="none" w:sz="0" w:space="0" w:color="auto" w:frame="1"/>
          <w:lang w:eastAsia="ko-KR"/>
        </w:rPr>
        <w:lastRenderedPageBreak/>
        <w:t> </w:t>
      </w:r>
    </w:p>
    <w:p w14:paraId="414D77BA" w14:textId="77777777" w:rsidR="00C378D1" w:rsidRPr="000B50CB" w:rsidRDefault="00C378D1" w:rsidP="00C378D1">
      <w:pPr>
        <w:shd w:val="clear" w:color="auto" w:fill="FFFFFF"/>
        <w:rPr>
          <w:rFonts w:eastAsia="SimSun" w:cs="Times"/>
          <w:color w:val="000000"/>
          <w:lang w:eastAsia="ko-KR"/>
        </w:rPr>
      </w:pPr>
      <w:r w:rsidRPr="000B50CB">
        <w:rPr>
          <w:rFonts w:eastAsia="SimSun" w:cs="Times"/>
          <w:color w:val="000000"/>
          <w:bdr w:val="none" w:sz="0" w:space="0" w:color="auto" w:frame="1"/>
          <w:lang w:eastAsia="ko-KR"/>
        </w:rPr>
        <w:t>(</w:t>
      </w:r>
      <w:proofErr w:type="gramStart"/>
      <w:r w:rsidRPr="000B50CB">
        <w:rPr>
          <w:rFonts w:eastAsia="SimSun" w:cs="Times"/>
          <w:color w:val="000000"/>
          <w:bdr w:val="none" w:sz="0" w:space="0" w:color="auto" w:frame="1"/>
          <w:lang w:eastAsia="ko-KR"/>
        </w:rPr>
        <w:t>clean</w:t>
      </w:r>
      <w:proofErr w:type="gramEnd"/>
      <w:r w:rsidRPr="000B50CB">
        <w:rPr>
          <w:rFonts w:eastAsia="SimSun" w:cs="Times"/>
          <w:color w:val="000000"/>
          <w:bdr w:val="none" w:sz="0" w:space="0" w:color="auto" w:frame="1"/>
          <w:lang w:eastAsia="ko-KR"/>
        </w:rPr>
        <w:t xml:space="preserve"> version for reference)</w:t>
      </w:r>
    </w:p>
    <w:tbl>
      <w:tblPr>
        <w:tblW w:w="0" w:type="auto"/>
        <w:shd w:val="clear" w:color="auto" w:fill="FFFFFF"/>
        <w:tblCellMar>
          <w:left w:w="0" w:type="dxa"/>
          <w:right w:w="0" w:type="dxa"/>
        </w:tblCellMar>
        <w:tblLook w:val="04A0" w:firstRow="1" w:lastRow="0" w:firstColumn="1" w:lastColumn="0" w:noHBand="0" w:noVBand="1"/>
      </w:tblPr>
      <w:tblGrid>
        <w:gridCol w:w="9350"/>
      </w:tblGrid>
      <w:tr w:rsidR="00C378D1" w:rsidRPr="000B50CB" w14:paraId="644814C6" w14:textId="77777777" w:rsidTr="00AA361C">
        <w:tc>
          <w:tcPr>
            <w:tcW w:w="93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F6F469" w14:textId="77777777" w:rsidR="00C378D1" w:rsidRPr="000B50CB" w:rsidRDefault="00C378D1" w:rsidP="00AA361C">
            <w:pPr>
              <w:ind w:left="267"/>
              <w:rPr>
                <w:rFonts w:eastAsia="SimSun" w:cs="Times"/>
                <w:color w:val="000000"/>
                <w:lang w:eastAsia="ko-KR"/>
              </w:rPr>
            </w:pPr>
            <w:r w:rsidRPr="000B50CB">
              <w:rPr>
                <w:rFonts w:eastAsia="SimSun" w:cs="Times"/>
                <w:b/>
                <w:bCs/>
                <w:color w:val="0070C0"/>
                <w:bdr w:val="none" w:sz="0" w:space="0" w:color="auto" w:frame="1"/>
                <w:lang w:eastAsia="ko-KR"/>
              </w:rPr>
              <w:t>&lt;</w:t>
            </w:r>
            <w:r w:rsidRPr="000B50CB">
              <w:rPr>
                <w:rFonts w:eastAsia="SimSun" w:cs="Times"/>
                <w:color w:val="0070C0"/>
                <w:bdr w:val="none" w:sz="0" w:space="0" w:color="auto" w:frame="1"/>
                <w:lang w:eastAsia="ko-KR"/>
              </w:rPr>
              <w:t>Unchanged text is omitted&gt;</w:t>
            </w:r>
          </w:p>
          <w:p w14:paraId="440B31D1" w14:textId="77777777" w:rsidR="00C378D1" w:rsidRPr="000B50CB" w:rsidRDefault="00C378D1" w:rsidP="00AA361C">
            <w:pPr>
              <w:ind w:left="267"/>
              <w:rPr>
                <w:rFonts w:eastAsia="SimSun" w:cs="Times"/>
                <w:color w:val="000000"/>
                <w:lang w:eastAsia="ko-KR"/>
              </w:rPr>
            </w:pPr>
            <w:r w:rsidRPr="000B50CB">
              <w:rPr>
                <w:rFonts w:eastAsia="SimSun" w:cs="Times"/>
                <w:color w:val="000000"/>
                <w:bdr w:val="none" w:sz="0" w:space="0" w:color="auto" w:frame="1"/>
                <w:lang w:eastAsia="ko-KR"/>
              </w:rPr>
              <w:t> </w:t>
            </w:r>
          </w:p>
          <w:p w14:paraId="7C82F850" w14:textId="77777777" w:rsidR="00C378D1" w:rsidRPr="000B50CB" w:rsidRDefault="00C378D1" w:rsidP="00AA361C">
            <w:pPr>
              <w:ind w:left="267"/>
              <w:rPr>
                <w:rFonts w:eastAsia="SimSun" w:cs="Times"/>
                <w:color w:val="000000"/>
                <w:lang w:eastAsia="ko-KR"/>
              </w:rPr>
            </w:pPr>
            <w:r w:rsidRPr="000B50CB">
              <w:rPr>
                <w:rFonts w:eastAsia="SimSun" w:cs="Times"/>
                <w:color w:val="000000"/>
                <w:bdr w:val="none" w:sz="0" w:space="0" w:color="auto" w:frame="1"/>
                <w:lang w:eastAsia="ko-KR"/>
              </w:rPr>
              <w:t>If an IAB-MT is configured with an MCG and an SCG, is not capable of simultaneous transmission and reception, and would simultaneously transmit and receive on the MCG and the SCG,</w:t>
            </w:r>
          </w:p>
          <w:p w14:paraId="477D09A7" w14:textId="77777777" w:rsidR="00C378D1" w:rsidRPr="000B50CB" w:rsidRDefault="00C378D1" w:rsidP="00AA361C">
            <w:pPr>
              <w:ind w:left="987" w:hanging="360"/>
              <w:rPr>
                <w:rFonts w:eastAsia="SimSun" w:cs="Times"/>
                <w:color w:val="000000"/>
                <w:lang w:eastAsia="ko-KR"/>
              </w:rPr>
            </w:pPr>
            <w:r w:rsidRPr="000B50CB">
              <w:rPr>
                <w:rFonts w:eastAsia="SimSun" w:cs="Times"/>
                <w:color w:val="000000"/>
                <w:bdr w:val="none" w:sz="0" w:space="0" w:color="auto" w:frame="1"/>
                <w:lang w:eastAsia="ko-KR"/>
              </w:rPr>
              <w:t>-         if semi-static flexible symbols configured by both parents operating under inter-donor NR-DC,</w:t>
            </w:r>
            <w:r w:rsidRPr="000B50CB">
              <w:rPr>
                <w:rFonts w:eastAsia="SimSun" w:cs="Times"/>
                <w:strike/>
                <w:color w:val="000000"/>
                <w:bdr w:val="none" w:sz="0" w:space="0" w:color="auto" w:frame="1"/>
                <w:lang w:eastAsia="ko-KR"/>
              </w:rPr>
              <w:t> </w:t>
            </w:r>
            <w:r w:rsidRPr="000B50CB">
              <w:rPr>
                <w:rFonts w:eastAsia="SimSun" w:cs="Times"/>
                <w:color w:val="000000"/>
                <w:bdr w:val="none" w:sz="0" w:space="0" w:color="auto" w:frame="1"/>
                <w:lang w:eastAsia="ko-KR"/>
              </w:rPr>
              <w:t>the IAB-MT operates according to the scheduling from the MCG,</w:t>
            </w:r>
          </w:p>
          <w:p w14:paraId="22E8176C" w14:textId="77777777" w:rsidR="00C378D1" w:rsidRPr="000B50CB" w:rsidRDefault="00C378D1" w:rsidP="00AA361C">
            <w:pPr>
              <w:ind w:left="987" w:hanging="360"/>
              <w:rPr>
                <w:rFonts w:eastAsia="SimSun" w:cs="Times"/>
                <w:color w:val="000000"/>
                <w:lang w:eastAsia="ko-KR"/>
              </w:rPr>
            </w:pPr>
            <w:r w:rsidRPr="000B50CB">
              <w:rPr>
                <w:rFonts w:eastAsia="SimSun" w:cs="Times"/>
                <w:color w:val="000000"/>
                <w:bdr w:val="none" w:sz="0" w:space="0" w:color="auto" w:frame="1"/>
                <w:lang w:eastAsia="ko-KR"/>
              </w:rPr>
              <w:t>-         </w:t>
            </w:r>
            <w:proofErr w:type="gramStart"/>
            <w:r w:rsidRPr="000B50CB">
              <w:rPr>
                <w:rFonts w:eastAsia="SimSun" w:cs="Times"/>
                <w:color w:val="000000"/>
                <w:bdr w:val="none" w:sz="0" w:space="0" w:color="auto" w:frame="1"/>
                <w:lang w:eastAsia="ko-KR"/>
              </w:rPr>
              <w:t>otherwise</w:t>
            </w:r>
            <w:r w:rsidRPr="000B50CB">
              <w:rPr>
                <w:rFonts w:eastAsia="SimSun" w:cs="Times"/>
                <w:b/>
                <w:bCs/>
                <w:color w:val="000000"/>
                <w:bdr w:val="none" w:sz="0" w:space="0" w:color="auto" w:frame="1"/>
                <w:lang w:eastAsia="ko-KR"/>
              </w:rPr>
              <w:t>,  </w:t>
            </w:r>
            <w:r w:rsidRPr="000B50CB">
              <w:rPr>
                <w:rFonts w:eastAsia="SimSun" w:cs="Times"/>
                <w:color w:val="000000"/>
                <w:bdr w:val="none" w:sz="0" w:space="0" w:color="auto" w:frame="1"/>
                <w:lang w:eastAsia="ko-KR"/>
              </w:rPr>
              <w:t>if</w:t>
            </w:r>
            <w:proofErr w:type="gramEnd"/>
            <w:r w:rsidRPr="000B50CB">
              <w:rPr>
                <w:rFonts w:eastAsia="SimSun" w:cs="Times"/>
                <w:color w:val="000000"/>
                <w:bdr w:val="none" w:sz="0" w:space="0" w:color="auto" w:frame="1"/>
                <w:lang w:eastAsia="ko-KR"/>
              </w:rPr>
              <w:t xml:space="preserve"> the IAB-MT</w:t>
            </w:r>
          </w:p>
          <w:p w14:paraId="3CD75636" w14:textId="77777777" w:rsidR="00C378D1" w:rsidRPr="000B50CB" w:rsidRDefault="00C378D1" w:rsidP="00AA361C">
            <w:pPr>
              <w:ind w:left="1347" w:hanging="360"/>
              <w:rPr>
                <w:rFonts w:eastAsia="DengXian" w:cs="Times"/>
                <w:color w:val="000000"/>
                <w:lang w:eastAsia="ko-KR"/>
              </w:rPr>
            </w:pPr>
            <w:r w:rsidRPr="000B50CB">
              <w:rPr>
                <w:rFonts w:eastAsia="DengXian" w:cs="Times"/>
                <w:color w:val="000000"/>
                <w:bdr w:val="none" w:sz="0" w:space="0" w:color="auto" w:frame="1"/>
                <w:lang w:eastAsia="ko-KR"/>
              </w:rPr>
              <w:t>-         is configured with multiple serving cells and is provided with </w:t>
            </w:r>
            <w:r w:rsidRPr="000B50CB">
              <w:rPr>
                <w:rFonts w:eastAsia="DengXian" w:cs="Times"/>
                <w:i/>
                <w:iCs/>
                <w:color w:val="000000"/>
                <w:bdr w:val="none" w:sz="0" w:space="0" w:color="auto" w:frame="1"/>
                <w:lang w:eastAsia="ko-KR"/>
              </w:rPr>
              <w:t>directionalCollisionHandling-r17 </w:t>
            </w:r>
            <w:r w:rsidRPr="000B50CB">
              <w:rPr>
                <w:rFonts w:eastAsia="DengXian" w:cs="Times"/>
                <w:color w:val="000000"/>
                <w:bdr w:val="none" w:sz="0" w:space="0" w:color="auto" w:frame="1"/>
                <w:lang w:eastAsia="ko-KR"/>
              </w:rPr>
              <w:t>= 'enabled' for a set of serving cell(s) among the multiple serving cells, and</w:t>
            </w:r>
          </w:p>
          <w:p w14:paraId="2C133680" w14:textId="77777777" w:rsidR="00C378D1" w:rsidRPr="000B50CB" w:rsidRDefault="00C378D1" w:rsidP="00AA361C">
            <w:pPr>
              <w:ind w:left="1347" w:hanging="360"/>
              <w:rPr>
                <w:rFonts w:eastAsia="DengXian" w:cs="Times"/>
                <w:color w:val="000000"/>
                <w:lang w:eastAsia="ko-KR"/>
              </w:rPr>
            </w:pPr>
            <w:r w:rsidRPr="000B50CB">
              <w:rPr>
                <w:rFonts w:eastAsia="DengXian" w:cs="Times"/>
                <w:color w:val="000000"/>
                <w:bdr w:val="none" w:sz="0" w:space="0" w:color="auto" w:frame="1"/>
                <w:lang w:eastAsia="ko-KR"/>
              </w:rPr>
              <w:t>-         indicates support of </w:t>
            </w:r>
            <w:r w:rsidRPr="000B50CB">
              <w:rPr>
                <w:rFonts w:eastAsia="DengXian" w:cs="Times"/>
                <w:i/>
                <w:iCs/>
                <w:color w:val="000000"/>
                <w:bdr w:val="none" w:sz="0" w:space="0" w:color="auto" w:frame="1"/>
                <w:lang w:eastAsia="ko-KR"/>
              </w:rPr>
              <w:t>half-DuplexTDD-CA-SameSCS-r16 </w:t>
            </w:r>
            <w:r w:rsidRPr="000B50CB">
              <w:rPr>
                <w:rFonts w:eastAsia="DengXian" w:cs="Times"/>
                <w:color w:val="000000"/>
                <w:bdr w:val="none" w:sz="0" w:space="0" w:color="auto" w:frame="1"/>
                <w:lang w:eastAsia="ko-KR"/>
              </w:rPr>
              <w:t>capability across MCG and SCG for NR-DC,</w:t>
            </w:r>
          </w:p>
          <w:p w14:paraId="781EA104" w14:textId="77777777" w:rsidR="00C378D1" w:rsidRPr="000B50CB" w:rsidRDefault="00C378D1" w:rsidP="00AA361C">
            <w:pPr>
              <w:ind w:left="1347" w:hanging="360"/>
              <w:rPr>
                <w:rFonts w:eastAsia="SimSun" w:cs="Times"/>
                <w:color w:val="000000"/>
                <w:lang w:eastAsia="ko-KR"/>
              </w:rPr>
            </w:pPr>
            <w:r w:rsidRPr="000B50CB">
              <w:rPr>
                <w:rFonts w:eastAsia="SimSun" w:cs="Times"/>
                <w:color w:val="FF0000"/>
                <w:bdr w:val="none" w:sz="0" w:space="0" w:color="auto" w:frame="1"/>
                <w:lang w:eastAsia="ko-KR"/>
              </w:rPr>
              <w:t>-         </w:t>
            </w:r>
            <w:r w:rsidRPr="000B50CB">
              <w:rPr>
                <w:rFonts w:eastAsia="SimSun" w:cs="Times"/>
                <w:color w:val="000000"/>
                <w:bdr w:val="none" w:sz="0" w:space="0" w:color="auto" w:frame="1"/>
                <w:lang w:eastAsia="ko-KR"/>
              </w:rPr>
              <w:t>the IAB-MT shall apply the Rel-16 CA TDD prioritization rules defined in TS38.213 section 11.1 across cell groups (</w:t>
            </w:r>
            <w:proofErr w:type="gramStart"/>
            <w:r w:rsidRPr="000B50CB">
              <w:rPr>
                <w:rFonts w:eastAsia="SimSun" w:cs="Times"/>
                <w:color w:val="000000"/>
                <w:bdr w:val="none" w:sz="0" w:space="0" w:color="auto" w:frame="1"/>
                <w:lang w:eastAsia="ko-KR"/>
              </w:rPr>
              <w:t>i.e.</w:t>
            </w:r>
            <w:proofErr w:type="gramEnd"/>
            <w:r w:rsidRPr="000B50CB">
              <w:rPr>
                <w:rFonts w:eastAsia="SimSun" w:cs="Times"/>
                <w:color w:val="000000"/>
                <w:bdr w:val="none" w:sz="0" w:space="0" w:color="auto" w:frame="1"/>
                <w:lang w:eastAsia="ko-KR"/>
              </w:rPr>
              <w:t xml:space="preserve"> The IAB MT does not expect to receive conflicting DCI formats including DCI2_0 and dynamic scheduling grants from different parents).</w:t>
            </w:r>
          </w:p>
          <w:p w14:paraId="4A141276" w14:textId="77777777" w:rsidR="00C378D1" w:rsidRPr="000B50CB" w:rsidRDefault="00C378D1" w:rsidP="00AA361C">
            <w:pPr>
              <w:ind w:left="987" w:hanging="360"/>
              <w:rPr>
                <w:rFonts w:eastAsia="SimSun" w:cs="Times"/>
                <w:color w:val="000000"/>
                <w:lang w:eastAsia="ko-KR"/>
              </w:rPr>
            </w:pPr>
            <w:r w:rsidRPr="000B50CB">
              <w:rPr>
                <w:rFonts w:eastAsia="SimSun" w:cs="Times"/>
                <w:color w:val="000000"/>
                <w:bdr w:val="none" w:sz="0" w:space="0" w:color="auto" w:frame="1"/>
                <w:lang w:eastAsia="ko-KR"/>
              </w:rPr>
              <w:t> </w:t>
            </w:r>
          </w:p>
          <w:p w14:paraId="7F150404" w14:textId="77777777" w:rsidR="00C378D1" w:rsidRPr="000B50CB" w:rsidRDefault="00C378D1" w:rsidP="00AA361C">
            <w:pPr>
              <w:rPr>
                <w:rFonts w:eastAsia="SimSun" w:cs="Times"/>
                <w:color w:val="000000"/>
                <w:lang w:eastAsia="ko-KR"/>
              </w:rPr>
            </w:pPr>
            <w:r w:rsidRPr="000B50CB">
              <w:rPr>
                <w:rFonts w:eastAsia="SimSun" w:cs="Times"/>
                <w:b/>
                <w:bCs/>
                <w:color w:val="0070C0"/>
                <w:bdr w:val="none" w:sz="0" w:space="0" w:color="auto" w:frame="1"/>
                <w:lang w:eastAsia="ko-KR"/>
              </w:rPr>
              <w:t>&lt;</w:t>
            </w:r>
            <w:r w:rsidRPr="000B50CB">
              <w:rPr>
                <w:rFonts w:eastAsia="SimSun" w:cs="Times"/>
                <w:color w:val="0070C0"/>
                <w:bdr w:val="none" w:sz="0" w:space="0" w:color="auto" w:frame="1"/>
                <w:lang w:eastAsia="ko-KR"/>
              </w:rPr>
              <w:t>Unchanged text is omitted&gt;</w:t>
            </w:r>
            <w:r w:rsidRPr="000B50CB">
              <w:rPr>
                <w:rFonts w:eastAsia="SimSun" w:cs="Times"/>
                <w:b/>
                <w:bCs/>
                <w:color w:val="000000"/>
                <w:bdr w:val="none" w:sz="0" w:space="0" w:color="auto" w:frame="1"/>
                <w:shd w:val="clear" w:color="auto" w:fill="FF00FF"/>
                <w:lang w:eastAsia="ko-KR"/>
              </w:rPr>
              <w:br w:type="textWrapping" w:clear="all"/>
            </w:r>
          </w:p>
        </w:tc>
      </w:tr>
    </w:tbl>
    <w:p w14:paraId="3C51CB91" w14:textId="77777777" w:rsidR="00C378D1" w:rsidRDefault="00C378D1" w:rsidP="00C378D1">
      <w:pPr>
        <w:rPr>
          <w:rFonts w:ascii="Calibri" w:eastAsia="SimSun" w:hAnsi="Calibri" w:cs="Calibri"/>
          <w:sz w:val="22"/>
          <w:szCs w:val="22"/>
          <w:lang w:eastAsia="zh-CN"/>
        </w:rPr>
      </w:pPr>
    </w:p>
    <w:p w14:paraId="28FB5923" w14:textId="77777777" w:rsidR="00C378D1" w:rsidRPr="008F2159" w:rsidRDefault="00C378D1" w:rsidP="00C378D1">
      <w:pPr>
        <w:rPr>
          <w:rFonts w:cs="Times"/>
          <w:b/>
          <w:lang w:eastAsia="x-none"/>
        </w:rPr>
      </w:pPr>
      <w:r w:rsidRPr="008F2159">
        <w:rPr>
          <w:rFonts w:cs="Times"/>
          <w:b/>
          <w:lang w:eastAsia="x-none"/>
        </w:rPr>
        <w:t xml:space="preserve">Conclusion </w:t>
      </w:r>
    </w:p>
    <w:p w14:paraId="4D9756ED" w14:textId="77777777" w:rsidR="00C378D1" w:rsidRPr="008F2159" w:rsidRDefault="00C378D1" w:rsidP="00C378D1">
      <w:pPr>
        <w:rPr>
          <w:rFonts w:cs="Times"/>
          <w:lang w:eastAsia="x-none"/>
        </w:rPr>
      </w:pPr>
      <w:r w:rsidRPr="008F2159">
        <w:rPr>
          <w:rFonts w:cs="Times"/>
          <w:lang w:eastAsia="x-none"/>
        </w:rPr>
        <w:t>Defer discussion (contribution driven) about extending the maximum payload size of DCI format 2_5 to increase the number of IAB-DU cells that can be provided with availability information for soft resources until RAN1#109-e.</w:t>
      </w:r>
    </w:p>
    <w:p w14:paraId="41EE9950" w14:textId="77777777" w:rsidR="00C378D1" w:rsidRPr="008F2159" w:rsidRDefault="00C378D1" w:rsidP="00C378D1">
      <w:pPr>
        <w:rPr>
          <w:rFonts w:cs="Times"/>
          <w:lang w:eastAsia="x-none"/>
        </w:rPr>
      </w:pPr>
    </w:p>
    <w:p w14:paraId="797C7C62" w14:textId="77777777" w:rsidR="00C378D1" w:rsidRDefault="00C378D1" w:rsidP="00C378D1">
      <w:pPr>
        <w:rPr>
          <w:rFonts w:cs="Times"/>
          <w:b/>
          <w:lang w:eastAsia="x-none"/>
        </w:rPr>
      </w:pPr>
      <w:r w:rsidRPr="008F2159">
        <w:rPr>
          <w:rFonts w:cs="Times"/>
          <w:b/>
          <w:lang w:eastAsia="x-none"/>
        </w:rPr>
        <w:t>Conclusion</w:t>
      </w:r>
    </w:p>
    <w:p w14:paraId="37BCB224" w14:textId="77777777" w:rsidR="00C378D1" w:rsidRPr="008F2159" w:rsidRDefault="00C378D1" w:rsidP="00C378D1">
      <w:pPr>
        <w:rPr>
          <w:rFonts w:cs="Times"/>
          <w:lang w:eastAsia="x-none"/>
        </w:rPr>
      </w:pPr>
      <w:r w:rsidRPr="008F2159">
        <w:rPr>
          <w:rFonts w:cs="Times"/>
          <w:lang w:eastAsia="x-none"/>
        </w:rPr>
        <w:t>Defer discussion (contribution driven) of potential issues/solutions for multiple DCI Format 2_5 indications with overlapping durations until RAN1#109-e.</w:t>
      </w:r>
    </w:p>
    <w:p w14:paraId="5D0AD057" w14:textId="77777777" w:rsidR="00C378D1" w:rsidRPr="00A12D01" w:rsidRDefault="00C378D1" w:rsidP="00C378D1">
      <w:pPr>
        <w:rPr>
          <w:rFonts w:cs="Times"/>
          <w:lang w:eastAsia="x-none"/>
        </w:rPr>
      </w:pPr>
    </w:p>
    <w:p w14:paraId="02E77B77" w14:textId="77777777" w:rsidR="00C378D1" w:rsidRDefault="00C378D1" w:rsidP="00C378D1">
      <w:pPr>
        <w:rPr>
          <w:rFonts w:cs="Times"/>
          <w:b/>
          <w:bCs/>
          <w:color w:val="000000"/>
        </w:rPr>
      </w:pPr>
      <w:r w:rsidRPr="00A12D01">
        <w:rPr>
          <w:rFonts w:cs="Times"/>
          <w:b/>
          <w:bCs/>
          <w:color w:val="000000"/>
        </w:rPr>
        <w:t>Conclusion</w:t>
      </w:r>
    </w:p>
    <w:p w14:paraId="05784040" w14:textId="77777777" w:rsidR="00C378D1" w:rsidRPr="00A12D01" w:rsidRDefault="00C378D1" w:rsidP="00C378D1">
      <w:pPr>
        <w:rPr>
          <w:rFonts w:eastAsia="SimSun" w:cs="Times"/>
          <w:bCs/>
          <w:color w:val="000000"/>
          <w:highlight w:val="magenta"/>
        </w:rPr>
      </w:pPr>
      <w:r w:rsidRPr="00A12D01">
        <w:rPr>
          <w:rFonts w:cs="Times"/>
          <w:bCs/>
          <w:color w:val="000000"/>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71459DAF" w14:textId="77777777" w:rsidR="00C378D1" w:rsidRDefault="00C378D1" w:rsidP="00C378D1">
      <w:pPr>
        <w:rPr>
          <w:rFonts w:cs="Times"/>
          <w:b/>
          <w:bCs/>
          <w:color w:val="000000"/>
          <w:highlight w:val="magenta"/>
          <w:lang w:eastAsia="zh-CN"/>
        </w:rPr>
      </w:pPr>
    </w:p>
    <w:p w14:paraId="16BF2985" w14:textId="77777777" w:rsidR="00C378D1" w:rsidRDefault="00C378D1" w:rsidP="00C378D1">
      <w:pPr>
        <w:rPr>
          <w:rFonts w:cs="Times"/>
          <w:b/>
          <w:bCs/>
          <w:color w:val="000000"/>
          <w:highlight w:val="magenta"/>
          <w:lang w:eastAsia="zh-CN"/>
        </w:rPr>
      </w:pPr>
    </w:p>
    <w:p w14:paraId="3EA88DB0" w14:textId="77777777" w:rsidR="00C378D1" w:rsidRPr="00A12D01" w:rsidRDefault="00C378D1" w:rsidP="00C378D1">
      <w:pPr>
        <w:rPr>
          <w:rFonts w:cs="Times"/>
          <w:b/>
          <w:bCs/>
          <w:color w:val="000000"/>
          <w:highlight w:val="magenta"/>
          <w:lang w:eastAsia="zh-CN"/>
        </w:rPr>
      </w:pPr>
    </w:p>
    <w:p w14:paraId="63505F85" w14:textId="77777777" w:rsidR="00C378D1" w:rsidRPr="00296AB0" w:rsidRDefault="00C378D1" w:rsidP="00C378D1">
      <w:pPr>
        <w:rPr>
          <w:rFonts w:cs="Times"/>
        </w:rPr>
      </w:pPr>
      <w:r w:rsidRPr="00296AB0">
        <w:rPr>
          <w:rFonts w:cs="Times"/>
          <w:highlight w:val="green"/>
        </w:rPr>
        <w:t>Agreement</w:t>
      </w:r>
      <w:r w:rsidRPr="00296AB0">
        <w:rPr>
          <w:rFonts w:cs="Times"/>
        </w:rPr>
        <w:t xml:space="preserve"> </w:t>
      </w:r>
    </w:p>
    <w:p w14:paraId="1D6D4F34" w14:textId="77777777" w:rsidR="00C378D1" w:rsidRPr="00A12D01" w:rsidRDefault="00C378D1" w:rsidP="00C378D1">
      <w:pPr>
        <w:rPr>
          <w:rFonts w:cs="Times"/>
          <w:bCs/>
        </w:rPr>
      </w:pPr>
      <w:r w:rsidRPr="00A12D01">
        <w:rPr>
          <w:rFonts w:cs="Times"/>
          <w:bCs/>
        </w:rPr>
        <w:t>Adopt the following definition for H/S/NA configured in an RB set of a symbol:</w:t>
      </w:r>
    </w:p>
    <w:p w14:paraId="05844839" w14:textId="77777777" w:rsidR="00C378D1" w:rsidRPr="00A12D01" w:rsidRDefault="00C378D1" w:rsidP="001942BA">
      <w:pPr>
        <w:numPr>
          <w:ilvl w:val="0"/>
          <w:numId w:val="18"/>
        </w:numPr>
        <w:rPr>
          <w:rFonts w:cs="Times"/>
          <w:bCs/>
        </w:rPr>
      </w:pPr>
      <w:r w:rsidRPr="00A12D01">
        <w:rPr>
          <w:rFonts w:cs="Times"/>
          <w:bCs/>
        </w:rPr>
        <w:t xml:space="preserve">FDM Hard: When an RB set of a downlink, uplink, or flexible symbol is configured as hard, the IAB-DU cell can respectively transmit, receive, or either transmit or receive on the RB set in the symbol [provided it does not impact the IAB-MT’s ability to transmit and receive in any other RB set that is configured as </w:t>
      </w:r>
      <w:r w:rsidRPr="00A12D01">
        <w:rPr>
          <w:rFonts w:cs="Times"/>
          <w:bCs/>
          <w:i/>
          <w:iCs/>
        </w:rPr>
        <w:t>Not Available</w:t>
      </w:r>
      <w:r w:rsidRPr="00A12D01">
        <w:rPr>
          <w:rFonts w:cs="Times"/>
          <w:bCs/>
        </w:rPr>
        <w:t xml:space="preserve"> or configured as </w:t>
      </w:r>
      <w:r w:rsidRPr="00A12D01">
        <w:rPr>
          <w:rFonts w:cs="Times"/>
          <w:bCs/>
          <w:i/>
          <w:iCs/>
        </w:rPr>
        <w:t>Soft</w:t>
      </w:r>
      <w:r w:rsidRPr="00A12D01">
        <w:rPr>
          <w:rFonts w:cs="Times"/>
          <w:bCs/>
        </w:rPr>
        <w:t xml:space="preserve"> and not indicated available]. </w:t>
      </w:r>
    </w:p>
    <w:p w14:paraId="3ED36D60" w14:textId="77777777" w:rsidR="00C378D1" w:rsidRPr="00A12D01" w:rsidRDefault="00C378D1" w:rsidP="001942BA">
      <w:pPr>
        <w:numPr>
          <w:ilvl w:val="0"/>
          <w:numId w:val="18"/>
        </w:numPr>
        <w:rPr>
          <w:rFonts w:cs="Times"/>
          <w:bCs/>
        </w:rPr>
      </w:pPr>
      <w:r w:rsidRPr="00A12D01">
        <w:rPr>
          <w:rFonts w:cs="Times"/>
          <w:bCs/>
        </w:rPr>
        <w:t>FDM Soft: When an RB set of a downlink, uplink, or flexible symbol is configured as soft, the IAB-DU cell can respectively transmit, receive or either transmit or receive on the RB set in the symbol only if</w:t>
      </w:r>
    </w:p>
    <w:p w14:paraId="5017DE55" w14:textId="77777777" w:rsidR="00C378D1" w:rsidRPr="00A12D01" w:rsidRDefault="00C378D1" w:rsidP="001942BA">
      <w:pPr>
        <w:numPr>
          <w:ilvl w:val="1"/>
          <w:numId w:val="18"/>
        </w:numPr>
        <w:rPr>
          <w:rFonts w:cs="Times"/>
          <w:bCs/>
        </w:rPr>
      </w:pPr>
      <w:r w:rsidRPr="00A12D01">
        <w:rPr>
          <w:rFonts w:cs="Times"/>
          <w:bCs/>
        </w:rPr>
        <w:t>the IAB-MT does not transmit or receive on the RB set during the symbol of the IAB-DU cell, or</w:t>
      </w:r>
    </w:p>
    <w:p w14:paraId="3EB93048" w14:textId="77777777" w:rsidR="00C378D1" w:rsidRPr="00A12D01" w:rsidRDefault="00C378D1" w:rsidP="001942BA">
      <w:pPr>
        <w:numPr>
          <w:ilvl w:val="1"/>
          <w:numId w:val="18"/>
        </w:numPr>
        <w:rPr>
          <w:rFonts w:cs="Times"/>
          <w:bCs/>
        </w:rPr>
      </w:pPr>
      <w:r w:rsidRPr="00A12D01">
        <w:rPr>
          <w:rFonts w:cs="Times"/>
          <w:bCs/>
        </w:rPr>
        <w:t xml:space="preserve">with respect to all serving cells, </w:t>
      </w:r>
    </w:p>
    <w:p w14:paraId="617E05FB" w14:textId="77777777" w:rsidR="00C378D1" w:rsidRPr="00A12D01" w:rsidRDefault="00C378D1" w:rsidP="001942BA">
      <w:pPr>
        <w:numPr>
          <w:ilvl w:val="2"/>
          <w:numId w:val="18"/>
        </w:numPr>
        <w:rPr>
          <w:rFonts w:cs="Times"/>
          <w:bCs/>
        </w:rPr>
      </w:pPr>
      <w:r w:rsidRPr="00A12D01">
        <w:rPr>
          <w:rFonts w:cs="Times"/>
          <w:bCs/>
        </w:rPr>
        <w:lastRenderedPageBreak/>
        <w:t xml:space="preserve">the IAB-MT would transmit or receive on the RB set during the symbol of the IAB-DU cell, and the transmission or reception on the RB set [or any </w:t>
      </w:r>
      <w:r w:rsidRPr="00A12D01">
        <w:rPr>
          <w:rFonts w:cs="Times"/>
          <w:bCs/>
          <w:strike/>
        </w:rPr>
        <w:t>adjacent</w:t>
      </w:r>
      <w:r w:rsidRPr="00A12D01">
        <w:rPr>
          <w:rFonts w:cs="Times"/>
          <w:bCs/>
        </w:rPr>
        <w:t xml:space="preserve"> RB set that is configured as Not Available or configured as Soft and not indicated available] during the symbol of the IAB-DU cell is not changed due to a use of the RB set in the symbol by the IAB-DU, or</w:t>
      </w:r>
    </w:p>
    <w:p w14:paraId="3AB8677E" w14:textId="77777777" w:rsidR="00C378D1" w:rsidRPr="00A12D01" w:rsidRDefault="00C378D1" w:rsidP="001942BA">
      <w:pPr>
        <w:numPr>
          <w:ilvl w:val="1"/>
          <w:numId w:val="18"/>
        </w:numPr>
        <w:rPr>
          <w:rFonts w:cs="Times"/>
          <w:bCs/>
        </w:rPr>
      </w:pPr>
      <w:r w:rsidRPr="00A12D01">
        <w:rPr>
          <w:rFonts w:cs="Times"/>
          <w:bCs/>
        </w:rPr>
        <w:t xml:space="preserve">if the IAB-MT is not configured with SCG </w:t>
      </w:r>
    </w:p>
    <w:p w14:paraId="4F672989" w14:textId="77777777" w:rsidR="00C378D1" w:rsidRPr="00A12D01" w:rsidRDefault="00C378D1" w:rsidP="001942BA">
      <w:pPr>
        <w:numPr>
          <w:ilvl w:val="2"/>
          <w:numId w:val="18"/>
        </w:numPr>
        <w:rPr>
          <w:rFonts w:cs="Times"/>
          <w:bCs/>
        </w:rPr>
      </w:pPr>
      <w:r w:rsidRPr="00A12D01">
        <w:rPr>
          <w:rFonts w:cs="Times"/>
          <w:bCs/>
        </w:rPr>
        <w:t xml:space="preserve">if the IAB-MT detects a DCI format 2_5 with an AI index field value indicating the soft RB set as available  </w:t>
      </w:r>
    </w:p>
    <w:p w14:paraId="43B141AA" w14:textId="77777777" w:rsidR="00C378D1" w:rsidRPr="00A12D01" w:rsidRDefault="00C378D1" w:rsidP="001942BA">
      <w:pPr>
        <w:numPr>
          <w:ilvl w:val="1"/>
          <w:numId w:val="18"/>
        </w:numPr>
        <w:rPr>
          <w:rFonts w:cs="Times"/>
          <w:bCs/>
        </w:rPr>
      </w:pPr>
      <w:r w:rsidRPr="00A12D01">
        <w:rPr>
          <w:rFonts w:cs="Times"/>
          <w:bCs/>
        </w:rPr>
        <w:t>if the IAB-MT is configured with SCG</w:t>
      </w:r>
    </w:p>
    <w:p w14:paraId="0230E8E2" w14:textId="77777777" w:rsidR="00C378D1" w:rsidRPr="00A12D01" w:rsidRDefault="00C378D1" w:rsidP="001942BA">
      <w:pPr>
        <w:numPr>
          <w:ilvl w:val="2"/>
          <w:numId w:val="18"/>
        </w:numPr>
        <w:rPr>
          <w:rFonts w:cs="Times"/>
          <w:bCs/>
        </w:rPr>
      </w:pPr>
      <w:r w:rsidRPr="00A12D01">
        <w:rPr>
          <w:rFonts w:cs="Times"/>
          <w:bCs/>
        </w:rPr>
        <w:t>the IAB-MT detects two DCI formats 2_5 with an AI index field value indicating the soft RB set as available from MCG and SCG respectively, or</w:t>
      </w:r>
    </w:p>
    <w:p w14:paraId="2962DC93" w14:textId="77777777" w:rsidR="00C378D1" w:rsidRPr="00A12D01" w:rsidRDefault="00C378D1" w:rsidP="001942BA">
      <w:pPr>
        <w:numPr>
          <w:ilvl w:val="2"/>
          <w:numId w:val="18"/>
        </w:numPr>
        <w:rPr>
          <w:rFonts w:cs="Times"/>
          <w:bCs/>
        </w:rPr>
      </w:pPr>
      <w:r w:rsidRPr="00A12D01">
        <w:rPr>
          <w:rFonts w:cs="Times"/>
          <w:bCs/>
        </w:rPr>
        <w:t xml:space="preserve">the IAB-MT detects a DCI format 2_5 with an AI index field value indicating the soft </w:t>
      </w:r>
      <w:r w:rsidRPr="00A12D01">
        <w:rPr>
          <w:rFonts w:cs="Times"/>
          <w:bCs/>
          <w:strike/>
        </w:rPr>
        <w:t>symbol</w:t>
      </w:r>
      <w:r w:rsidRPr="00A12D01">
        <w:rPr>
          <w:rFonts w:cs="Times"/>
          <w:bCs/>
        </w:rPr>
        <w:t xml:space="preserve"> RB set as available from one cell group (either MCG or SCG), and, with respect to all serving cells of the other cell group:</w:t>
      </w:r>
    </w:p>
    <w:p w14:paraId="50B4CF44" w14:textId="77777777" w:rsidR="00C378D1" w:rsidRPr="00A12D01" w:rsidRDefault="00C378D1" w:rsidP="001942BA">
      <w:pPr>
        <w:numPr>
          <w:ilvl w:val="3"/>
          <w:numId w:val="18"/>
        </w:numPr>
        <w:rPr>
          <w:rFonts w:cs="Times"/>
          <w:bCs/>
        </w:rPr>
      </w:pPr>
      <w:r w:rsidRPr="00A12D01">
        <w:rPr>
          <w:rFonts w:cs="Times"/>
          <w:bCs/>
        </w:rPr>
        <w:t>the IAB-MT would transmit or receive on the RB set during the symbol of the IAB-DU cell, and the transmission or reception on the RB set during the symbol of the IAB-DU cell is not changed due to a use of the RB set in the symbol by the IAB-DU.</w:t>
      </w:r>
    </w:p>
    <w:p w14:paraId="438048B5" w14:textId="77777777" w:rsidR="00C378D1" w:rsidRPr="00A12D01" w:rsidRDefault="00C378D1" w:rsidP="001942BA">
      <w:pPr>
        <w:numPr>
          <w:ilvl w:val="0"/>
          <w:numId w:val="18"/>
        </w:numPr>
        <w:rPr>
          <w:rFonts w:cs="Times"/>
          <w:bCs/>
        </w:rPr>
      </w:pPr>
      <w:r w:rsidRPr="00A12D01">
        <w:rPr>
          <w:rFonts w:cs="Times"/>
          <w:bCs/>
        </w:rPr>
        <w:t xml:space="preserve">FDM NA: When an RB set of a downlink, uplink, or flexible symbol is configured as unavailable, the IAB-DU neither transmits nor receives at the RB set in the symbol. </w:t>
      </w:r>
    </w:p>
    <w:p w14:paraId="2B721BE6" w14:textId="77777777" w:rsidR="00C378D1" w:rsidRPr="00A12D01" w:rsidRDefault="00C378D1" w:rsidP="00C378D1">
      <w:pPr>
        <w:rPr>
          <w:rFonts w:cs="Times"/>
          <w:b/>
          <w:bCs/>
          <w:color w:val="000000"/>
          <w:highlight w:val="magenta"/>
        </w:rPr>
      </w:pPr>
    </w:p>
    <w:p w14:paraId="53A51FB8" w14:textId="77777777" w:rsidR="00C378D1" w:rsidRDefault="00C378D1" w:rsidP="00C378D1">
      <w:pPr>
        <w:rPr>
          <w:rFonts w:cs="Times"/>
          <w:b/>
          <w:bCs/>
          <w:color w:val="000000"/>
        </w:rPr>
      </w:pPr>
      <w:r>
        <w:rPr>
          <w:rFonts w:cs="Times"/>
          <w:b/>
          <w:bCs/>
          <w:color w:val="000000"/>
        </w:rPr>
        <w:t>Conclusion</w:t>
      </w:r>
    </w:p>
    <w:p w14:paraId="00BEB588" w14:textId="77777777" w:rsidR="00C378D1" w:rsidRPr="00A12D01" w:rsidRDefault="00C378D1" w:rsidP="00C378D1">
      <w:pPr>
        <w:rPr>
          <w:rFonts w:cs="Times"/>
          <w:bCs/>
          <w:color w:val="000000"/>
          <w:highlight w:val="magenta"/>
        </w:rPr>
      </w:pPr>
      <w:r w:rsidRPr="00A12D01">
        <w:rPr>
          <w:rFonts w:cs="Times"/>
          <w:bCs/>
          <w:color w:val="000000"/>
        </w:rPr>
        <w:t>Defer discussion (contribution driven) about potential specification impact if the configured RB sets</w:t>
      </w:r>
      <w:r w:rsidRPr="00A12D01">
        <w:rPr>
          <w:rStyle w:val="apple-converted-space"/>
          <w:rFonts w:cs="Times"/>
          <w:bCs/>
          <w:strike/>
          <w:color w:val="000000"/>
        </w:rPr>
        <w:t> </w:t>
      </w:r>
      <w:r w:rsidRPr="00A12D01">
        <w:rPr>
          <w:rFonts w:cs="Times"/>
          <w:bCs/>
          <w:color w:val="000000"/>
        </w:rPr>
        <w:t>of an IAB-DU HSNA resource configuration do not cover the entire carrier bandwidth until RAN1#109-e.</w:t>
      </w:r>
    </w:p>
    <w:p w14:paraId="2F46D429" w14:textId="77777777" w:rsidR="00C378D1" w:rsidRPr="00A12D01" w:rsidRDefault="00C378D1" w:rsidP="00C378D1">
      <w:pPr>
        <w:rPr>
          <w:rFonts w:cs="Times"/>
          <w:b/>
          <w:bCs/>
          <w:color w:val="000000"/>
          <w:highlight w:val="magenta"/>
        </w:rPr>
      </w:pPr>
    </w:p>
    <w:p w14:paraId="4B45F3C0" w14:textId="77777777" w:rsidR="00C378D1" w:rsidRPr="00013DCA" w:rsidRDefault="00C378D1" w:rsidP="00C378D1">
      <w:pPr>
        <w:rPr>
          <w:bCs/>
          <w:sz w:val="21"/>
          <w:szCs w:val="21"/>
          <w:lang w:eastAsia="x-none"/>
        </w:rPr>
      </w:pPr>
    </w:p>
    <w:p w14:paraId="55A4DD56" w14:textId="77777777" w:rsidR="00C378D1" w:rsidRPr="00013DCA" w:rsidRDefault="00C378D1" w:rsidP="00C378D1">
      <w:pPr>
        <w:tabs>
          <w:tab w:val="left" w:pos="567"/>
        </w:tabs>
        <w:snapToGrid w:val="0"/>
        <w:spacing w:before="120"/>
        <w:rPr>
          <w:b/>
        </w:rPr>
      </w:pPr>
      <w:r w:rsidRPr="00013DCA">
        <w:rPr>
          <w:b/>
        </w:rPr>
        <w:t>Other enhancements for simultaneous operation of IAB-node’s child and parent links</w:t>
      </w:r>
    </w:p>
    <w:p w14:paraId="30CC0076" w14:textId="77777777" w:rsidR="00C378D1" w:rsidRPr="00013DCA" w:rsidRDefault="00C378D1" w:rsidP="00C378D1">
      <w:pPr>
        <w:contextualSpacing/>
        <w:textAlignment w:val="baseline"/>
        <w:rPr>
          <w:rFonts w:eastAsia="Calibri"/>
          <w:bCs/>
          <w:sz w:val="21"/>
          <w:szCs w:val="21"/>
        </w:rPr>
      </w:pPr>
    </w:p>
    <w:p w14:paraId="1D3A8F01"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6A8CCE8F" w14:textId="77777777" w:rsidR="00C378D1" w:rsidRPr="00031339" w:rsidRDefault="00C378D1" w:rsidP="00C378D1">
      <w:pPr>
        <w:rPr>
          <w:rFonts w:cs="Times"/>
        </w:rPr>
      </w:pPr>
      <w:r w:rsidRPr="00031339">
        <w:rPr>
          <w:rFonts w:cs="Times"/>
          <w:bCs/>
        </w:rPr>
        <w:t xml:space="preserve">The desired MT UL PSD range is indicated via a max value, </w:t>
      </w:r>
      <w:r w:rsidRPr="00031339">
        <w:rPr>
          <w:rFonts w:cs="Times"/>
          <w:bCs/>
          <w:i/>
          <w:iCs/>
        </w:rPr>
        <w:t>Pmax,</w:t>
      </w:r>
      <w:r w:rsidRPr="00031339">
        <w:rPr>
          <w:rFonts w:cs="Times"/>
          <w:bCs/>
        </w:rPr>
        <w:t xml:space="preserve"> and an </w:t>
      </w:r>
      <w:r w:rsidRPr="00031339">
        <w:rPr>
          <w:rFonts w:cs="Times"/>
          <w:bCs/>
          <w:i/>
          <w:iCs/>
        </w:rPr>
        <w:t>offset</w:t>
      </w:r>
      <w:r w:rsidRPr="00031339">
        <w:rPr>
          <w:rFonts w:cs="Times"/>
          <w:bCs/>
        </w:rPr>
        <w:t xml:space="preserve"> to the max value.</w:t>
      </w:r>
    </w:p>
    <w:p w14:paraId="36DD42CE" w14:textId="77777777" w:rsidR="00C378D1" w:rsidRPr="00031339" w:rsidRDefault="00C378D1" w:rsidP="001942BA">
      <w:pPr>
        <w:numPr>
          <w:ilvl w:val="0"/>
          <w:numId w:val="21"/>
        </w:numPr>
        <w:autoSpaceDN w:val="0"/>
        <w:contextualSpacing/>
        <w:rPr>
          <w:rFonts w:cs="Times"/>
        </w:rPr>
      </w:pPr>
      <w:r w:rsidRPr="00031339">
        <w:rPr>
          <w:rFonts w:cs="Times"/>
          <w:bCs/>
        </w:rPr>
        <w:t xml:space="preserve">The </w:t>
      </w:r>
      <w:r w:rsidRPr="00031339">
        <w:rPr>
          <w:rFonts w:cs="Times"/>
          <w:bCs/>
          <w:i/>
          <w:iCs/>
        </w:rPr>
        <w:t>offset</w:t>
      </w:r>
      <w:r w:rsidRPr="00031339">
        <w:rPr>
          <w:rFonts w:cs="Times"/>
          <w:bCs/>
        </w:rPr>
        <w:t xml:space="preserve"> is indicated in the range of 0…10 dB</w:t>
      </w:r>
    </w:p>
    <w:p w14:paraId="6158A02A" w14:textId="77777777" w:rsidR="00C378D1" w:rsidRPr="00031339" w:rsidRDefault="00C378D1" w:rsidP="001942BA">
      <w:pPr>
        <w:numPr>
          <w:ilvl w:val="0"/>
          <w:numId w:val="21"/>
        </w:numPr>
        <w:autoSpaceDN w:val="0"/>
        <w:contextualSpacing/>
        <w:rPr>
          <w:rFonts w:cs="Times"/>
        </w:rPr>
      </w:pPr>
      <w:r w:rsidRPr="00031339">
        <w:rPr>
          <w:rFonts w:cs="Times"/>
          <w:bCs/>
        </w:rPr>
        <w:t xml:space="preserve">The range of max value, </w:t>
      </w:r>
      <w:r w:rsidRPr="00031339">
        <w:rPr>
          <w:rFonts w:cs="Times"/>
          <w:bCs/>
          <w:i/>
          <w:iCs/>
        </w:rPr>
        <w:t>Pmax,</w:t>
      </w:r>
      <w:r w:rsidRPr="00031339">
        <w:rPr>
          <w:rFonts w:cs="Times"/>
          <w:bCs/>
        </w:rPr>
        <w:t xml:space="preserve"> is (-</w:t>
      </w:r>
      <w:proofErr w:type="gramStart"/>
      <w:r w:rsidRPr="00031339">
        <w:rPr>
          <w:rFonts w:cs="Times"/>
          <w:bCs/>
        </w:rPr>
        <w:t>60..</w:t>
      </w:r>
      <w:proofErr w:type="gramEnd"/>
      <w:r w:rsidRPr="00031339">
        <w:rPr>
          <w:rFonts w:cs="Times"/>
          <w:bCs/>
        </w:rPr>
        <w:t>50) dBm.</w:t>
      </w:r>
    </w:p>
    <w:p w14:paraId="20056877" w14:textId="77777777" w:rsidR="00C378D1" w:rsidRPr="00031339" w:rsidRDefault="00C378D1" w:rsidP="00C378D1">
      <w:pPr>
        <w:rPr>
          <w:rFonts w:cs="Times"/>
        </w:rPr>
      </w:pPr>
      <w:r w:rsidRPr="00031339">
        <w:rPr>
          <w:rFonts w:cs="Times"/>
        </w:rPr>
        <w:t> </w:t>
      </w:r>
    </w:p>
    <w:p w14:paraId="0A8564B7"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3A757EE5" w14:textId="77777777" w:rsidR="00C378D1" w:rsidRPr="00DE1988" w:rsidRDefault="00C378D1" w:rsidP="00C378D1">
      <w:pPr>
        <w:rPr>
          <w:rFonts w:cs="Times"/>
        </w:rPr>
      </w:pPr>
      <w:r w:rsidRPr="00DE1988">
        <w:rPr>
          <w:rFonts w:cs="Times"/>
          <w:bCs/>
        </w:rPr>
        <w:t>Support “slot index” indication in the desired UL PSD range indication.</w:t>
      </w:r>
    </w:p>
    <w:p w14:paraId="4891FCCB" w14:textId="77777777" w:rsidR="00C378D1" w:rsidRPr="00DE1988" w:rsidRDefault="00C378D1" w:rsidP="00C378D1">
      <w:pPr>
        <w:rPr>
          <w:rFonts w:cs="Times"/>
          <w:color w:val="1F497D"/>
        </w:rPr>
      </w:pPr>
    </w:p>
    <w:p w14:paraId="239BDD47"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2D84A4FE" w14:textId="77777777" w:rsidR="00C378D1" w:rsidRPr="00DE1988" w:rsidRDefault="00C378D1" w:rsidP="00C378D1">
      <w:pPr>
        <w:rPr>
          <w:rFonts w:cs="Times"/>
          <w:bCs/>
        </w:rPr>
      </w:pPr>
      <w:r w:rsidRPr="00DE1988">
        <w:rPr>
          <w:rFonts w:cs="Times"/>
          <w:bCs/>
        </w:rPr>
        <w:t xml:space="preserve">Extend the range of </w:t>
      </w:r>
      <w:proofErr w:type="spellStart"/>
      <w:r w:rsidRPr="00DE1988">
        <w:rPr>
          <w:rFonts w:cs="Times"/>
          <w:bCs/>
        </w:rPr>
        <w:t>T</w:t>
      </w:r>
      <w:r w:rsidRPr="00DE1988">
        <w:rPr>
          <w:rFonts w:cs="Times"/>
          <w:bCs/>
          <w:vertAlign w:val="subscript"/>
        </w:rPr>
        <w:t>delta</w:t>
      </w:r>
      <w:proofErr w:type="spellEnd"/>
      <w:r w:rsidRPr="00DE1988">
        <w:rPr>
          <w:rFonts w:cs="Times"/>
          <w:bCs/>
        </w:rPr>
        <w:t xml:space="preserve"> in the Timing Delta MAC CE to (</w:t>
      </w:r>
      <w:proofErr w:type="gramStart"/>
      <w:r w:rsidRPr="00DE1988">
        <w:rPr>
          <w:rFonts w:cs="Times"/>
          <w:bCs/>
        </w:rPr>
        <w:t>0,1,…</w:t>
      </w:r>
      <w:proofErr w:type="gramEnd"/>
      <w:r w:rsidRPr="00DE1988">
        <w:rPr>
          <w:rFonts w:cs="Times"/>
          <w:bCs/>
        </w:rPr>
        <w:t>,2047).</w:t>
      </w:r>
    </w:p>
    <w:p w14:paraId="54BA6097" w14:textId="77777777" w:rsidR="00C378D1" w:rsidRPr="00DE1988" w:rsidRDefault="00C378D1" w:rsidP="00C378D1">
      <w:pPr>
        <w:rPr>
          <w:rFonts w:cs="Times"/>
        </w:rPr>
      </w:pPr>
    </w:p>
    <w:p w14:paraId="0D18632A"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7BA101B8" w14:textId="77777777" w:rsidR="00C378D1" w:rsidRPr="00413686" w:rsidRDefault="00C378D1" w:rsidP="00C378D1">
      <w:pPr>
        <w:rPr>
          <w:rFonts w:cs="Times"/>
          <w:bCs/>
          <w:szCs w:val="22"/>
        </w:rPr>
      </w:pPr>
      <w:r w:rsidRPr="00413686">
        <w:rPr>
          <w:rFonts w:cs="Times"/>
          <w:bCs/>
          <w:szCs w:val="22"/>
        </w:rPr>
        <w:t>For Case 7 UL timing, the IAB-MT advances its uplink timing (relative to its DL RX timing) by T</w:t>
      </w:r>
      <w:r w:rsidRPr="00413686">
        <w:rPr>
          <w:rFonts w:cs="Times"/>
          <w:bCs/>
          <w:szCs w:val="22"/>
          <w:vertAlign w:val="subscript"/>
        </w:rPr>
        <w:t>TA</w:t>
      </w:r>
      <w:r w:rsidRPr="00413686">
        <w:rPr>
          <w:rFonts w:cs="Times"/>
          <w:bCs/>
          <w:szCs w:val="22"/>
        </w:rPr>
        <w:t xml:space="preserve"> + </w:t>
      </w:r>
      <w:proofErr w:type="gramStart"/>
      <w:r w:rsidRPr="00413686">
        <w:rPr>
          <w:rFonts w:cs="Times"/>
          <w:bCs/>
          <w:szCs w:val="22"/>
        </w:rPr>
        <w:t>N</w:t>
      </w:r>
      <w:r w:rsidRPr="00413686">
        <w:rPr>
          <w:rFonts w:cs="Times"/>
          <w:bCs/>
          <w:szCs w:val="22"/>
          <w:vertAlign w:val="subscript"/>
        </w:rPr>
        <w:t>TA,offset</w:t>
      </w:r>
      <w:proofErr w:type="gramEnd"/>
      <w:r w:rsidRPr="00413686">
        <w:rPr>
          <w:rFonts w:cs="Times"/>
          <w:bCs/>
          <w:szCs w:val="22"/>
          <w:vertAlign w:val="subscript"/>
        </w:rPr>
        <w:t xml:space="preserve">,2 </w:t>
      </w:r>
      <w:r w:rsidRPr="00413686">
        <w:rPr>
          <w:rFonts w:cs="Times"/>
          <w:bCs/>
          <w:szCs w:val="22"/>
        </w:rPr>
        <w:t>· T</w:t>
      </w:r>
      <w:r w:rsidRPr="00413686">
        <w:rPr>
          <w:rFonts w:cs="Times"/>
          <w:bCs/>
          <w:szCs w:val="22"/>
          <w:vertAlign w:val="subscript"/>
        </w:rPr>
        <w:t>c</w:t>
      </w:r>
      <w:r w:rsidRPr="00413686">
        <w:rPr>
          <w:rFonts w:cs="Times"/>
          <w:bCs/>
          <w:szCs w:val="22"/>
        </w:rPr>
        <w:t>, where T</w:t>
      </w:r>
      <w:r w:rsidRPr="00413686">
        <w:rPr>
          <w:rFonts w:cs="Times"/>
          <w:bCs/>
          <w:szCs w:val="22"/>
          <w:vertAlign w:val="subscript"/>
        </w:rPr>
        <w:t>TA</w:t>
      </w:r>
      <w:r w:rsidRPr="00413686">
        <w:rPr>
          <w:rFonts w:cs="Times"/>
          <w:bCs/>
          <w:szCs w:val="22"/>
        </w:rPr>
        <w:t xml:space="preserve"> is obtained as for a UE in clause 4.3.1 of TS38.211, and N</w:t>
      </w:r>
      <w:r w:rsidRPr="00413686">
        <w:rPr>
          <w:rFonts w:cs="Times"/>
          <w:bCs/>
          <w:szCs w:val="22"/>
          <w:vertAlign w:val="subscript"/>
        </w:rPr>
        <w:t>TA,offset,2</w:t>
      </w:r>
      <w:r w:rsidRPr="00413686">
        <w:rPr>
          <w:rFonts w:cs="Times"/>
          <w:bCs/>
          <w:szCs w:val="22"/>
        </w:rPr>
        <w:t>= T</w:t>
      </w:r>
      <w:r w:rsidRPr="00413686">
        <w:rPr>
          <w:rFonts w:cs="Times"/>
          <w:bCs/>
          <w:szCs w:val="22"/>
          <w:vertAlign w:val="subscript"/>
        </w:rPr>
        <w:t>offset,2</w:t>
      </w:r>
      <w:r w:rsidRPr="00413686">
        <w:rPr>
          <w:rFonts w:cs="Times"/>
          <w:bCs/>
          <w:szCs w:val="22"/>
        </w:rPr>
        <w:t xml:space="preserve"> · 16 · 64/2</w:t>
      </w:r>
      <w:r w:rsidRPr="00413686">
        <w:rPr>
          <w:rFonts w:cs="Times"/>
          <w:bCs/>
          <w:szCs w:val="22"/>
          <w:vertAlign w:val="superscript"/>
        </w:rPr>
        <w:t>µ</w:t>
      </w:r>
      <w:r w:rsidRPr="00413686">
        <w:rPr>
          <w:rFonts w:cs="Times"/>
          <w:bCs/>
          <w:szCs w:val="22"/>
        </w:rPr>
        <w:t>, and T</w:t>
      </w:r>
      <w:r w:rsidRPr="00413686">
        <w:rPr>
          <w:rFonts w:cs="Times"/>
          <w:bCs/>
          <w:szCs w:val="22"/>
          <w:vertAlign w:val="subscript"/>
        </w:rPr>
        <w:t>offset,2</w:t>
      </w:r>
      <w:r w:rsidRPr="00413686">
        <w:rPr>
          <w:rFonts w:cs="Times"/>
          <w:bCs/>
          <w:szCs w:val="22"/>
        </w:rPr>
        <w:t xml:space="preserve"> is provided (by MAC-CE) in the range of (-3072, 1023).</w:t>
      </w:r>
    </w:p>
    <w:p w14:paraId="6ACBEA46" w14:textId="77777777" w:rsidR="00C378D1" w:rsidRPr="00DE1988" w:rsidRDefault="00C378D1" w:rsidP="00C378D1">
      <w:pPr>
        <w:rPr>
          <w:rFonts w:cs="Times"/>
          <w:highlight w:val="cyan"/>
          <w:lang w:eastAsia="x-none"/>
        </w:rPr>
      </w:pPr>
    </w:p>
    <w:p w14:paraId="2BE77824"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69F8C887" w14:textId="77777777" w:rsidR="00C378D1" w:rsidRPr="007066EA" w:rsidRDefault="00C378D1" w:rsidP="00C378D1">
      <w:pPr>
        <w:shd w:val="clear" w:color="auto" w:fill="FFFFFF"/>
        <w:rPr>
          <w:rFonts w:cs="Times"/>
          <w:sz w:val="21"/>
          <w:szCs w:val="21"/>
        </w:rPr>
      </w:pPr>
      <w:r w:rsidRPr="007066EA">
        <w:rPr>
          <w:rFonts w:cs="Times"/>
          <w:bCs/>
        </w:rPr>
        <w:t>The desired/provided DL TX power adjustment can be indicated with 5 bits and a 1 dB resolution.</w:t>
      </w:r>
    </w:p>
    <w:p w14:paraId="0831DFE1" w14:textId="77777777" w:rsidR="00C378D1" w:rsidRPr="007066EA" w:rsidRDefault="00C378D1" w:rsidP="001942BA">
      <w:pPr>
        <w:numPr>
          <w:ilvl w:val="0"/>
          <w:numId w:val="21"/>
        </w:numPr>
        <w:shd w:val="clear" w:color="auto" w:fill="FFFFFF"/>
        <w:rPr>
          <w:rFonts w:cs="Times"/>
          <w:sz w:val="21"/>
          <w:szCs w:val="21"/>
        </w:rPr>
      </w:pPr>
      <w:r w:rsidRPr="007066EA">
        <w:rPr>
          <w:rFonts w:cs="Times"/>
          <w:bCs/>
        </w:rPr>
        <w:t>FFS endpoints of the range</w:t>
      </w:r>
    </w:p>
    <w:p w14:paraId="7C665F60" w14:textId="77777777" w:rsidR="00C378D1" w:rsidRPr="007066EA" w:rsidRDefault="00C378D1" w:rsidP="00C378D1">
      <w:pPr>
        <w:shd w:val="clear" w:color="auto" w:fill="FFFFFF"/>
        <w:rPr>
          <w:rFonts w:cs="Times"/>
          <w:szCs w:val="21"/>
        </w:rPr>
      </w:pPr>
    </w:p>
    <w:p w14:paraId="7E65DF41"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2532CAB5" w14:textId="77777777" w:rsidR="00C378D1" w:rsidRPr="007066EA" w:rsidRDefault="00C378D1" w:rsidP="00C378D1">
      <w:pPr>
        <w:shd w:val="clear" w:color="auto" w:fill="FFFFFF"/>
        <w:rPr>
          <w:rFonts w:cs="Times"/>
          <w:sz w:val="21"/>
          <w:szCs w:val="21"/>
        </w:rPr>
      </w:pPr>
      <w:r w:rsidRPr="007066EA">
        <w:rPr>
          <w:rFonts w:cs="Times"/>
          <w:bCs/>
          <w:lang w:eastAsia="ja-JP"/>
        </w:rPr>
        <w:t xml:space="preserve"> “MT’s DL beam” (and “MT’s UL beam”) indication, associated with an MT CC, in a desired/provided DL TX power adjustment (and desired UL PSD range indication) can provide a list of up to 8 beams.</w:t>
      </w:r>
    </w:p>
    <w:p w14:paraId="2897529A" w14:textId="77777777" w:rsidR="00C378D1" w:rsidRDefault="00C378D1" w:rsidP="00C378D1">
      <w:pPr>
        <w:rPr>
          <w:rFonts w:cs="Times"/>
          <w:sz w:val="18"/>
          <w:highlight w:val="cyan"/>
          <w:lang w:eastAsia="x-none"/>
        </w:rPr>
      </w:pPr>
    </w:p>
    <w:p w14:paraId="5048B769" w14:textId="77777777" w:rsidR="00C378D1" w:rsidRPr="00E145BD" w:rsidRDefault="00C378D1" w:rsidP="00C378D1">
      <w:pPr>
        <w:rPr>
          <w:rFonts w:eastAsia="Malgun Gothic" w:cs="Times"/>
          <w:highlight w:val="green"/>
          <w:lang w:eastAsia="ko-KR"/>
        </w:rPr>
      </w:pPr>
      <w:r w:rsidRPr="00E145BD">
        <w:rPr>
          <w:rFonts w:cs="Times"/>
          <w:highlight w:val="green"/>
        </w:rPr>
        <w:t>Agreement</w:t>
      </w:r>
    </w:p>
    <w:p w14:paraId="10B10C57" w14:textId="77777777" w:rsidR="00C378D1" w:rsidRPr="00554056" w:rsidRDefault="00C378D1" w:rsidP="00C378D1">
      <w:pPr>
        <w:shd w:val="clear" w:color="auto" w:fill="FFFFFF"/>
        <w:rPr>
          <w:rFonts w:cs="Times"/>
          <w:bCs/>
          <w:lang w:eastAsia="ja-JP"/>
        </w:rPr>
      </w:pPr>
      <w:r w:rsidRPr="00554056">
        <w:rPr>
          <w:rFonts w:cs="Times"/>
          <w:bCs/>
          <w:lang w:eastAsia="ja-JP"/>
        </w:rPr>
        <w:lastRenderedPageBreak/>
        <w:t xml:space="preserve">An IAB-node can assume that the </w:t>
      </w:r>
      <w:proofErr w:type="spellStart"/>
      <w:r w:rsidRPr="00554056">
        <w:rPr>
          <w:rFonts w:cs="Times"/>
          <w:bCs/>
          <w:lang w:eastAsia="ja-JP"/>
        </w:rPr>
        <w:t>T_delta</w:t>
      </w:r>
      <w:proofErr w:type="spellEnd"/>
      <w:r w:rsidRPr="00554056">
        <w:rPr>
          <w:rFonts w:cs="Times"/>
          <w:bCs/>
          <w:lang w:eastAsia="ja-JP"/>
        </w:rPr>
        <w:t xml:space="preserve"> value for IAB-MT Tx Case 7 timing is the same as for IAB-MT Tx Case 1 Tx timing.</w:t>
      </w:r>
    </w:p>
    <w:p w14:paraId="73332D3C" w14:textId="77777777" w:rsidR="00C378D1" w:rsidRPr="00554056" w:rsidRDefault="00C378D1" w:rsidP="00C378D1">
      <w:pPr>
        <w:shd w:val="clear" w:color="auto" w:fill="FFFFFF"/>
        <w:rPr>
          <w:rFonts w:cs="Times"/>
          <w:bCs/>
          <w:lang w:eastAsia="ja-JP"/>
        </w:rPr>
      </w:pPr>
    </w:p>
    <w:p w14:paraId="0D5B4984" w14:textId="77777777" w:rsidR="00C378D1" w:rsidRDefault="00C378D1" w:rsidP="00C378D1">
      <w:pPr>
        <w:shd w:val="clear" w:color="auto" w:fill="FFFFFF"/>
        <w:rPr>
          <w:rFonts w:cs="Times"/>
          <w:b/>
          <w:bCs/>
          <w:lang w:eastAsia="ja-JP"/>
        </w:rPr>
      </w:pPr>
    </w:p>
    <w:p w14:paraId="02200408" w14:textId="77777777" w:rsidR="00C378D1" w:rsidRPr="00554056" w:rsidRDefault="00C378D1" w:rsidP="00C378D1">
      <w:pPr>
        <w:shd w:val="clear" w:color="auto" w:fill="FFFFFF"/>
        <w:rPr>
          <w:rFonts w:cs="Times"/>
          <w:b/>
          <w:bCs/>
          <w:lang w:eastAsia="ja-JP"/>
        </w:rPr>
      </w:pPr>
      <w:r w:rsidRPr="00554056">
        <w:rPr>
          <w:rFonts w:cs="Times"/>
          <w:b/>
          <w:bCs/>
          <w:lang w:eastAsia="ja-JP"/>
        </w:rPr>
        <w:t>Conclusion</w:t>
      </w:r>
    </w:p>
    <w:p w14:paraId="2147476D" w14:textId="77777777" w:rsidR="00C378D1" w:rsidRPr="00554056" w:rsidRDefault="00C378D1" w:rsidP="00C378D1">
      <w:pPr>
        <w:shd w:val="clear" w:color="auto" w:fill="FFFFFF"/>
        <w:rPr>
          <w:rFonts w:cs="Times"/>
          <w:bCs/>
          <w:lang w:eastAsia="ja-JP"/>
        </w:rPr>
      </w:pPr>
      <w:r w:rsidRPr="00554056">
        <w:rPr>
          <w:rFonts w:cs="Times"/>
          <w:bCs/>
          <w:lang w:eastAsia="ja-JP"/>
        </w:rPr>
        <w:t xml:space="preserve">In Rel-17 </w:t>
      </w:r>
      <w:proofErr w:type="spellStart"/>
      <w:r w:rsidRPr="00554056">
        <w:rPr>
          <w:rFonts w:cs="Times"/>
          <w:bCs/>
          <w:lang w:eastAsia="ja-JP"/>
        </w:rPr>
        <w:t>T_delta</w:t>
      </w:r>
      <w:proofErr w:type="spellEnd"/>
      <w:r w:rsidRPr="00554056">
        <w:rPr>
          <w:rFonts w:cs="Times"/>
          <w:bCs/>
          <w:lang w:eastAsia="ja-JP"/>
        </w:rPr>
        <w:t xml:space="preserve"> MAC-CE is not extended to indicate the timing case associated with the </w:t>
      </w:r>
      <w:proofErr w:type="spellStart"/>
      <w:r w:rsidRPr="00554056">
        <w:rPr>
          <w:rFonts w:cs="Times"/>
          <w:bCs/>
          <w:lang w:eastAsia="ja-JP"/>
        </w:rPr>
        <w:t>signalled</w:t>
      </w:r>
      <w:proofErr w:type="spellEnd"/>
      <w:r w:rsidRPr="00554056">
        <w:rPr>
          <w:rFonts w:cs="Times"/>
          <w:bCs/>
          <w:lang w:eastAsia="ja-JP"/>
        </w:rPr>
        <w:t xml:space="preserve"> </w:t>
      </w:r>
      <w:proofErr w:type="spellStart"/>
      <w:r w:rsidRPr="00554056">
        <w:rPr>
          <w:rFonts w:cs="Times"/>
          <w:bCs/>
          <w:lang w:eastAsia="ja-JP"/>
        </w:rPr>
        <w:t>T_delta</w:t>
      </w:r>
      <w:proofErr w:type="spellEnd"/>
      <w:r w:rsidRPr="00554056">
        <w:rPr>
          <w:rFonts w:cs="Times"/>
          <w:bCs/>
          <w:lang w:eastAsia="ja-JP"/>
        </w:rPr>
        <w:t xml:space="preserve"> value.</w:t>
      </w:r>
    </w:p>
    <w:p w14:paraId="468BF3FF" w14:textId="77777777" w:rsidR="00C378D1" w:rsidRDefault="00C378D1" w:rsidP="00C378D1">
      <w:pPr>
        <w:rPr>
          <w:rFonts w:cs="Times"/>
          <w:sz w:val="18"/>
          <w:highlight w:val="cyan"/>
          <w:lang w:eastAsia="x-none"/>
        </w:rPr>
      </w:pPr>
    </w:p>
    <w:p w14:paraId="021C4E7D" w14:textId="77777777" w:rsidR="00C378D1" w:rsidRDefault="00C378D1" w:rsidP="00C378D1">
      <w:pPr>
        <w:rPr>
          <w:rFonts w:cs="Times"/>
          <w:sz w:val="18"/>
          <w:lang w:eastAsia="x-none"/>
        </w:rPr>
      </w:pPr>
    </w:p>
    <w:p w14:paraId="12FBC484" w14:textId="77777777" w:rsidR="00C378D1" w:rsidRPr="00B274CC" w:rsidRDefault="00C378D1" w:rsidP="00C378D1">
      <w:pPr>
        <w:rPr>
          <w:rFonts w:cs="Times"/>
          <w:sz w:val="18"/>
          <w:lang w:eastAsia="x-none"/>
        </w:rPr>
      </w:pPr>
    </w:p>
    <w:p w14:paraId="5FAEAAC9" w14:textId="77777777" w:rsidR="00C378D1" w:rsidRPr="00296AB0" w:rsidRDefault="00C378D1" w:rsidP="00C378D1">
      <w:pPr>
        <w:rPr>
          <w:rFonts w:cs="Times"/>
          <w:szCs w:val="30"/>
          <w:highlight w:val="green"/>
          <w:lang w:eastAsia="x-none"/>
        </w:rPr>
      </w:pPr>
      <w:r w:rsidRPr="00296AB0">
        <w:rPr>
          <w:rFonts w:cs="Times"/>
          <w:szCs w:val="30"/>
          <w:highlight w:val="green"/>
          <w:lang w:eastAsia="x-none"/>
        </w:rPr>
        <w:t>Agreement</w:t>
      </w:r>
    </w:p>
    <w:p w14:paraId="4ADABFA7" w14:textId="77777777" w:rsidR="00C378D1" w:rsidRPr="00ED32DD" w:rsidRDefault="00C378D1" w:rsidP="00C378D1">
      <w:pPr>
        <w:rPr>
          <w:rFonts w:cs="Times"/>
          <w:lang w:eastAsia="x-none"/>
        </w:rPr>
      </w:pPr>
      <w:r w:rsidRPr="00ED32DD">
        <w:rPr>
          <w:rFonts w:cs="Times"/>
          <w:lang w:eastAsia="x-none"/>
        </w:rPr>
        <w:t>The following TP is endorsed for the editor’s CR</w:t>
      </w:r>
    </w:p>
    <w:p w14:paraId="44F75351" w14:textId="77777777" w:rsidR="00C378D1" w:rsidRPr="00ED32DD" w:rsidRDefault="00C378D1" w:rsidP="00C378D1">
      <w:pPr>
        <w:pStyle w:val="xmsonormal"/>
        <w:jc w:val="center"/>
        <w:rPr>
          <w:rFonts w:ascii="Times" w:hAnsi="Times" w:cs="Times"/>
          <w:color w:val="0070C0"/>
          <w:sz w:val="20"/>
          <w:szCs w:val="20"/>
        </w:rPr>
      </w:pPr>
      <w:r w:rsidRPr="00ED32DD">
        <w:rPr>
          <w:rFonts w:ascii="Times" w:hAnsi="Times" w:cs="Times"/>
          <w:b/>
          <w:bCs/>
          <w:color w:val="0070C0"/>
          <w:sz w:val="20"/>
          <w:szCs w:val="20"/>
        </w:rPr>
        <w:t>&lt;</w:t>
      </w:r>
      <w:r w:rsidRPr="00ED32DD">
        <w:rPr>
          <w:rFonts w:ascii="Times" w:hAnsi="Times" w:cs="Times"/>
          <w:color w:val="0070C0"/>
          <w:sz w:val="20"/>
          <w:szCs w:val="20"/>
        </w:rPr>
        <w:t>Unchanged text is omitted&gt;</w:t>
      </w:r>
    </w:p>
    <w:p w14:paraId="5F44289C" w14:textId="77777777" w:rsidR="00C378D1" w:rsidRPr="00ED32DD" w:rsidRDefault="00C378D1" w:rsidP="00C378D1">
      <w:pPr>
        <w:jc w:val="both"/>
        <w:rPr>
          <w:rFonts w:cs="Times"/>
        </w:rPr>
      </w:pPr>
      <w:r w:rsidRPr="00ED32DD">
        <w:rPr>
          <w:rFonts w:cs="Times"/>
          <w:lang w:eastAsia="zh-CN"/>
        </w:rPr>
        <w:t>If an IAB-node</w:t>
      </w:r>
      <w:r w:rsidRPr="00ED32DD">
        <w:rPr>
          <w:rFonts w:eastAsia="DengXian" w:cs="Times"/>
          <w:lang w:eastAsia="zh-CN"/>
        </w:rPr>
        <w:t xml:space="preserve"> is provided an index</w:t>
      </w:r>
      <w:r w:rsidRPr="00ED32DD" w:rsidDel="005F1798">
        <w:rPr>
          <w:rFonts w:cs="Times"/>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ED32DD">
        <w:rPr>
          <w:rFonts w:cs="Times"/>
        </w:rPr>
        <w:t xml:space="preserve"> in a Timing Delta MAC CE [11, TS 38.321] from a serving cell, the IAB-node</w:t>
      </w:r>
      <w:r w:rsidRPr="00ED32DD" w:rsidDel="005F1798">
        <w:rPr>
          <w:rFonts w:cs="Times"/>
          <w:lang w:eastAsia="zh-CN"/>
        </w:rPr>
        <w:t xml:space="preserve"> </w:t>
      </w:r>
      <w:r w:rsidRPr="00ED32DD">
        <w:rPr>
          <w:rFonts w:cs="Times"/>
          <w:lang w:eastAsia="zh-CN"/>
        </w:rPr>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eastAsia="DengXian" w:hAnsi="Cambria Math"/>
                <w:strike/>
                <w:color w:val="FF0000"/>
              </w:rPr>
              <m:t>/2</m:t>
            </m:r>
            <m:r>
              <m:rPr>
                <m:sty m:val="p"/>
              </m:rPr>
              <w:rPr>
                <w:rFonts w:ascii="Cambria Math"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N</m:t>
                </m:r>
              </m:e>
              <m:sub>
                <m:r>
                  <m:rPr>
                    <m:nor/>
                  </m:rPr>
                  <w:rPr>
                    <w:rFonts w:eastAsia="DengXian"/>
                    <w:strike/>
                    <w:color w:val="FF0000"/>
                  </w:rPr>
                  <m:t>delta</m:t>
                </m:r>
              </m:sub>
            </m:sSub>
            <m:r>
              <w:rPr>
                <w:rFonts w:ascii="Cambria Math" w:eastAsia="DengXian"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G</m:t>
                </m:r>
              </m:e>
              <m:sub>
                <m:r>
                  <m:rPr>
                    <m:nor/>
                  </m:rPr>
                  <w:rPr>
                    <w:rFonts w:ascii="Cambria Math" w:eastAsia="DengXian"/>
                    <w:strike/>
                    <w:color w:val="FF0000"/>
                  </w:rPr>
                  <m:t>step</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oMath>
      <w:r w:rsidRPr="00ED32DD">
        <w:rPr>
          <w:rFonts w:cs="Times"/>
          <w:lang w:eastAsia="zh-CN"/>
        </w:rPr>
        <w:t xml:space="preserve"> </w:t>
      </w:r>
      <m:oMath>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TA</m:t>
            </m:r>
          </m:sub>
        </m:sSub>
        <m:r>
          <m:rPr>
            <m:sty m:val="p"/>
          </m:rPr>
          <w:rPr>
            <w:rFonts w:ascii="Cambria Math" w:eastAsia="DengXian" w:hAnsi="Cambria Math"/>
            <w:color w:val="FF0000"/>
          </w:rPr>
          <m:t>/2</m:t>
        </m:r>
        <m:r>
          <m:rPr>
            <m:sty m:val="p"/>
          </m:rPr>
          <w:rPr>
            <w:rFonts w:ascii="Cambria Math" w:hAnsi="Cambria Math"/>
            <w:color w:val="FF0000"/>
          </w:rPr>
          <m:t>+</m:t>
        </m:r>
        <m:d>
          <m:dPr>
            <m:ctrlPr>
              <w:rPr>
                <w:rFonts w:ascii="Cambria Math" w:hAnsi="Cambria Math"/>
                <w:color w:val="FF0000"/>
              </w:rPr>
            </m:ctrlPr>
          </m:dPr>
          <m:e>
            <m:r>
              <w:rPr>
                <w:rFonts w:ascii="Cambria Math" w:hAnsi="Cambria Math"/>
                <w:color w:val="FF0000"/>
              </w:rPr>
              <m:t>-</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N</m:t>
                </m:r>
              </m:e>
              <m:sub>
                <m:r>
                  <m:rPr>
                    <m:nor/>
                  </m:rPr>
                  <w:rPr>
                    <w:rFonts w:eastAsia="DengXian"/>
                    <w:color w:val="FF0000"/>
                  </w:rPr>
                  <m:t>delta</m:t>
                </m:r>
              </m:sub>
            </m:sSub>
            <m: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T</m:t>
                </m:r>
              </m:e>
              <m:sub>
                <m:r>
                  <m:rPr>
                    <m:nor/>
                  </m:rPr>
                  <w:rPr>
                    <w:rFonts w:eastAsia="DengXian"/>
                    <w:color w:val="FF0000"/>
                  </w:rPr>
                  <m:t>delta</m:t>
                </m:r>
              </m:sub>
            </m:sSub>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G</m:t>
                </m:r>
              </m:e>
              <m:sub>
                <m:r>
                  <m:rPr>
                    <m:nor/>
                  </m:rPr>
                  <w:rPr>
                    <w:rFonts w:ascii="Cambria Math" w:eastAsia="DengXian"/>
                    <w:color w:val="FF0000"/>
                  </w:rPr>
                  <m:t>step</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w:r w:rsidRPr="00ED32DD">
        <w:rPr>
          <w:rFonts w:cs="Times"/>
        </w:rPr>
        <w:t xml:space="preserve"> </w:t>
      </w:r>
      <w:r w:rsidRPr="00ED32DD">
        <w:rPr>
          <w:rFonts w:cs="Times"/>
          <w:iCs/>
          <w:lang w:eastAsia="zh-CN"/>
        </w:rPr>
        <w:t>is a time difference between a DU transmission of a signal from the serving cell and a reception of the signal by the IAB-MT</w:t>
      </w:r>
      <w:r w:rsidRPr="00ED32DD">
        <w:rPr>
          <w:rFonts w:cs="Times"/>
        </w:rPr>
        <w:t xml:space="preserve"> when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eastAsia="DengXian" w:hAnsi="Cambria Math"/>
            <w:strike/>
            <w:color w:val="FF0000"/>
          </w:rPr>
          <m:t>/2</m:t>
        </m:r>
        <m:r>
          <m:rPr>
            <m:sty m:val="p"/>
          </m:rPr>
          <w:rPr>
            <w:rFonts w:ascii="Cambria Math"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N</m:t>
            </m:r>
          </m:e>
          <m:sub>
            <m:r>
              <m:rPr>
                <m:nor/>
              </m:rPr>
              <w:rPr>
                <w:rFonts w:eastAsia="DengXian"/>
                <w:strike/>
                <w:color w:val="FF0000"/>
              </w:rPr>
              <m:t>delta</m:t>
            </m:r>
          </m:sub>
        </m:sSub>
        <m:r>
          <w:rPr>
            <w:rFonts w:ascii="Cambria Math" w:eastAsia="DengXian"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G</m:t>
            </m:r>
          </m:e>
          <m:sub>
            <m:r>
              <m:rPr>
                <m:nor/>
              </m:rPr>
              <w:rPr>
                <w:rFonts w:ascii="Cambria Math" w:eastAsia="DengXian"/>
                <w:strike/>
                <w:color w:val="FF0000"/>
              </w:rPr>
              <m:t>step</m:t>
            </m:r>
          </m:sub>
        </m:sSub>
        <m:r>
          <m:rPr>
            <m:sty m:val="p"/>
          </m:rPr>
          <w:rPr>
            <w:rFonts w:ascii="Cambria Math" w:eastAsia="DengXian" w:hAnsi="Cambria Math"/>
            <w:strike/>
            <w:color w:val="FF0000"/>
          </w:rPr>
          <m:t>&gt;0</m:t>
        </m:r>
      </m:oMath>
      <w:r w:rsidRPr="00ED32DD">
        <w:rPr>
          <w:rFonts w:cs="Times"/>
        </w:rPr>
        <w:t xml:space="preserve"> </w:t>
      </w:r>
      <m:oMath>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TA</m:t>
            </m:r>
          </m:sub>
        </m:sSub>
        <m:r>
          <m:rPr>
            <m:sty m:val="p"/>
          </m:rPr>
          <w:rPr>
            <w:rFonts w:ascii="Cambria Math" w:eastAsia="DengXian" w:hAnsi="Cambria Math"/>
            <w:color w:val="FF0000"/>
          </w:rPr>
          <m:t>/2</m:t>
        </m:r>
        <m:r>
          <m:rPr>
            <m:sty m:val="p"/>
          </m:rPr>
          <w:rPr>
            <w:rFonts w:ascii="Cambria Math" w:hAnsi="Cambria Math"/>
            <w:color w:val="FF0000"/>
          </w:rPr>
          <m:t>+</m:t>
        </m:r>
        <m:d>
          <m:dPr>
            <m:ctrlPr>
              <w:rPr>
                <w:rFonts w:ascii="Cambria Math" w:hAnsi="Cambria Math"/>
                <w:color w:val="FF0000"/>
              </w:rPr>
            </m:ctrlPr>
          </m:dPr>
          <m:e>
            <m:r>
              <w:rPr>
                <w:rFonts w:ascii="Cambria Math" w:hAnsi="Cambria Math"/>
                <w:color w:val="FF0000"/>
              </w:rPr>
              <m:t>-</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N</m:t>
                </m:r>
              </m:e>
              <m:sub>
                <m:r>
                  <m:rPr>
                    <m:nor/>
                  </m:rPr>
                  <w:rPr>
                    <w:rFonts w:eastAsia="DengXian"/>
                    <w:color w:val="FF0000"/>
                  </w:rPr>
                  <m:t>delta</m:t>
                </m:r>
              </m:sub>
            </m:sSub>
            <m: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T</m:t>
                </m:r>
              </m:e>
              <m:sub>
                <m:r>
                  <m:rPr>
                    <m:nor/>
                  </m:rPr>
                  <w:rPr>
                    <w:rFonts w:eastAsia="DengXian"/>
                    <w:color w:val="FF0000"/>
                  </w:rPr>
                  <m:t>delta</m:t>
                </m:r>
              </m:sub>
            </m:sSub>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G</m:t>
                </m:r>
              </m:e>
              <m:sub>
                <m:r>
                  <m:rPr>
                    <m:nor/>
                  </m:rPr>
                  <w:rPr>
                    <w:rFonts w:eastAsia="DengXian"/>
                    <w:color w:val="FF0000"/>
                  </w:rPr>
                  <m:t>step</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r>
          <m:rPr>
            <m:sty m:val="p"/>
          </m:rPr>
          <w:rPr>
            <w:rFonts w:ascii="Cambria Math" w:eastAsia="DengXian" w:hAnsi="Cambria Math"/>
            <w:color w:val="FF0000"/>
          </w:rPr>
          <m:t>&gt;0</m:t>
        </m:r>
      </m:oMath>
      <w:r w:rsidRPr="00ED32DD">
        <w:rPr>
          <w:rFonts w:cs="Times"/>
        </w:rPr>
        <w:t>, where:</w:t>
      </w:r>
    </w:p>
    <w:p w14:paraId="54D6CEE0" w14:textId="77777777" w:rsidR="00C378D1" w:rsidRPr="00ED32DD" w:rsidRDefault="00FE6E5B" w:rsidP="001942BA">
      <w:pPr>
        <w:pStyle w:val="ListParagraph"/>
        <w:widowControl/>
        <w:numPr>
          <w:ilvl w:val="0"/>
          <w:numId w:val="23"/>
        </w:numPr>
        <w:ind w:leftChars="0" w:left="644"/>
        <w:contextualSpacing/>
        <w:rPr>
          <w:rFonts w:eastAsia="Calibri" w:cs="Times"/>
          <w:color w:val="FF0000"/>
          <w:lang w:val="x-none"/>
        </w:rPr>
      </w:pPr>
      <m:oMath>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TA</m:t>
            </m:r>
          </m:sub>
        </m:sSub>
      </m:oMath>
      <w:r w:rsidR="00C378D1" w:rsidRPr="00ED32DD">
        <w:rPr>
          <w:rFonts w:eastAsia="Calibri" w:cs="Times"/>
          <w:color w:val="FF0000"/>
          <w:lang w:val="x-none"/>
        </w:rPr>
        <w:t xml:space="preserve"> </w:t>
      </w:r>
      <w:r w:rsidR="00C378D1" w:rsidRPr="00ED32DD">
        <w:rPr>
          <w:rFonts w:cs="Times"/>
          <w:color w:val="FF0000"/>
        </w:rPr>
        <w:t xml:space="preserve">for transmission timing mode ‘Case 6’ </w:t>
      </w:r>
      <w:r w:rsidR="00C378D1" w:rsidRPr="00ED32DD">
        <w:rPr>
          <w:rFonts w:eastAsia="Calibri" w:cs="Times"/>
          <w:color w:val="FF0000"/>
          <w:lang w:val="x-none"/>
        </w:rPr>
        <w:t>is</w:t>
      </w:r>
      <w:r w:rsidR="00C378D1" w:rsidRPr="00ED32DD">
        <w:rPr>
          <w:rFonts w:eastAsia="Calibri" w:cs="Times"/>
          <w:color w:val="FF0000"/>
        </w:rPr>
        <w:t xml:space="preserve"> </w:t>
      </w:r>
      <w:r w:rsidR="00C378D1" w:rsidRPr="00ED32DD">
        <w:rPr>
          <w:rFonts w:cs="Times"/>
          <w:color w:val="FF0000"/>
        </w:rPr>
        <w:t xml:space="preserve">defined as the difference between the IAB-MT reception time and the IAB-MT transmission time, and, for transmission timing modes ‘Case1’ and ‘Case7’ is </w:t>
      </w:r>
      <w:r w:rsidR="00C378D1" w:rsidRPr="00ED32DD">
        <w:rPr>
          <w:rFonts w:eastAsia="Calibri" w:cs="Times"/>
          <w:color w:val="FF0000"/>
        </w:rPr>
        <w:t>defined in clause 4.3.1 of [4, TS38.211]</w:t>
      </w:r>
      <w:r w:rsidR="00C378D1" w:rsidRPr="00ED32DD">
        <w:rPr>
          <w:rFonts w:eastAsia="Calibri" w:cs="Times"/>
          <w:color w:val="FF0000"/>
          <w:lang w:val="x-none"/>
        </w:rPr>
        <w:t>,</w:t>
      </w:r>
    </w:p>
    <w:p w14:paraId="4FCB37EC" w14:textId="77777777" w:rsidR="00C378D1" w:rsidRPr="00ED32DD" w:rsidRDefault="00C378D1" w:rsidP="001942BA">
      <w:pPr>
        <w:pStyle w:val="ListParagraph"/>
        <w:widowControl/>
        <w:numPr>
          <w:ilvl w:val="0"/>
          <w:numId w:val="22"/>
        </w:numPr>
        <w:ind w:leftChars="0" w:left="644"/>
        <w:contextualSpacing/>
        <w:rPr>
          <w:rFonts w:cs="Times"/>
        </w:rPr>
      </w:pPr>
      <w:r w:rsidRPr="00ED32DD">
        <w:rPr>
          <w:rFonts w:eastAsia="Calibri" w:cs="Times"/>
          <w:bCs/>
          <w:iCs/>
          <w:lang w:val="x-none"/>
        </w:rPr>
        <w:t xml:space="preserve">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ED32DD">
        <w:rPr>
          <w:rFonts w:eastAsia="Calibri" w:cs="Times"/>
          <w:lang w:val="x-none"/>
        </w:rPr>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oMath>
      <w:r w:rsidRPr="00ED32DD">
        <w:rPr>
          <w:rFonts w:eastAsia="Calibri" w:cs="Times"/>
          <w:lang w:val="x-none"/>
        </w:rPr>
        <w:t xml:space="preserve"> are determined as:</w:t>
      </w:r>
    </w:p>
    <w:p w14:paraId="422D3CB0" w14:textId="77777777" w:rsidR="00C378D1" w:rsidRPr="00ED32DD" w:rsidRDefault="00FE6E5B" w:rsidP="001942BA">
      <w:pPr>
        <w:pStyle w:val="B1"/>
        <w:numPr>
          <w:ilvl w:val="1"/>
          <w:numId w:val="24"/>
        </w:numPr>
        <w:overflowPunct/>
        <w:autoSpaceDE/>
        <w:autoSpaceDN/>
        <w:adjustRightInd/>
        <w:spacing w:after="0"/>
        <w:textAlignment w:val="auto"/>
        <w:rPr>
          <w:rFonts w:ascii="Times" w:hAnsi="Times" w:cs="Times"/>
        </w:rPr>
      </w:pP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00C378D1" w:rsidRPr="00ED32DD">
        <w:rPr>
          <w:rFonts w:ascii="Times" w:hAnsi="Times" w:cs="Times"/>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00C378D1" w:rsidRPr="00ED32DD">
        <w:rPr>
          <w:rFonts w:ascii="Times" w:hAnsi="Times" w:cs="Times"/>
          <w:lang w:val="en-US"/>
        </w:rPr>
        <w:t>, if</w:t>
      </w:r>
      <w:r w:rsidR="00C378D1" w:rsidRPr="00ED32DD">
        <w:rPr>
          <w:rFonts w:ascii="Times" w:hAnsi="Times" w:cs="Times"/>
        </w:rPr>
        <w:t xml:space="preserve"> the serving cell providing the Timing Delta MAC CE operates in FR1, </w:t>
      </w:r>
    </w:p>
    <w:p w14:paraId="5C7E119D" w14:textId="77777777" w:rsidR="00C378D1" w:rsidRPr="00ED32DD" w:rsidRDefault="00FE6E5B" w:rsidP="001942BA">
      <w:pPr>
        <w:pStyle w:val="B1"/>
        <w:numPr>
          <w:ilvl w:val="1"/>
          <w:numId w:val="24"/>
        </w:numPr>
        <w:overflowPunct/>
        <w:autoSpaceDE/>
        <w:autoSpaceDN/>
        <w:adjustRightInd/>
        <w:spacing w:after="0"/>
        <w:textAlignment w:val="auto"/>
        <w:rPr>
          <w:rFonts w:ascii="Times" w:hAnsi="Times" w:cs="Times"/>
          <w:lang w:val="en-US"/>
        </w:rPr>
      </w:pP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00C378D1" w:rsidRPr="00ED32DD">
        <w:rPr>
          <w:rFonts w:ascii="Times" w:hAnsi="Times" w:cs="Times"/>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00C378D1" w:rsidRPr="00ED32DD">
        <w:rPr>
          <w:rFonts w:ascii="Times" w:hAnsi="Times" w:cs="Times"/>
          <w:lang w:val="en-US"/>
        </w:rPr>
        <w:t>, if</w:t>
      </w:r>
      <w:r w:rsidR="00C378D1" w:rsidRPr="00ED32DD">
        <w:rPr>
          <w:rFonts w:ascii="Times" w:hAnsi="Times" w:cs="Times"/>
        </w:rPr>
        <w:t xml:space="preserve"> the serving cell providing the Timing Delta MAC CE operates in FR</w:t>
      </w:r>
      <w:r w:rsidR="00C378D1" w:rsidRPr="00ED32DD">
        <w:rPr>
          <w:rFonts w:ascii="Times" w:hAnsi="Times" w:cs="Times"/>
          <w:lang w:val="en-US"/>
        </w:rPr>
        <w:t>2.</w:t>
      </w:r>
    </w:p>
    <w:p w14:paraId="6B76A087" w14:textId="77777777" w:rsidR="00C378D1" w:rsidRPr="00ED32DD" w:rsidRDefault="00C378D1" w:rsidP="00C378D1">
      <w:pPr>
        <w:jc w:val="center"/>
        <w:rPr>
          <w:rFonts w:cs="Times"/>
          <w:highlight w:val="cyan"/>
          <w:lang w:eastAsia="x-none"/>
        </w:rPr>
      </w:pPr>
      <w:r w:rsidRPr="00ED32DD">
        <w:rPr>
          <w:rFonts w:cs="Times"/>
          <w:b/>
          <w:bCs/>
          <w:color w:val="0070C0"/>
        </w:rPr>
        <w:t>&lt;</w:t>
      </w:r>
      <w:r w:rsidRPr="00ED32DD">
        <w:rPr>
          <w:rFonts w:cs="Times"/>
          <w:color w:val="0070C0"/>
        </w:rPr>
        <w:t>Unchanged text is omitted&gt;</w:t>
      </w:r>
    </w:p>
    <w:p w14:paraId="40F95BD8" w14:textId="77777777" w:rsidR="00C378D1" w:rsidRDefault="00C378D1" w:rsidP="00C378D1">
      <w:pPr>
        <w:rPr>
          <w:rFonts w:cs="Times"/>
          <w:sz w:val="18"/>
          <w:highlight w:val="cyan"/>
          <w:lang w:eastAsia="x-none"/>
        </w:rPr>
      </w:pPr>
    </w:p>
    <w:p w14:paraId="3945509A" w14:textId="77777777" w:rsidR="00C378D1" w:rsidRPr="00F2317B" w:rsidRDefault="00C378D1" w:rsidP="00C378D1">
      <w:pPr>
        <w:rPr>
          <w:rFonts w:cs="Times"/>
          <w:b/>
          <w:bCs/>
          <w:lang w:eastAsia="x-none"/>
        </w:rPr>
      </w:pPr>
      <w:r w:rsidRPr="00F2317B">
        <w:rPr>
          <w:rFonts w:cs="Times"/>
          <w:b/>
          <w:bCs/>
          <w:lang w:eastAsia="x-none"/>
        </w:rPr>
        <w:t>Conclusion</w:t>
      </w:r>
    </w:p>
    <w:p w14:paraId="3331E356" w14:textId="77777777" w:rsidR="00C378D1" w:rsidRPr="003B1D16" w:rsidRDefault="00C378D1" w:rsidP="00C378D1">
      <w:pPr>
        <w:rPr>
          <w:rFonts w:cs="Times"/>
          <w:lang w:eastAsia="x-none"/>
        </w:rPr>
      </w:pPr>
      <w:r w:rsidRPr="003B1D16">
        <w:rPr>
          <w:rFonts w:cs="Times"/>
          <w:lang w:eastAsia="x-none"/>
        </w:rPr>
        <w:t xml:space="preserve">There is no consensus in RAN1 on </w:t>
      </w:r>
      <w:r>
        <w:rPr>
          <w:rFonts w:cs="Times"/>
          <w:lang w:eastAsia="x-none"/>
        </w:rPr>
        <w:t xml:space="preserve">support of </w:t>
      </w:r>
      <w:r w:rsidRPr="003B1D16">
        <w:rPr>
          <w:rFonts w:cs="Times"/>
          <w:lang w:eastAsia="x-none"/>
        </w:rPr>
        <w:t>the following proposal</w:t>
      </w:r>
      <w:r>
        <w:rPr>
          <w:rFonts w:cs="Times"/>
          <w:lang w:eastAsia="x-none"/>
        </w:rPr>
        <w:t xml:space="preserve"> in Rel-17</w:t>
      </w:r>
      <w:r w:rsidRPr="003B1D16">
        <w:rPr>
          <w:rFonts w:cs="Times"/>
          <w:lang w:eastAsia="x-none"/>
        </w:rPr>
        <w:t>:</w:t>
      </w:r>
    </w:p>
    <w:p w14:paraId="1BEB2759" w14:textId="77777777" w:rsidR="00C378D1" w:rsidRPr="003B1D16" w:rsidRDefault="00C378D1" w:rsidP="00C378D1">
      <w:pPr>
        <w:rPr>
          <w:i/>
          <w:iCs/>
        </w:rPr>
      </w:pPr>
      <w:r w:rsidRPr="003B1D16">
        <w:rPr>
          <w:i/>
          <w:iCs/>
        </w:rPr>
        <w:t>An IAB-node can provide to its parent via MAC-CE the MT Tx timing offset between Case 1 and Case 6 timing.</w:t>
      </w:r>
    </w:p>
    <w:p w14:paraId="2751314A" w14:textId="77777777" w:rsidR="00C378D1" w:rsidRDefault="00C378D1" w:rsidP="00C378D1">
      <w:pPr>
        <w:rPr>
          <w:rFonts w:cs="Times"/>
          <w:sz w:val="18"/>
          <w:highlight w:val="cyan"/>
          <w:lang w:eastAsia="x-none"/>
        </w:rPr>
      </w:pPr>
    </w:p>
    <w:p w14:paraId="70DCA0F2" w14:textId="77777777" w:rsidR="00C378D1" w:rsidRPr="00E145BD" w:rsidRDefault="00C378D1" w:rsidP="00C378D1">
      <w:pPr>
        <w:rPr>
          <w:rFonts w:cs="Times"/>
          <w:highlight w:val="green"/>
          <w:lang w:eastAsia="x-none"/>
        </w:rPr>
      </w:pPr>
      <w:r w:rsidRPr="00E145BD">
        <w:rPr>
          <w:rFonts w:cs="Times"/>
          <w:highlight w:val="green"/>
          <w:lang w:eastAsia="x-none"/>
        </w:rPr>
        <w:t>Agreement</w:t>
      </w:r>
    </w:p>
    <w:p w14:paraId="5B17658A" w14:textId="77777777" w:rsidR="00C378D1" w:rsidRPr="00CA2570" w:rsidRDefault="00C378D1" w:rsidP="00C378D1">
      <w:r w:rsidRPr="00CA2570">
        <w:t>The IAB-MT shall account for the provided DL TX power adjustment (as indicated by the parent-node) in addition to Pc when deriving CSI feedback.</w:t>
      </w:r>
    </w:p>
    <w:p w14:paraId="2B9F4244" w14:textId="77777777" w:rsidR="00C378D1" w:rsidRDefault="00C378D1" w:rsidP="00C378D1">
      <w:pPr>
        <w:rPr>
          <w:rFonts w:cs="Times"/>
          <w:sz w:val="18"/>
          <w:highlight w:val="cyan"/>
          <w:lang w:eastAsia="x-none"/>
        </w:rPr>
      </w:pPr>
    </w:p>
    <w:p w14:paraId="17BDEA18" w14:textId="77777777" w:rsidR="00C378D1" w:rsidRPr="00E145BD" w:rsidRDefault="00C378D1" w:rsidP="00C378D1">
      <w:pPr>
        <w:rPr>
          <w:rFonts w:cs="Times"/>
          <w:highlight w:val="green"/>
          <w:lang w:eastAsia="x-none"/>
        </w:rPr>
      </w:pPr>
      <w:r w:rsidRPr="00E145BD">
        <w:rPr>
          <w:rFonts w:cs="Times"/>
          <w:highlight w:val="green"/>
          <w:lang w:eastAsia="x-none"/>
        </w:rPr>
        <w:t>Agreement</w:t>
      </w:r>
    </w:p>
    <w:p w14:paraId="6BCA67D1" w14:textId="77777777" w:rsidR="00C378D1" w:rsidRPr="00E86800" w:rsidRDefault="00C378D1" w:rsidP="00C378D1">
      <w:pPr>
        <w:rPr>
          <w:rFonts w:eastAsia="MS PGothic" w:cs="Times"/>
          <w:bCs/>
          <w:lang w:eastAsia="ja-JP"/>
        </w:rPr>
      </w:pPr>
      <w:r w:rsidRPr="00E86800">
        <w:rPr>
          <w:rFonts w:eastAsia="MS PGothic" w:cs="Times"/>
          <w:bCs/>
          <w:lang w:eastAsia="ja-JP"/>
        </w:rPr>
        <w:t>RAN1 to send an LS to RAN4 including:</w:t>
      </w:r>
    </w:p>
    <w:p w14:paraId="4EFDB99B" w14:textId="77777777" w:rsidR="00C378D1" w:rsidRPr="00E86800" w:rsidRDefault="00C378D1" w:rsidP="001942BA">
      <w:pPr>
        <w:pStyle w:val="ListParagraph"/>
        <w:widowControl/>
        <w:numPr>
          <w:ilvl w:val="0"/>
          <w:numId w:val="9"/>
        </w:numPr>
        <w:ind w:leftChars="0"/>
        <w:contextualSpacing/>
        <w:jc w:val="left"/>
        <w:textAlignment w:val="baseline"/>
        <w:rPr>
          <w:rFonts w:eastAsia="MS PGothic" w:cs="Times"/>
          <w:bCs/>
        </w:rPr>
      </w:pPr>
      <w:r w:rsidRPr="00E86800">
        <w:rPr>
          <w:rFonts w:eastAsia="MS PGothic" w:cs="Times"/>
          <w:bCs/>
        </w:rPr>
        <w:t>Informing RAN4 that the information of basic PSD difference is not needed, and</w:t>
      </w:r>
    </w:p>
    <w:p w14:paraId="76C652BC" w14:textId="77777777" w:rsidR="00C378D1" w:rsidRPr="00E86800" w:rsidRDefault="00C378D1" w:rsidP="001942BA">
      <w:pPr>
        <w:pStyle w:val="ListParagraph"/>
        <w:widowControl/>
        <w:numPr>
          <w:ilvl w:val="0"/>
          <w:numId w:val="26"/>
        </w:numPr>
        <w:ind w:leftChars="0"/>
        <w:contextualSpacing/>
        <w:jc w:val="left"/>
        <w:textAlignment w:val="baseline"/>
        <w:rPr>
          <w:rFonts w:eastAsia="MS PGothic" w:cs="Times"/>
          <w:bCs/>
        </w:rPr>
      </w:pPr>
      <w:r w:rsidRPr="00E86800">
        <w:rPr>
          <w:rFonts w:eastAsia="MS PGothic" w:cs="Times"/>
          <w:bCs/>
        </w:rPr>
        <w:t xml:space="preserve">FFS: asking what </w:t>
      </w:r>
      <w:proofErr w:type="gramStart"/>
      <w:r w:rsidRPr="00E86800">
        <w:rPr>
          <w:rFonts w:eastAsia="MS PGothic" w:cs="Times"/>
          <w:bCs/>
        </w:rPr>
        <w:t>is the impact of IAB-MT</w:t>
      </w:r>
      <w:proofErr w:type="gramEnd"/>
      <w:r w:rsidRPr="00E86800">
        <w:rPr>
          <w:rFonts w:eastAsia="MS PGothic" w:cs="Times"/>
          <w:bCs/>
        </w:rPr>
        <w:t xml:space="preserve"> if the transmit power of parent IAB-DU exceeds basic PSD difference.</w:t>
      </w:r>
    </w:p>
    <w:p w14:paraId="3160F7ED" w14:textId="77777777" w:rsidR="00C378D1" w:rsidRPr="00E86800" w:rsidRDefault="00C378D1" w:rsidP="001942BA">
      <w:pPr>
        <w:pStyle w:val="ListParagraph"/>
        <w:widowControl/>
        <w:numPr>
          <w:ilvl w:val="0"/>
          <w:numId w:val="26"/>
        </w:numPr>
        <w:ind w:leftChars="0"/>
        <w:contextualSpacing/>
        <w:jc w:val="left"/>
        <w:textAlignment w:val="baseline"/>
        <w:rPr>
          <w:rFonts w:eastAsia="MS PGothic" w:cs="Times"/>
          <w:bCs/>
        </w:rPr>
      </w:pPr>
      <w:r w:rsidRPr="00E86800">
        <w:rPr>
          <w:rFonts w:eastAsia="MS PGothic" w:cs="Times"/>
          <w:bCs/>
        </w:rPr>
        <w:t>FFS: asking what should be considered for the range of DL TX adjustment (at the parent-node), when the IAB-MT is the only recipient, and the DL Tx power is constant within a slot.</w:t>
      </w:r>
    </w:p>
    <w:p w14:paraId="7013FBDD" w14:textId="77777777" w:rsidR="00C378D1" w:rsidRPr="00E86800" w:rsidRDefault="00C378D1" w:rsidP="001942BA">
      <w:pPr>
        <w:pStyle w:val="ListParagraph"/>
        <w:widowControl/>
        <w:numPr>
          <w:ilvl w:val="0"/>
          <w:numId w:val="26"/>
        </w:numPr>
        <w:ind w:leftChars="0"/>
        <w:contextualSpacing/>
        <w:jc w:val="left"/>
        <w:textAlignment w:val="baseline"/>
        <w:rPr>
          <w:rFonts w:eastAsia="MS PGothic" w:cs="Times"/>
          <w:bCs/>
        </w:rPr>
      </w:pPr>
      <w:r w:rsidRPr="00E86800">
        <w:rPr>
          <w:rFonts w:eastAsia="MS PGothic" w:cs="Times"/>
          <w:bCs/>
        </w:rPr>
        <w:t>FFS: whether guard symbols are required to support a DL TX power adjustment.</w:t>
      </w:r>
    </w:p>
    <w:p w14:paraId="49B2330A" w14:textId="77777777" w:rsidR="00C378D1" w:rsidRPr="00E86800" w:rsidRDefault="00C378D1" w:rsidP="001942BA">
      <w:pPr>
        <w:pStyle w:val="ListParagraph"/>
        <w:widowControl/>
        <w:numPr>
          <w:ilvl w:val="0"/>
          <w:numId w:val="25"/>
        </w:numPr>
        <w:ind w:leftChars="0"/>
        <w:contextualSpacing/>
        <w:jc w:val="left"/>
        <w:textAlignment w:val="baseline"/>
        <w:rPr>
          <w:rFonts w:eastAsia="MS PGothic" w:cs="Times"/>
          <w:bCs/>
        </w:rPr>
      </w:pPr>
      <w:r w:rsidRPr="00E86800">
        <w:rPr>
          <w:rFonts w:eastAsia="MS PGothic" w:cs="Times"/>
          <w:bCs/>
        </w:rPr>
        <w:t xml:space="preserve">FFS: clarifying that the desired/provided DL TX power adjustment is </w:t>
      </w:r>
      <w:r w:rsidRPr="00296AB0">
        <w:rPr>
          <w:rStyle w:val="Strong"/>
          <w:rFonts w:cs="Times"/>
          <w:b w:val="0"/>
          <w:bCs w:val="0"/>
        </w:rPr>
        <w:t>applicable only to PDSCH and its associated DMRS and PTRS</w:t>
      </w:r>
      <w:r w:rsidRPr="00E86800">
        <w:rPr>
          <w:rFonts w:eastAsia="MS PGothic" w:cs="Times"/>
          <w:bCs/>
        </w:rPr>
        <w:t xml:space="preserve"> and is indicated in terms of a relative offset to a CSI-RS TX power.</w:t>
      </w:r>
    </w:p>
    <w:p w14:paraId="545CD3E2" w14:textId="77777777" w:rsidR="00C378D1" w:rsidRPr="00E86800" w:rsidRDefault="00C378D1" w:rsidP="00C378D1">
      <w:pPr>
        <w:rPr>
          <w:rFonts w:cs="Times"/>
        </w:rPr>
      </w:pPr>
      <w:r w:rsidRPr="00E86800">
        <w:rPr>
          <w:rFonts w:cs="Times"/>
        </w:rPr>
        <w:t xml:space="preserve">Reply LS to RAN4 on range of power control parameters for </w:t>
      </w:r>
      <w:proofErr w:type="spellStart"/>
      <w:r w:rsidRPr="00E86800">
        <w:rPr>
          <w:rFonts w:cs="Times"/>
        </w:rPr>
        <w:t>eIAB</w:t>
      </w:r>
      <w:proofErr w:type="spellEnd"/>
      <w:r w:rsidRPr="00E86800">
        <w:rPr>
          <w:rFonts w:cs="Times"/>
        </w:rPr>
        <w:t xml:space="preserve"> is endorsed in R1-2202877.</w:t>
      </w:r>
    </w:p>
    <w:p w14:paraId="0839695C" w14:textId="77777777" w:rsidR="00C378D1" w:rsidRPr="00413686" w:rsidRDefault="00C378D1" w:rsidP="00C378D1">
      <w:pPr>
        <w:rPr>
          <w:rFonts w:cs="Times"/>
          <w:sz w:val="18"/>
          <w:highlight w:val="cyan"/>
          <w:lang w:eastAsia="x-none"/>
        </w:rPr>
      </w:pPr>
    </w:p>
    <w:p w14:paraId="12469AA9" w14:textId="77777777" w:rsidR="002A79DA" w:rsidRPr="00E9670D" w:rsidRDefault="002A79DA" w:rsidP="002A79DA">
      <w:pPr>
        <w:rPr>
          <w:bCs/>
          <w:i/>
          <w:iCs/>
          <w:sz w:val="21"/>
          <w:szCs w:val="21"/>
        </w:rPr>
      </w:pPr>
    </w:p>
    <w:p w14:paraId="39A7FC3E" w14:textId="77777777" w:rsidR="002A79DA" w:rsidRPr="00EB59FE" w:rsidRDefault="002A79DA" w:rsidP="002A79DA">
      <w:pPr>
        <w:contextualSpacing/>
        <w:textAlignment w:val="baseline"/>
        <w:rPr>
          <w:rFonts w:eastAsia="Calibri"/>
          <w:sz w:val="21"/>
          <w:szCs w:val="21"/>
          <w:highlight w:val="yellow"/>
        </w:rPr>
      </w:pPr>
    </w:p>
    <w:p w14:paraId="369C3323" w14:textId="5B286C84" w:rsidR="009E5EB2" w:rsidRPr="00F132A4" w:rsidRDefault="009E5EB2" w:rsidP="00A30B55">
      <w:pPr>
        <w:pStyle w:val="Heading4"/>
        <w:rPr>
          <w:lang w:eastAsia="ja-JP"/>
        </w:rPr>
      </w:pPr>
      <w:r w:rsidRPr="00F132A4">
        <w:rPr>
          <w:lang w:eastAsia="ja-JP"/>
        </w:rPr>
        <w:t>2.1.2</w:t>
      </w:r>
      <w:r w:rsidRPr="00F132A4">
        <w:rPr>
          <w:lang w:eastAsia="ja-JP"/>
        </w:rPr>
        <w:tab/>
        <w:t xml:space="preserve">Remaining Open issues </w:t>
      </w:r>
    </w:p>
    <w:p w14:paraId="386EB5AD" w14:textId="02F9B459" w:rsidR="002A79DA" w:rsidRDefault="002A79DA" w:rsidP="002A79DA">
      <w:pPr>
        <w:spacing w:after="120"/>
      </w:pPr>
      <w:r w:rsidRPr="00DF039F">
        <w:rPr>
          <w:highlight w:val="green"/>
          <w:lang w:val="en-GB"/>
        </w:rPr>
        <w:t>100</w:t>
      </w:r>
      <w:r w:rsidRPr="00DF039F">
        <w:rPr>
          <w:highlight w:val="green"/>
        </w:rPr>
        <w:t>%</w:t>
      </w:r>
      <w:r w:rsidRPr="004716A0">
        <w:t xml:space="preserve"> of the items defined in the RAN1 WID objectives </w:t>
      </w:r>
      <w:r w:rsidR="00437AEB">
        <w:t>were reported</w:t>
      </w:r>
      <w:r w:rsidRPr="004716A0">
        <w:t xml:space="preserve"> accomplished</w:t>
      </w:r>
      <w:r w:rsidR="00437AEB">
        <w:t xml:space="preserve"> in RAN#94</w:t>
      </w:r>
      <w:r w:rsidRPr="004716A0">
        <w:t xml:space="preserve">. </w:t>
      </w:r>
    </w:p>
    <w:p w14:paraId="7E5CE206" w14:textId="6ED3D5D1" w:rsidR="001D5A38" w:rsidRDefault="001D5A38" w:rsidP="002A79DA">
      <w:pPr>
        <w:spacing w:after="120"/>
      </w:pPr>
    </w:p>
    <w:p w14:paraId="1C9FD730" w14:textId="0C83245B" w:rsidR="00437AEB" w:rsidRDefault="001D5A38" w:rsidP="00817864">
      <w:pPr>
        <w:spacing w:after="120"/>
      </w:pPr>
      <w:r>
        <w:lastRenderedPageBreak/>
        <w:t xml:space="preserve">RAN1 </w:t>
      </w:r>
      <w:r w:rsidR="00CE331D">
        <w:t xml:space="preserve">still </w:t>
      </w:r>
      <w:proofErr w:type="gramStart"/>
      <w:r>
        <w:t>has to</w:t>
      </w:r>
      <w:proofErr w:type="gramEnd"/>
      <w:r>
        <w:t xml:space="preserve"> </w:t>
      </w:r>
      <w:r w:rsidR="00CE331D">
        <w:t>provide</w:t>
      </w:r>
      <w:r>
        <w:t xml:space="preserve"> </w:t>
      </w:r>
      <w:r w:rsidR="00817864">
        <w:t xml:space="preserve">outstanding </w:t>
      </w:r>
      <w:r>
        <w:t>information necessary</w:t>
      </w:r>
      <w:r w:rsidR="00817864">
        <w:t xml:space="preserve"> for RAN2</w:t>
      </w:r>
      <w:r>
        <w:t xml:space="preserve"> to define MAC CEs for the configuration of PHY-layer related parameters</w:t>
      </w:r>
      <w:r w:rsidR="00817864">
        <w:t>, as indicated in section 2.</w:t>
      </w:r>
      <w:r w:rsidR="00993C7A">
        <w:t>2</w:t>
      </w:r>
      <w:r w:rsidR="00817864">
        <w:t>.2</w:t>
      </w:r>
      <w:r>
        <w:t>.</w:t>
      </w:r>
      <w:r w:rsidR="00817864">
        <w:t xml:space="preserve"> </w:t>
      </w:r>
      <w:r w:rsidR="00437AEB">
        <w:t xml:space="preserve">This may require involvement of RAN4. </w:t>
      </w:r>
    </w:p>
    <w:p w14:paraId="3417DCB5" w14:textId="77777777" w:rsidR="004D7333" w:rsidRDefault="004D7333" w:rsidP="004D7333">
      <w:pPr>
        <w:spacing w:after="120"/>
      </w:pPr>
      <w:r>
        <w:t xml:space="preserve">Issues to be addressed are captured in WI Exception Sheet RP-220519. </w:t>
      </w:r>
    </w:p>
    <w:p w14:paraId="4F33D46C" w14:textId="5B4A0F3A" w:rsidR="00817864" w:rsidRPr="00817864" w:rsidRDefault="00437AEB" w:rsidP="00817864">
      <w:pPr>
        <w:spacing w:after="120"/>
      </w:pPr>
      <w:r>
        <w:rPr>
          <w:kern w:val="2"/>
          <w:szCs w:val="28"/>
          <w:lang w:eastAsia="ja-JP"/>
        </w:rPr>
        <w:t>The</w:t>
      </w:r>
      <w:r w:rsidR="00817864" w:rsidRPr="00E76A7F">
        <w:rPr>
          <w:kern w:val="2"/>
          <w:szCs w:val="28"/>
          <w:lang w:eastAsia="ja-JP"/>
        </w:rPr>
        <w:t xml:space="preserve"> work can be conducted during </w:t>
      </w:r>
      <w:r w:rsidR="00817864">
        <w:rPr>
          <w:kern w:val="2"/>
          <w:szCs w:val="28"/>
          <w:lang w:eastAsia="ja-JP"/>
        </w:rPr>
        <w:t>RAN1 #10</w:t>
      </w:r>
      <w:r w:rsidR="00993C7A">
        <w:rPr>
          <w:kern w:val="2"/>
          <w:szCs w:val="28"/>
          <w:lang w:eastAsia="ja-JP"/>
        </w:rPr>
        <w:t>9</w:t>
      </w:r>
      <w:r w:rsidR="00817864">
        <w:rPr>
          <w:kern w:val="2"/>
          <w:szCs w:val="28"/>
          <w:lang w:eastAsia="ja-JP"/>
        </w:rPr>
        <w:t>e</w:t>
      </w:r>
      <w:r w:rsidR="00817864" w:rsidRPr="00E76A7F">
        <w:rPr>
          <w:kern w:val="2"/>
          <w:szCs w:val="28"/>
          <w:lang w:eastAsia="ja-JP"/>
        </w:rPr>
        <w:t>.</w:t>
      </w:r>
    </w:p>
    <w:p w14:paraId="603918D4" w14:textId="26DAECC0" w:rsidR="009E5EB2" w:rsidRDefault="009E5EB2" w:rsidP="00CD1DDC">
      <w:pPr>
        <w:spacing w:after="120"/>
      </w:pPr>
    </w:p>
    <w:p w14:paraId="37B95200" w14:textId="77777777" w:rsidR="00DF039F" w:rsidRPr="002A79DA" w:rsidRDefault="00DF039F" w:rsidP="00CD1DDC">
      <w:pPr>
        <w:spacing w:after="120"/>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0EF9B3BA" w:rsidR="009E5EB2" w:rsidRPr="00B1717F" w:rsidRDefault="009E5EB2" w:rsidP="009E5EB2">
      <w:pPr>
        <w:tabs>
          <w:tab w:val="left" w:pos="567"/>
        </w:tabs>
        <w:snapToGrid w:val="0"/>
        <w:spacing w:before="120"/>
        <w:rPr>
          <w:rFonts w:ascii="Arial" w:hAnsi="Arial" w:cs="Arial"/>
          <w:b/>
          <w:u w:val="single"/>
        </w:rPr>
      </w:pPr>
      <w:r w:rsidRPr="00B1717F">
        <w:rPr>
          <w:rFonts w:ascii="Arial" w:hAnsi="Arial" w:cs="Arial"/>
          <w:b/>
          <w:u w:val="single"/>
        </w:rPr>
        <w:t>RAN2 #11</w:t>
      </w:r>
      <w:r w:rsidR="000D5224" w:rsidRPr="00B1717F">
        <w:rPr>
          <w:rFonts w:ascii="Arial" w:hAnsi="Arial" w:cs="Arial"/>
          <w:b/>
          <w:u w:val="single"/>
        </w:rPr>
        <w:t>6</w:t>
      </w:r>
      <w:r w:rsidR="00B1717F" w:rsidRPr="00B1717F">
        <w:rPr>
          <w:rFonts w:ascii="Arial" w:hAnsi="Arial" w:cs="Arial"/>
          <w:b/>
          <w:u w:val="single"/>
        </w:rPr>
        <w:t>bis-</w:t>
      </w:r>
      <w:r w:rsidRPr="00B1717F">
        <w:rPr>
          <w:rFonts w:ascii="Arial" w:hAnsi="Arial" w:cs="Arial"/>
          <w:b/>
          <w:u w:val="single"/>
        </w:rPr>
        <w:t>e</w:t>
      </w:r>
    </w:p>
    <w:p w14:paraId="1CBA5EA7" w14:textId="77777777" w:rsidR="009E5EB2" w:rsidRPr="00673A72" w:rsidRDefault="009E5EB2" w:rsidP="009E5EB2">
      <w:pPr>
        <w:rPr>
          <w:rFonts w:eastAsia="Calibri" w:cs="Times"/>
          <w:b/>
          <w:bCs/>
          <w:szCs w:val="20"/>
          <w:highlight w:val="yellow"/>
        </w:rPr>
      </w:pPr>
    </w:p>
    <w:p w14:paraId="013FEEAB" w14:textId="487D5416" w:rsidR="008930FC" w:rsidRPr="008930FC" w:rsidRDefault="008930FC" w:rsidP="008930FC">
      <w:pPr>
        <w:spacing w:afterLines="50" w:after="120"/>
        <w:rPr>
          <w:b/>
          <w:bCs/>
        </w:rPr>
      </w:pPr>
      <w:r w:rsidRPr="00C42413">
        <w:rPr>
          <w:b/>
          <w:bCs/>
          <w:highlight w:val="green"/>
        </w:rPr>
        <w:t>Agreements</w:t>
      </w:r>
      <w:r w:rsidRPr="008930FC">
        <w:rPr>
          <w:b/>
          <w:bCs/>
        </w:rPr>
        <w:t xml:space="preserve"> on </w:t>
      </w:r>
      <w:r w:rsidRPr="008930FC">
        <w:rPr>
          <w:b/>
          <w:bCs/>
          <w:u w:val="single"/>
        </w:rPr>
        <w:t>Type-2/3 RLF indication</w:t>
      </w:r>
    </w:p>
    <w:p w14:paraId="0CB3D18B"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Type-2 indication by a dual-connected node is triggered when the node detects BH RLF on a BH link and it cannot perform re-routing for any traffic, </w:t>
      </w:r>
      <w:proofErr w:type="gramStart"/>
      <w:r w:rsidRPr="008930FC">
        <w:rPr>
          <w:rFonts w:ascii="Times New Roman" w:hAnsi="Times New Roman"/>
          <w:b w:val="0"/>
          <w:bCs/>
          <w:szCs w:val="20"/>
          <w:lang w:val="en-US" w:eastAsia="zh-CN"/>
        </w:rPr>
        <w:t>i.e.</w:t>
      </w:r>
      <w:proofErr w:type="gramEnd"/>
      <w:r w:rsidRPr="008930FC">
        <w:rPr>
          <w:rFonts w:ascii="Times New Roman" w:hAnsi="Times New Roman"/>
          <w:b w:val="0"/>
          <w:bCs/>
          <w:szCs w:val="20"/>
          <w:lang w:val="en-US" w:eastAsia="zh-CN"/>
        </w:rPr>
        <w:t xml:space="preserve"> NR RLF for ENDC scenario, (FFS UP Link RLF for CPUP split scenario 1).</w:t>
      </w:r>
    </w:p>
    <w:p w14:paraId="697A768B"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For these cases, the Type-2 indication is handled in the same way as for the case when both links </w:t>
      </w:r>
      <w:proofErr w:type="gramStart"/>
      <w:r w:rsidRPr="008930FC">
        <w:rPr>
          <w:rFonts w:ascii="Times New Roman" w:hAnsi="Times New Roman"/>
          <w:b w:val="0"/>
          <w:bCs/>
          <w:szCs w:val="20"/>
          <w:lang w:val="en-US" w:eastAsia="zh-CN"/>
        </w:rPr>
        <w:t>goes</w:t>
      </w:r>
      <w:proofErr w:type="gramEnd"/>
      <w:r w:rsidRPr="008930FC">
        <w:rPr>
          <w:rFonts w:ascii="Times New Roman" w:hAnsi="Times New Roman"/>
          <w:b w:val="0"/>
          <w:bCs/>
          <w:szCs w:val="20"/>
          <w:lang w:val="en-US" w:eastAsia="zh-CN"/>
        </w:rPr>
        <w:t xml:space="preserve"> down. </w:t>
      </w:r>
    </w:p>
    <w:p w14:paraId="1A22AEEB"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FFS whether Type-2 is propagated further (for all its cases)</w:t>
      </w:r>
    </w:p>
    <w:p w14:paraId="3F9D2545"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Execution of local re-routing of all affected traffic among re-routable traffic upon BH RLF is not mandatory for a node capable of local re-routing. This can be revisited if there is a severe issue.</w:t>
      </w:r>
    </w:p>
    <w:p w14:paraId="0AAB8EE1"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For a dual-connected node, e.g., configured with CP-UP split/NR-DC/EN-DC, type-2 indication is triggered when all the CG(s) providing F1-over-BAP fail.</w:t>
      </w:r>
    </w:p>
    <w:p w14:paraId="7294F3CD"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Not sufficient support that Type-2 indication triggered by a single-connected node includes routing information (such as unavailable routing IDs).</w:t>
      </w:r>
    </w:p>
    <w:p w14:paraId="5759E3CD"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RAN2 does not specify suspending routing data to a parent node in case of receiving type-2 indication. </w:t>
      </w:r>
    </w:p>
    <w:p w14:paraId="2E8511B4"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No network configurability on triggering/propagation of </w:t>
      </w:r>
      <w:proofErr w:type="gramStart"/>
      <w:r w:rsidRPr="008930FC">
        <w:rPr>
          <w:rFonts w:ascii="Times New Roman" w:hAnsi="Times New Roman"/>
          <w:b w:val="0"/>
          <w:bCs/>
          <w:szCs w:val="20"/>
          <w:lang w:val="en-US" w:eastAsia="zh-CN"/>
        </w:rPr>
        <w:t>type-2</w:t>
      </w:r>
      <w:proofErr w:type="gramEnd"/>
      <w:r w:rsidRPr="008930FC">
        <w:rPr>
          <w:rFonts w:ascii="Times New Roman" w:hAnsi="Times New Roman"/>
          <w:b w:val="0"/>
          <w:bCs/>
          <w:szCs w:val="20"/>
          <w:lang w:val="en-US" w:eastAsia="zh-CN"/>
        </w:rPr>
        <w:t>/3 indication is needed.</w:t>
      </w:r>
    </w:p>
    <w:p w14:paraId="42050540"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RAN2 to not support any other triggers for reverting actions triggered by a previous Type 2 BH RLF Indication than reception of type-3 indication   </w:t>
      </w:r>
    </w:p>
    <w:p w14:paraId="55A74071"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RAN2 to deprioritize discussion on the case where failure of first BH link had triggered type-2 indication (but not re-establishment) and there happens a failure on other link prior to the recovery of the first BH link, yielding re-establishment, which then triggers another type-2 indication (e.g., FFS this is a valid case whether to handle/prevent the second type-2 indication.) </w:t>
      </w:r>
    </w:p>
    <w:p w14:paraId="0C6000E0"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Type-3 indication is triggered upon successful CHO executed during re-establishment or upon successful RRC setup complete </w:t>
      </w:r>
      <w:proofErr w:type="gramStart"/>
      <w:r w:rsidRPr="008930FC">
        <w:rPr>
          <w:rFonts w:ascii="Times New Roman" w:hAnsi="Times New Roman"/>
          <w:b w:val="0"/>
          <w:bCs/>
          <w:szCs w:val="20"/>
          <w:lang w:val="en-US" w:eastAsia="zh-CN"/>
        </w:rPr>
        <w:t>as a result of</w:t>
      </w:r>
      <w:proofErr w:type="gramEnd"/>
      <w:r w:rsidRPr="008930FC">
        <w:rPr>
          <w:rFonts w:ascii="Times New Roman" w:hAnsi="Times New Roman"/>
          <w:b w:val="0"/>
          <w:bCs/>
          <w:szCs w:val="20"/>
          <w:lang w:val="en-US" w:eastAsia="zh-CN"/>
        </w:rPr>
        <w:t xml:space="preserve"> re-establishment. </w:t>
      </w:r>
    </w:p>
    <w:p w14:paraId="5A0E5256"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NO need to introduce a successful RRC setup complete during re-establishment as triggering condition of type-3 indication. (It is already clear in the current spec that RRC re-establishment is considered successful if RRC setup initiated during re-establishment is successful).</w:t>
      </w:r>
    </w:p>
    <w:p w14:paraId="72799996"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if successful CHO executed during re-establishment should be captured as an explicit triggering condition of type-3 indication or if genetic condition “upon recovery” from BH RLF is sufficient.  </w:t>
      </w:r>
    </w:p>
    <w:p w14:paraId="3E06025C"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No further clarification on the triggering condition of type-3 indication is needed for successful re-establishment ending with </w:t>
      </w:r>
      <w:proofErr w:type="spellStart"/>
      <w:r w:rsidRPr="001A19A4">
        <w:rPr>
          <w:rFonts w:ascii="Times New Roman" w:hAnsi="Times New Roman"/>
          <w:b w:val="0"/>
          <w:bCs/>
          <w:szCs w:val="20"/>
          <w:lang w:val="en-US" w:eastAsia="zh-CN"/>
        </w:rPr>
        <w:t>RRCReestablishemntComplete</w:t>
      </w:r>
      <w:proofErr w:type="spellEnd"/>
      <w:r w:rsidRPr="001A19A4">
        <w:rPr>
          <w:rFonts w:ascii="Times New Roman" w:hAnsi="Times New Roman"/>
          <w:b w:val="0"/>
          <w:bCs/>
          <w:szCs w:val="20"/>
          <w:lang w:val="en-US" w:eastAsia="zh-CN"/>
        </w:rPr>
        <w:t>.</w:t>
      </w:r>
    </w:p>
    <w:p w14:paraId="0795486F"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further propagation of type-2 indication is supported, further propagation of type-3 indication should be supported, such that a node propagates received type-3 indication, if it previously propagated received type-2 indication. </w:t>
      </w:r>
    </w:p>
    <w:p w14:paraId="050888F8"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further propagation of type-2 indication is not supported, further propagation of type-3 indication is not supported.  </w:t>
      </w:r>
    </w:p>
    <w:p w14:paraId="337B3FE0"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type-2 indication does not contain any routing information Type-3 indication does not include any routing information. </w:t>
      </w:r>
    </w:p>
    <w:p w14:paraId="1A4E4D8B"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type-2 indication contains routing information, Type-3 indication includes corresponding routing information, indicating recovered destinations or routing ID(s). </w:t>
      </w:r>
    </w:p>
    <w:p w14:paraId="490186D1"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lastRenderedPageBreak/>
        <w:t>FFS whether to use a new name “BH RLF recovery failure indication” for type-4 indication from Rel-17, and whether it should be made applicable to Rel-16</w:t>
      </w:r>
    </w:p>
    <w:p w14:paraId="5A9DD80A"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RRC re-establishment to a different IAB-donor-CU should not be introduced as triggering condition of type-4 RLF indication.</w:t>
      </w:r>
    </w:p>
    <w:p w14:paraId="7475E8D9" w14:textId="77777777" w:rsidR="008930FC" w:rsidRDefault="008930FC" w:rsidP="008930FC">
      <w:pPr>
        <w:rPr>
          <w:rFonts w:eastAsia="SimSun"/>
          <w:lang w:eastAsia="zh-CN"/>
        </w:rPr>
      </w:pPr>
    </w:p>
    <w:p w14:paraId="6A72B847" w14:textId="03B58A69" w:rsidR="008930FC" w:rsidRDefault="008930FC" w:rsidP="008930FC">
      <w:pPr>
        <w:spacing w:afterLines="50" w:after="120"/>
        <w:rPr>
          <w:b/>
          <w:bCs/>
          <w:u w:val="single"/>
        </w:rPr>
      </w:pPr>
      <w:r w:rsidRPr="00C42413">
        <w:rPr>
          <w:b/>
          <w:bCs/>
          <w:highlight w:val="green"/>
        </w:rPr>
        <w:t>Agreements</w:t>
      </w:r>
      <w:r w:rsidRPr="008930FC">
        <w:rPr>
          <w:b/>
          <w:bCs/>
        </w:rPr>
        <w:t xml:space="preserve"> on </w:t>
      </w:r>
      <w:r>
        <w:rPr>
          <w:b/>
          <w:bCs/>
          <w:u w:val="single"/>
        </w:rPr>
        <w:t>CP-UP separation</w:t>
      </w:r>
    </w:p>
    <w:p w14:paraId="4E1467EA"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The network is allowed to configure the </w:t>
      </w:r>
      <w:proofErr w:type="spellStart"/>
      <w:r w:rsidRPr="008930FC">
        <w:rPr>
          <w:rFonts w:ascii="Times New Roman" w:hAnsi="Times New Roman"/>
          <w:b w:val="0"/>
          <w:bCs/>
          <w:szCs w:val="20"/>
          <w:lang w:val="en-US" w:eastAsia="zh-CN"/>
        </w:rPr>
        <w:t>primaryPath</w:t>
      </w:r>
      <w:proofErr w:type="spellEnd"/>
      <w:r w:rsidRPr="008930FC">
        <w:rPr>
          <w:rFonts w:ascii="Times New Roman" w:hAnsi="Times New Roman"/>
          <w:b w:val="0"/>
          <w:bCs/>
          <w:szCs w:val="20"/>
          <w:lang w:val="en-US" w:eastAsia="zh-CN"/>
        </w:rPr>
        <w:t xml:space="preserve"> to SCG for the IAB-MT</w:t>
      </w:r>
    </w:p>
    <w:p w14:paraId="7FE359F7"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The IAB-MT should always follow the primary path configuration for all the RRC messages, regardless of whether F1-C information or IAB-unrelated information are contained</w:t>
      </w:r>
    </w:p>
    <w:p w14:paraId="4FFF5064" w14:textId="77777777" w:rsidR="008930FC" w:rsidRDefault="008930FC" w:rsidP="008930FC">
      <w:pPr>
        <w:spacing w:afterLines="50" w:after="120"/>
        <w:rPr>
          <w:b/>
          <w:bCs/>
          <w:u w:val="single"/>
        </w:rPr>
      </w:pPr>
    </w:p>
    <w:p w14:paraId="10BBE951" w14:textId="1CB3E734" w:rsidR="008930FC" w:rsidRDefault="008930FC" w:rsidP="008930FC">
      <w:pPr>
        <w:spacing w:afterLines="50" w:after="120"/>
        <w:rPr>
          <w:b/>
          <w:bCs/>
          <w:u w:val="single"/>
        </w:rPr>
      </w:pPr>
      <w:r w:rsidRPr="00C42413">
        <w:rPr>
          <w:b/>
          <w:bCs/>
          <w:highlight w:val="green"/>
        </w:rPr>
        <w:t>Agreements</w:t>
      </w:r>
      <w:r w:rsidRPr="008930FC">
        <w:rPr>
          <w:b/>
          <w:bCs/>
        </w:rPr>
        <w:t xml:space="preserve"> on </w:t>
      </w:r>
      <w:r>
        <w:rPr>
          <w:b/>
          <w:bCs/>
          <w:u w:val="single"/>
        </w:rPr>
        <w:t>BAP routing</w:t>
      </w:r>
    </w:p>
    <w:p w14:paraId="13F28BDD"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For each topology, the BAP address is configured to the boundary node by the CU of that topology via RRC (may need to check different scenarios). </w:t>
      </w:r>
    </w:p>
    <w:p w14:paraId="5AEC630B"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In the Routing configuration: A BH link and the corresponding next-hop BAP address belong to the topology of the CU that provided the configuration of that BH link and next-hop BAP address.</w:t>
      </w:r>
    </w:p>
    <w:p w14:paraId="39A07AF5"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FFS if </w:t>
      </w:r>
      <w:proofErr w:type="gramStart"/>
      <w:r w:rsidRPr="008930FC">
        <w:rPr>
          <w:rFonts w:ascii="Times New Roman" w:hAnsi="Times New Roman"/>
          <w:b w:val="0"/>
          <w:bCs/>
          <w:szCs w:val="20"/>
          <w:lang w:val="en-US" w:eastAsia="zh-CN"/>
        </w:rPr>
        <w:t>The</w:t>
      </w:r>
      <w:proofErr w:type="gramEnd"/>
      <w:r w:rsidRPr="008930FC">
        <w:rPr>
          <w:rFonts w:ascii="Times New Roman" w:hAnsi="Times New Roman"/>
          <w:b w:val="0"/>
          <w:bCs/>
          <w:szCs w:val="20"/>
          <w:lang w:val="en-US" w:eastAsia="zh-CN"/>
        </w:rPr>
        <w:t xml:space="preserve"> routing entry is associated by configuration with the topology the entry applies to, e.g. by an explicit indicator.</w:t>
      </w:r>
    </w:p>
    <w:p w14:paraId="5C99DA4D"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The header rewriting configuration is provided via F1AP.</w:t>
      </w:r>
    </w:p>
    <w:p w14:paraId="155898E3"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FFS if </w:t>
      </w:r>
      <w:proofErr w:type="gramStart"/>
      <w:r w:rsidRPr="008930FC">
        <w:rPr>
          <w:rFonts w:ascii="Times New Roman" w:hAnsi="Times New Roman"/>
          <w:b w:val="0"/>
          <w:bCs/>
          <w:szCs w:val="20"/>
          <w:lang w:val="en-US" w:eastAsia="zh-CN"/>
        </w:rPr>
        <w:t>The</w:t>
      </w:r>
      <w:proofErr w:type="gramEnd"/>
      <w:r w:rsidRPr="008930FC">
        <w:rPr>
          <w:rFonts w:ascii="Times New Roman" w:hAnsi="Times New Roman"/>
          <w:b w:val="0"/>
          <w:bCs/>
          <w:szCs w:val="20"/>
          <w:lang w:val="en-US" w:eastAsia="zh-CN"/>
        </w:rPr>
        <w:t xml:space="preserve"> header rewriting configuration to include an indicator, which identifies either the egress topology, or the ingress topology, or the traffic direction (RAN2 to select one of these three options).</w:t>
      </w:r>
    </w:p>
    <w:p w14:paraId="02EDF8F0"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7E73B2B3"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Referring to previous agreement “Will have rewriting mapping configuration(s) Old routing ID to New routing ID that limits the possible rewriting (for all cases of re-writing)”: It is FFS whether for upstream there would be a configuration optimization such that the “New Routing ID” is the same for all entries (a.k.a. default routing ID)</w:t>
      </w:r>
    </w:p>
    <w:p w14:paraId="379B80FB"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 </w:t>
      </w:r>
    </w:p>
    <w:p w14:paraId="63AFE2A4"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The BH RLC CH mapping configuration of the boundary node includes information for the boundary node to differentiate mappings based on ingress topology and egress topology.</w:t>
      </w:r>
    </w:p>
    <w:p w14:paraId="6D969607"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The UL mapping configuration to include information for the boundary node to determine the egress topology of each UL mapping entry.</w:t>
      </w:r>
    </w:p>
    <w:p w14:paraId="45066C53"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In configurations, the topology is referred to as “F1-terminating CU’s topology” vs. “non-F1-terminating CU’s topology”. The terms “F1-terminating CU” and “non-F1-terminating CU” to be defined in St2 spec. </w:t>
      </w:r>
    </w:p>
    <w:p w14:paraId="227687A4"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Determination/execution of header rewriting is handled by the BAP TX entity. </w:t>
      </w:r>
    </w:p>
    <w:p w14:paraId="383E701A" w14:textId="77777777" w:rsidR="008930FC" w:rsidRPr="008930FC"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930FC">
        <w:rPr>
          <w:rFonts w:ascii="Times New Roman" w:hAnsi="Times New Roman"/>
          <w:b w:val="0"/>
          <w:bCs/>
          <w:szCs w:val="20"/>
          <w:lang w:val="en-US" w:eastAsia="zh-CN"/>
        </w:rPr>
        <w:t xml:space="preserve">The routing configuration to include information that allows the boundary node to determine the topology each routing entry applies to. RAN3 to decide on St3-related aspects. </w:t>
      </w:r>
    </w:p>
    <w:p w14:paraId="4E5F60E6" w14:textId="77777777" w:rsidR="008930FC" w:rsidRDefault="008930FC" w:rsidP="008930FC">
      <w:pPr>
        <w:spacing w:afterLines="50" w:after="120"/>
        <w:rPr>
          <w:b/>
          <w:bCs/>
          <w:u w:val="single"/>
        </w:rPr>
      </w:pPr>
    </w:p>
    <w:p w14:paraId="3C152E06" w14:textId="3CB976EE" w:rsidR="008930FC" w:rsidRDefault="008930FC" w:rsidP="008930FC">
      <w:pPr>
        <w:spacing w:afterLines="50" w:after="120"/>
        <w:rPr>
          <w:b/>
          <w:bCs/>
          <w:u w:val="single"/>
        </w:rPr>
      </w:pPr>
      <w:r w:rsidRPr="00C42413">
        <w:rPr>
          <w:b/>
          <w:bCs/>
          <w:highlight w:val="green"/>
        </w:rPr>
        <w:t>Agreements</w:t>
      </w:r>
      <w:r w:rsidRPr="008930FC">
        <w:rPr>
          <w:b/>
          <w:bCs/>
        </w:rPr>
        <w:t xml:space="preserve"> on </w:t>
      </w:r>
      <w:r>
        <w:rPr>
          <w:b/>
          <w:bCs/>
          <w:u w:val="single"/>
        </w:rPr>
        <w:t>MAC</w:t>
      </w:r>
    </w:p>
    <w:p w14:paraId="13936730"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LCP priority levels range extension is NOT pursued in this Release. </w:t>
      </w:r>
    </w:p>
    <w:p w14:paraId="18EA4919"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Baseline: For IAB-MTs supporting Extended BSR formats, use exclusively the Extended formats for padding BSR by fully mirroring the legacy padding BSR procedure (use the Extended equivalents of all formats therein). </w:t>
      </w:r>
    </w:p>
    <w:p w14:paraId="6F030172"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FFS whether to report Extended Short Truncated BSR in lieu of Extended Long Truncated BSR if the number of padding bits cannot include the fixed size of 256 </w:t>
      </w:r>
      <w:proofErr w:type="spellStart"/>
      <w:r w:rsidRPr="001A19A4">
        <w:rPr>
          <w:rFonts w:ascii="Times New Roman" w:hAnsi="Times New Roman"/>
          <w:b w:val="0"/>
          <w:bCs/>
          <w:szCs w:val="20"/>
          <w:lang w:val="en-US" w:eastAsia="zh-CN"/>
        </w:rPr>
        <w:t>LCGi</w:t>
      </w:r>
      <w:proofErr w:type="spellEnd"/>
      <w:r w:rsidRPr="001A19A4">
        <w:rPr>
          <w:rFonts w:ascii="Times New Roman" w:hAnsi="Times New Roman"/>
          <w:b w:val="0"/>
          <w:bCs/>
          <w:szCs w:val="20"/>
          <w:lang w:val="en-US" w:eastAsia="zh-CN"/>
        </w:rPr>
        <w:t xml:space="preserve"> plus </w:t>
      </w:r>
      <w:proofErr w:type="spellStart"/>
      <w:r w:rsidRPr="001A19A4">
        <w:rPr>
          <w:rFonts w:ascii="Times New Roman" w:hAnsi="Times New Roman"/>
          <w:b w:val="0"/>
          <w:bCs/>
          <w:szCs w:val="20"/>
          <w:lang w:val="en-US" w:eastAsia="zh-CN"/>
        </w:rPr>
        <w:t>subheader</w:t>
      </w:r>
      <w:proofErr w:type="spellEnd"/>
      <w:r w:rsidRPr="001A19A4">
        <w:rPr>
          <w:rFonts w:ascii="Times New Roman" w:hAnsi="Times New Roman"/>
          <w:b w:val="0"/>
          <w:bCs/>
          <w:szCs w:val="20"/>
          <w:lang w:val="en-US" w:eastAsia="zh-CN"/>
        </w:rPr>
        <w:t xml:space="preserve"> of the Extended Long Truncated BSR. </w:t>
      </w:r>
    </w:p>
    <w:p w14:paraId="615B698C"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RAN2 should focus on 2 new timing modes (Case-6 timing and Case-7 timing) for Desired guard symbols and Provided guard symbols, as well as on the Case-7 timing offset (deprioritizing work on other MAC CEs until further input from RAN1/RAN4 is received). </w:t>
      </w:r>
    </w:p>
    <w:p w14:paraId="0AED18DF"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New MAC CEs </w:t>
      </w:r>
      <w:proofErr w:type="gramStart"/>
      <w:r w:rsidRPr="001A19A4">
        <w:rPr>
          <w:rFonts w:ascii="Times New Roman" w:hAnsi="Times New Roman"/>
          <w:b w:val="0"/>
          <w:bCs/>
          <w:szCs w:val="20"/>
          <w:lang w:val="en-US" w:eastAsia="zh-CN"/>
        </w:rPr>
        <w:t>are</w:t>
      </w:r>
      <w:proofErr w:type="gramEnd"/>
      <w:r w:rsidRPr="001A19A4">
        <w:rPr>
          <w:rFonts w:ascii="Times New Roman" w:hAnsi="Times New Roman"/>
          <w:b w:val="0"/>
          <w:bCs/>
          <w:szCs w:val="20"/>
          <w:lang w:val="en-US" w:eastAsia="zh-CN"/>
        </w:rPr>
        <w:t xml:space="preserve"> introduced to indicate desired/provided number of symbols for the Case-6 and Case-7 timings. </w:t>
      </w:r>
    </w:p>
    <w:p w14:paraId="122FF360" w14:textId="77777777" w:rsidR="009B0708"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A new MAC CE is introduced to indicate the Case-7 Timing Offset.</w:t>
      </w:r>
    </w:p>
    <w:p w14:paraId="33580F55" w14:textId="616F9EE7" w:rsidR="009B0708" w:rsidRPr="009B0708" w:rsidRDefault="009B0708"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9B0708">
        <w:rPr>
          <w:rFonts w:ascii="Times New Roman" w:hAnsi="Times New Roman"/>
          <w:b w:val="0"/>
          <w:bCs/>
          <w:szCs w:val="20"/>
          <w:lang w:val="en-US" w:eastAsia="zh-CN"/>
        </w:rPr>
        <w:lastRenderedPageBreak/>
        <w:t xml:space="preserve">The CR in R2-2201850 is </w:t>
      </w:r>
      <w:proofErr w:type="gramStart"/>
      <w:r w:rsidRPr="009B0708">
        <w:rPr>
          <w:rFonts w:ascii="Times New Roman" w:hAnsi="Times New Roman"/>
          <w:b w:val="0"/>
          <w:bCs/>
          <w:szCs w:val="20"/>
          <w:lang w:val="en-US" w:eastAsia="zh-CN"/>
        </w:rPr>
        <w:t>endorsed, and</w:t>
      </w:r>
      <w:proofErr w:type="gramEnd"/>
      <w:r w:rsidRPr="009B0708">
        <w:rPr>
          <w:rFonts w:ascii="Times New Roman" w:hAnsi="Times New Roman"/>
          <w:b w:val="0"/>
          <w:bCs/>
          <w:szCs w:val="20"/>
          <w:lang w:val="en-US" w:eastAsia="zh-CN"/>
        </w:rPr>
        <w:t xml:space="preserve"> shall be used as baseline for further updates.</w:t>
      </w:r>
    </w:p>
    <w:p w14:paraId="77985CF8" w14:textId="77777777" w:rsidR="009B0708" w:rsidRPr="009B0708" w:rsidRDefault="009B0708" w:rsidP="009B0708">
      <w:pPr>
        <w:rPr>
          <w:lang w:eastAsia="zh-CN"/>
        </w:rPr>
      </w:pPr>
    </w:p>
    <w:p w14:paraId="758C6F22" w14:textId="77777777" w:rsidR="008930FC" w:rsidRPr="008930FC" w:rsidRDefault="008930FC" w:rsidP="008930FC">
      <w:pPr>
        <w:rPr>
          <w:lang w:eastAsia="zh-CN"/>
        </w:rPr>
      </w:pPr>
    </w:p>
    <w:p w14:paraId="5C36D3EE" w14:textId="3214556A" w:rsidR="008930FC" w:rsidRPr="00F538BA" w:rsidRDefault="008930FC" w:rsidP="008930FC">
      <w:pPr>
        <w:spacing w:afterLines="50" w:after="120"/>
        <w:rPr>
          <w:b/>
          <w:bCs/>
          <w:u w:val="single"/>
        </w:rPr>
      </w:pPr>
      <w:r w:rsidRPr="00C42413">
        <w:rPr>
          <w:b/>
          <w:bCs/>
          <w:highlight w:val="green"/>
        </w:rPr>
        <w:t>Agreements</w:t>
      </w:r>
      <w:r w:rsidRPr="008930FC">
        <w:rPr>
          <w:b/>
          <w:bCs/>
        </w:rPr>
        <w:t xml:space="preserve"> on </w:t>
      </w:r>
      <w:r w:rsidRPr="00F538BA">
        <w:rPr>
          <w:b/>
          <w:bCs/>
          <w:u w:val="single"/>
        </w:rPr>
        <w:t>UE capabilities</w:t>
      </w:r>
    </w:p>
    <w:p w14:paraId="3E6D4873"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Confirm to define a new UE capability for LCG Extension in MAC-</w:t>
      </w:r>
      <w:proofErr w:type="spellStart"/>
      <w:r w:rsidRPr="001A19A4">
        <w:rPr>
          <w:rFonts w:ascii="Times New Roman" w:hAnsi="Times New Roman"/>
          <w:b w:val="0"/>
          <w:bCs/>
          <w:szCs w:val="20"/>
          <w:lang w:val="en-US" w:eastAsia="zh-CN"/>
        </w:rPr>
        <w:t>ParametersCommon</w:t>
      </w:r>
      <w:proofErr w:type="spellEnd"/>
      <w:r w:rsidRPr="001A19A4">
        <w:rPr>
          <w:rFonts w:ascii="Times New Roman" w:hAnsi="Times New Roman"/>
          <w:b w:val="0"/>
          <w:bCs/>
          <w:szCs w:val="20"/>
          <w:lang w:val="en-US" w:eastAsia="zh-CN"/>
        </w:rPr>
        <w:t xml:space="preserve"> as optional UE capability for IAB-MT. </w:t>
      </w:r>
    </w:p>
    <w:p w14:paraId="01812857"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Define a new UE capability (1 bit) for ‘BH RLF detection indication and BH RLF recovery indication’ as optional UE capability for IAB-MT. </w:t>
      </w:r>
    </w:p>
    <w:p w14:paraId="52F54CCC"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Define a new UE capability ‘f1c-OverNR-RRC’ as optional UE capability for IAB-MT. The parent IE of this UE capability is NRDC-Parameters under UE-NR-Capability.</w:t>
      </w:r>
    </w:p>
    <w:p w14:paraId="27901AFC"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Define a new UE capability for BAP header rewriting based inter-donor CU routing as optional UE capability for IAB-MT. </w:t>
      </w:r>
    </w:p>
    <w:p w14:paraId="5E67F190"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The single UE capability is used for all UL local re-routing trigger conditions. </w:t>
      </w:r>
    </w:p>
    <w:p w14:paraId="54AB0E1C"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Define a new type of feature group for LCG extension. </w:t>
      </w:r>
    </w:p>
    <w:p w14:paraId="4149181F"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Reuse ‘RLF handling’ FG for BH RLF detection and recovery indication in Rel-17 </w:t>
      </w:r>
      <w:proofErr w:type="spellStart"/>
      <w:r w:rsidRPr="001A19A4">
        <w:rPr>
          <w:rFonts w:ascii="Times New Roman" w:hAnsi="Times New Roman"/>
          <w:b w:val="0"/>
          <w:bCs/>
          <w:szCs w:val="20"/>
          <w:lang w:val="en-US" w:eastAsia="zh-CN"/>
        </w:rPr>
        <w:t>eIAB</w:t>
      </w:r>
      <w:proofErr w:type="spellEnd"/>
      <w:r w:rsidRPr="001A19A4">
        <w:rPr>
          <w:rFonts w:ascii="Times New Roman" w:hAnsi="Times New Roman"/>
          <w:b w:val="0"/>
          <w:bCs/>
          <w:szCs w:val="20"/>
          <w:lang w:val="en-US" w:eastAsia="zh-CN"/>
        </w:rPr>
        <w:t xml:space="preserve"> feature list section. </w:t>
      </w:r>
    </w:p>
    <w:p w14:paraId="2C2F2FD6"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Define a new type of feature group for F1-C over NR RRC.</w:t>
      </w:r>
    </w:p>
    <w:p w14:paraId="294ADEAA" w14:textId="77777777" w:rsidR="008930FC" w:rsidRPr="001A19A4" w:rsidRDefault="008930FC"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Following open issues of Rel-17 </w:t>
      </w:r>
      <w:proofErr w:type="spellStart"/>
      <w:r w:rsidRPr="001A19A4">
        <w:rPr>
          <w:rFonts w:ascii="Times New Roman" w:hAnsi="Times New Roman"/>
          <w:b w:val="0"/>
          <w:bCs/>
          <w:szCs w:val="20"/>
          <w:lang w:val="en-US" w:eastAsia="zh-CN"/>
        </w:rPr>
        <w:t>eIAB</w:t>
      </w:r>
      <w:proofErr w:type="spellEnd"/>
      <w:r w:rsidRPr="001A19A4">
        <w:rPr>
          <w:rFonts w:ascii="Times New Roman" w:hAnsi="Times New Roman"/>
          <w:b w:val="0"/>
          <w:bCs/>
          <w:szCs w:val="20"/>
          <w:lang w:val="en-US" w:eastAsia="zh-CN"/>
        </w:rPr>
        <w:t xml:space="preserve"> UE capability are FFS:</w:t>
      </w:r>
    </w:p>
    <w:p w14:paraId="384CE2E5" w14:textId="77777777" w:rsidR="008930FC" w:rsidRPr="001A19A4" w:rsidRDefault="008930FC"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UE capability for Rel-17 intra-donor DU local-rerouting and inter-donor DU re-routing.</w:t>
      </w:r>
    </w:p>
    <w:p w14:paraId="78A93B70" w14:textId="77777777" w:rsidR="008930FC" w:rsidRPr="001A19A4" w:rsidRDefault="008930FC"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whether need to differentiate the capability between “inter-donor CU partial migration” and “inter-donor CU routing for topology redundancy”</w:t>
      </w:r>
    </w:p>
    <w:p w14:paraId="0F5A2623" w14:textId="77777777" w:rsidR="008930FC" w:rsidRPr="001A19A4" w:rsidRDefault="008930FC"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the feature group for BAP header rewriting based inter-donor CU routing</w:t>
      </w:r>
    </w:p>
    <w:p w14:paraId="1075B64E" w14:textId="77777777" w:rsidR="008930FC" w:rsidRPr="001A19A4" w:rsidRDefault="008930FC"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the feature group for local rerouting</w:t>
      </w:r>
    </w:p>
    <w:p w14:paraId="0EDF7A8C" w14:textId="77777777" w:rsidR="008930FC" w:rsidRDefault="008930FC" w:rsidP="008930FC">
      <w:pPr>
        <w:spacing w:afterLines="50" w:after="120"/>
        <w:rPr>
          <w:b/>
          <w:bCs/>
          <w:u w:val="single"/>
        </w:rPr>
      </w:pPr>
    </w:p>
    <w:p w14:paraId="42AA345E" w14:textId="77777777" w:rsidR="00547287" w:rsidRPr="00547287" w:rsidRDefault="00547287" w:rsidP="00547287">
      <w:pPr>
        <w:rPr>
          <w:rFonts w:eastAsia="SimSun"/>
          <w:lang w:eastAsia="zh-CN"/>
        </w:rPr>
      </w:pPr>
    </w:p>
    <w:p w14:paraId="6709B743" w14:textId="3DBE2B25" w:rsidR="00B1717F" w:rsidRPr="00B1717F" w:rsidRDefault="00B1717F" w:rsidP="00B1717F">
      <w:pPr>
        <w:tabs>
          <w:tab w:val="left" w:pos="567"/>
        </w:tabs>
        <w:snapToGrid w:val="0"/>
        <w:spacing w:before="120"/>
        <w:rPr>
          <w:rFonts w:ascii="Arial" w:hAnsi="Arial" w:cs="Arial"/>
          <w:b/>
          <w:u w:val="single"/>
        </w:rPr>
      </w:pPr>
      <w:r w:rsidRPr="00B1717F">
        <w:rPr>
          <w:rFonts w:ascii="Arial" w:hAnsi="Arial" w:cs="Arial"/>
          <w:b/>
          <w:u w:val="single"/>
        </w:rPr>
        <w:t>RAN2 #11</w:t>
      </w:r>
      <w:r w:rsidR="007D3EB1">
        <w:rPr>
          <w:rFonts w:ascii="Arial" w:hAnsi="Arial" w:cs="Arial"/>
          <w:b/>
          <w:u w:val="single"/>
        </w:rPr>
        <w:t>7</w:t>
      </w:r>
      <w:r w:rsidRPr="00B1717F">
        <w:rPr>
          <w:rFonts w:ascii="Arial" w:hAnsi="Arial" w:cs="Arial"/>
          <w:b/>
          <w:u w:val="single"/>
        </w:rPr>
        <w:t>-e</w:t>
      </w:r>
    </w:p>
    <w:p w14:paraId="7AC8604D" w14:textId="77777777" w:rsidR="00B1717F" w:rsidRPr="00673A72" w:rsidRDefault="00B1717F" w:rsidP="00B1717F">
      <w:pPr>
        <w:rPr>
          <w:rFonts w:eastAsia="Calibri" w:cs="Times"/>
          <w:b/>
          <w:bCs/>
          <w:szCs w:val="20"/>
          <w:highlight w:val="yellow"/>
        </w:rPr>
      </w:pPr>
    </w:p>
    <w:p w14:paraId="3F6BD9FF" w14:textId="4A4D1ED8" w:rsidR="00C22209" w:rsidRDefault="00C22209" w:rsidP="00C22209">
      <w:pPr>
        <w:spacing w:afterLines="50" w:after="120"/>
        <w:rPr>
          <w:b/>
          <w:bCs/>
          <w:u w:val="single"/>
        </w:rPr>
      </w:pPr>
      <w:bookmarkStart w:id="1" w:name="_Hlk97183554"/>
      <w:r w:rsidRPr="00C42413">
        <w:rPr>
          <w:b/>
          <w:bCs/>
          <w:highlight w:val="green"/>
        </w:rPr>
        <w:t>Agreements</w:t>
      </w:r>
      <w:r w:rsidRPr="008930FC">
        <w:rPr>
          <w:b/>
          <w:bCs/>
        </w:rPr>
        <w:t xml:space="preserve"> on </w:t>
      </w:r>
      <w:r>
        <w:rPr>
          <w:b/>
          <w:bCs/>
          <w:u w:val="single"/>
        </w:rPr>
        <w:t>Type-2/3 RLF indication</w:t>
      </w:r>
    </w:p>
    <w:p w14:paraId="2796DF55"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Type-2/3 indication MAY be propagated, if the situation in the node doing the propagation is such that all BAP links are affected by the condition (</w:t>
      </w:r>
      <w:proofErr w:type="gramStart"/>
      <w:r w:rsidRPr="00C22209">
        <w:rPr>
          <w:rFonts w:ascii="Times New Roman" w:hAnsi="Times New Roman"/>
          <w:b w:val="0"/>
          <w:bCs/>
          <w:szCs w:val="20"/>
          <w:lang w:val="en-US" w:eastAsia="zh-CN"/>
        </w:rPr>
        <w:t>e.g.</w:t>
      </w:r>
      <w:proofErr w:type="gramEnd"/>
      <w:r w:rsidRPr="00C22209">
        <w:rPr>
          <w:rFonts w:ascii="Times New Roman" w:hAnsi="Times New Roman"/>
          <w:b w:val="0"/>
          <w:bCs/>
          <w:szCs w:val="20"/>
          <w:lang w:val="en-US" w:eastAsia="zh-CN"/>
        </w:rPr>
        <w:t xml:space="preserve"> single connected) (additional decision if to propagate or not can be left for implementation).</w:t>
      </w:r>
    </w:p>
    <w:p w14:paraId="62029598"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Type-2/3 indication is not propagated if the situation in the node doing the propagation is such that some BAP links are un-affected by the condition (</w:t>
      </w:r>
      <w:proofErr w:type="gramStart"/>
      <w:r w:rsidRPr="00C22209">
        <w:rPr>
          <w:rFonts w:ascii="Times New Roman" w:hAnsi="Times New Roman"/>
          <w:b w:val="0"/>
          <w:bCs/>
          <w:szCs w:val="20"/>
          <w:lang w:val="en-US" w:eastAsia="zh-CN"/>
        </w:rPr>
        <w:t>e.g.</w:t>
      </w:r>
      <w:proofErr w:type="gramEnd"/>
      <w:r w:rsidRPr="00C22209">
        <w:rPr>
          <w:rFonts w:ascii="Times New Roman" w:hAnsi="Times New Roman"/>
          <w:b w:val="0"/>
          <w:bCs/>
          <w:szCs w:val="20"/>
          <w:lang w:val="en-US" w:eastAsia="zh-CN"/>
        </w:rPr>
        <w:t xml:space="preserve"> dual connected). </w:t>
      </w:r>
    </w:p>
    <w:bookmarkEnd w:id="1"/>
    <w:p w14:paraId="1831E0A2"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 xml:space="preserve">For the 2 above agreements, no stage-3 impact is foreseen. </w:t>
      </w:r>
    </w:p>
    <w:p w14:paraId="4C83565B"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 xml:space="preserve">For Type-2/3 indication in any case there is no routing information included. </w:t>
      </w:r>
    </w:p>
    <w:p w14:paraId="6594C10A"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The Rel-16 term “BH RLF indication” is used for type-4 indication in Rel-17.</w:t>
      </w:r>
    </w:p>
    <w:p w14:paraId="27BF047F"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 xml:space="preserve">Clarification: Successful CHO triggered by RLF is a triggering condition for type-3 indication (in addition to legacy reestablishment). This is already sufficiently covered by existing Stage-2 text. </w:t>
      </w:r>
    </w:p>
    <w:p w14:paraId="661C42B8"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RAN2 does not have specific concerns about RAN3’s WA that upon migration/</w:t>
      </w:r>
      <w:r w:rsidRPr="00EF6E2E">
        <w:rPr>
          <w:rFonts w:ascii="Times New Roman" w:hAnsi="Times New Roman"/>
          <w:b w:val="0"/>
          <w:bCs/>
          <w:szCs w:val="20"/>
          <w:lang w:val="en-US" w:eastAsia="zh-CN"/>
        </w:rPr>
        <w:t>HO failure, the buffered RRC message is still transferred to the child node.</w:t>
      </w:r>
    </w:p>
    <w:p w14:paraId="65386ABA"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RAN2 agrees with RAN3 that RAN3’s solution 1 for latency reduction should not be applied for CHO.</w:t>
      </w:r>
    </w:p>
    <w:p w14:paraId="40635243" w14:textId="77777777" w:rsidR="00C22209" w:rsidRPr="00B64830" w:rsidRDefault="00C22209" w:rsidP="00C22209">
      <w:pPr>
        <w:pStyle w:val="Doc-text2"/>
      </w:pPr>
    </w:p>
    <w:p w14:paraId="3D57B55F" w14:textId="0BA50F2D" w:rsidR="00C22209" w:rsidRDefault="00C22209" w:rsidP="00C22209">
      <w:pPr>
        <w:spacing w:afterLines="50" w:after="120"/>
        <w:rPr>
          <w:b/>
          <w:bCs/>
          <w:u w:val="single"/>
        </w:rPr>
      </w:pPr>
      <w:r w:rsidRPr="00C42413">
        <w:rPr>
          <w:b/>
          <w:bCs/>
          <w:highlight w:val="green"/>
        </w:rPr>
        <w:t>Agreements</w:t>
      </w:r>
      <w:r w:rsidRPr="008930FC">
        <w:rPr>
          <w:b/>
          <w:bCs/>
        </w:rPr>
        <w:t xml:space="preserve"> on </w:t>
      </w:r>
      <w:r>
        <w:rPr>
          <w:b/>
          <w:bCs/>
          <w:u w:val="single"/>
        </w:rPr>
        <w:t>BAP routing</w:t>
      </w:r>
    </w:p>
    <w:p w14:paraId="68D5DFF7" w14:textId="77777777" w:rsidR="00C22209" w:rsidRP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22209">
        <w:rPr>
          <w:rFonts w:ascii="Times New Roman" w:hAnsi="Times New Roman"/>
          <w:b w:val="0"/>
          <w:bCs/>
          <w:szCs w:val="20"/>
          <w:lang w:val="en-US" w:eastAsia="zh-CN"/>
        </w:rPr>
        <w:t xml:space="preserve">We go with Option c (if we find that some config is </w:t>
      </w:r>
      <w:proofErr w:type="gramStart"/>
      <w:r w:rsidRPr="00C22209">
        <w:rPr>
          <w:rFonts w:ascii="Times New Roman" w:hAnsi="Times New Roman"/>
          <w:b w:val="0"/>
          <w:bCs/>
          <w:szCs w:val="20"/>
          <w:lang w:val="en-US" w:eastAsia="zh-CN"/>
        </w:rPr>
        <w:t>needed</w:t>
      </w:r>
      <w:proofErr w:type="gramEnd"/>
      <w:r w:rsidRPr="00C22209">
        <w:rPr>
          <w:rFonts w:ascii="Times New Roman" w:hAnsi="Times New Roman"/>
          <w:b w:val="0"/>
          <w:bCs/>
          <w:szCs w:val="20"/>
          <w:lang w:val="en-US" w:eastAsia="zh-CN"/>
        </w:rPr>
        <w:t xml:space="preserve"> we include also Option b), where Option c = Rewriting mapping for inter-donor-DU re-routing is based on the BAP routing IDs included in the routing entries configured for each parent, and Option b = Rewriting mapping for inter-donor-DU re-routing is based on a default egress BAP routing ID(s) configured for each parent link.</w:t>
      </w:r>
    </w:p>
    <w:p w14:paraId="6FFDFA7E"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 xml:space="preserve">RAN2 leave the </w:t>
      </w:r>
      <w:proofErr w:type="spellStart"/>
      <w:r w:rsidRPr="00EF6E2E">
        <w:rPr>
          <w:rFonts w:ascii="Times New Roman" w:hAnsi="Times New Roman"/>
          <w:b w:val="0"/>
          <w:bCs/>
          <w:szCs w:val="20"/>
          <w:lang w:val="en-US" w:eastAsia="zh-CN"/>
        </w:rPr>
        <w:t>signalling</w:t>
      </w:r>
      <w:proofErr w:type="spellEnd"/>
      <w:r w:rsidRPr="00EF6E2E">
        <w:rPr>
          <w:rFonts w:ascii="Times New Roman" w:hAnsi="Times New Roman"/>
          <w:b w:val="0"/>
          <w:bCs/>
          <w:szCs w:val="20"/>
          <w:lang w:val="en-US" w:eastAsia="zh-CN"/>
        </w:rPr>
        <w:t xml:space="preserve"> details to RAN3 on open issue BAP#2 and #3 (ref R2-2203934).</w:t>
      </w:r>
    </w:p>
    <w:p w14:paraId="7D7FA5F6"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 xml:space="preserve">For the flow control feedback triggered local re-routing, the re-routing is performed on routing IDs level. </w:t>
      </w:r>
    </w:p>
    <w:p w14:paraId="250EC7AE"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lastRenderedPageBreak/>
        <w:t>As in R16, the trigger conditions (not the propagation) for type 2/3 will be captured in BAP spec. rather than in RRC spec., with just some general descriptions.</w:t>
      </w:r>
    </w:p>
    <w:p w14:paraId="430F14AF"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 xml:space="preserve">Add new F1AP </w:t>
      </w:r>
      <w:proofErr w:type="spellStart"/>
      <w:r w:rsidRPr="00EF6E2E">
        <w:rPr>
          <w:rFonts w:ascii="Times New Roman" w:hAnsi="Times New Roman"/>
          <w:b w:val="0"/>
          <w:bCs/>
          <w:szCs w:val="20"/>
          <w:lang w:val="en-US" w:eastAsia="zh-CN"/>
        </w:rPr>
        <w:t>signalling</w:t>
      </w:r>
      <w:proofErr w:type="spellEnd"/>
      <w:r w:rsidRPr="00EF6E2E">
        <w:rPr>
          <w:rFonts w:ascii="Times New Roman" w:hAnsi="Times New Roman"/>
          <w:b w:val="0"/>
          <w:bCs/>
          <w:szCs w:val="20"/>
          <w:lang w:val="en-US" w:eastAsia="zh-CN"/>
        </w:rPr>
        <w:t xml:space="preserve"> to directly disable the inter-donor-DU re-routing. The new IE applies to all routing entries.</w:t>
      </w:r>
    </w:p>
    <w:p w14:paraId="34995970" w14:textId="77777777" w:rsidR="00C22209" w:rsidRDefault="00C22209" w:rsidP="00C22209">
      <w:pPr>
        <w:spacing w:afterLines="50" w:after="120"/>
        <w:rPr>
          <w:b/>
          <w:bCs/>
          <w:u w:val="single"/>
        </w:rPr>
      </w:pPr>
    </w:p>
    <w:p w14:paraId="7A08EBAF" w14:textId="5643E87E" w:rsidR="00C22209" w:rsidRDefault="00C22209" w:rsidP="00C22209">
      <w:pPr>
        <w:spacing w:afterLines="50" w:after="120"/>
        <w:rPr>
          <w:b/>
          <w:bCs/>
          <w:u w:val="single"/>
          <w:lang w:val="de-DE"/>
        </w:rPr>
      </w:pPr>
      <w:r w:rsidRPr="00C42413">
        <w:rPr>
          <w:b/>
          <w:bCs/>
          <w:highlight w:val="green"/>
        </w:rPr>
        <w:t>Agreements</w:t>
      </w:r>
      <w:r w:rsidRPr="008930FC">
        <w:rPr>
          <w:b/>
          <w:bCs/>
        </w:rPr>
        <w:t xml:space="preserve"> on </w:t>
      </w:r>
      <w:r w:rsidRPr="000F372A">
        <w:rPr>
          <w:b/>
          <w:bCs/>
          <w:u w:val="single"/>
          <w:lang w:val="de-DE"/>
        </w:rPr>
        <w:t>MA</w:t>
      </w:r>
      <w:r>
        <w:rPr>
          <w:b/>
          <w:bCs/>
          <w:u w:val="single"/>
          <w:lang w:val="de-DE"/>
        </w:rPr>
        <w:t>C</w:t>
      </w:r>
    </w:p>
    <w:p w14:paraId="43469C26"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Align terminology with RAN1: use Toffset,2 as the designation for the content of the Case-7 timing offset MAC CE (instead of the currently used Tdelta_Case7).</w:t>
      </w:r>
    </w:p>
    <w:p w14:paraId="06E13626"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Rename this MAC CE to “Case-7 timing advance offset MAC CE” and have it in a separate clause 6.1.3.y, thereby reverting the clause 6.1.3.21 to its original content.</w:t>
      </w:r>
    </w:p>
    <w:p w14:paraId="08E70934"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Keep the description of both MAC CEs (Timing Delta MAC CE, and the Case-7 timing offset MAC CE) in the same clause (5.18.18).</w:t>
      </w:r>
    </w:p>
    <w:p w14:paraId="2258C89D"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 xml:space="preserve">(O2) For the case of Padding BSR when logicalChannelGroup-IABExt-r17 is configured, Report Extended Short Truncated BSR in lieu of Extended Long Truncated BSR, if the number of padding bits cannot include the fixed size of 256 </w:t>
      </w:r>
      <w:proofErr w:type="spellStart"/>
      <w:r w:rsidRPr="00EF6E2E">
        <w:rPr>
          <w:rFonts w:ascii="Times New Roman" w:hAnsi="Times New Roman"/>
          <w:b w:val="0"/>
          <w:bCs/>
          <w:szCs w:val="20"/>
          <w:lang w:val="en-US" w:eastAsia="zh-CN"/>
        </w:rPr>
        <w:t>LCGi</w:t>
      </w:r>
      <w:proofErr w:type="spellEnd"/>
      <w:r w:rsidRPr="00EF6E2E">
        <w:rPr>
          <w:rFonts w:ascii="Times New Roman" w:hAnsi="Times New Roman"/>
          <w:b w:val="0"/>
          <w:bCs/>
          <w:szCs w:val="20"/>
          <w:lang w:val="en-US" w:eastAsia="zh-CN"/>
        </w:rPr>
        <w:t xml:space="preserve"> plus </w:t>
      </w:r>
      <w:proofErr w:type="spellStart"/>
      <w:r w:rsidRPr="00EF6E2E">
        <w:rPr>
          <w:rFonts w:ascii="Times New Roman" w:hAnsi="Times New Roman"/>
          <w:b w:val="0"/>
          <w:bCs/>
          <w:szCs w:val="20"/>
          <w:lang w:val="en-US" w:eastAsia="zh-CN"/>
        </w:rPr>
        <w:t>subheader</w:t>
      </w:r>
      <w:proofErr w:type="spellEnd"/>
      <w:r w:rsidRPr="00EF6E2E">
        <w:rPr>
          <w:rFonts w:ascii="Times New Roman" w:hAnsi="Times New Roman"/>
          <w:b w:val="0"/>
          <w:bCs/>
          <w:szCs w:val="20"/>
          <w:lang w:val="en-US" w:eastAsia="zh-CN"/>
        </w:rPr>
        <w:t xml:space="preserve"> of the Extended Long Truncated </w:t>
      </w:r>
      <w:proofErr w:type="gramStart"/>
      <w:r w:rsidRPr="00EF6E2E">
        <w:rPr>
          <w:rFonts w:ascii="Times New Roman" w:hAnsi="Times New Roman"/>
          <w:b w:val="0"/>
          <w:bCs/>
          <w:szCs w:val="20"/>
          <w:lang w:val="en-US" w:eastAsia="zh-CN"/>
        </w:rPr>
        <w:t>BSR;</w:t>
      </w:r>
      <w:proofErr w:type="gramEnd"/>
    </w:p>
    <w:p w14:paraId="16254C07" w14:textId="2FC9E5A8" w:rsidR="00C22209" w:rsidRPr="000F372A" w:rsidRDefault="00C22209" w:rsidP="00C22209">
      <w:pPr>
        <w:spacing w:afterLines="50" w:after="120"/>
        <w:rPr>
          <w:b/>
          <w:bCs/>
          <w:u w:val="single"/>
          <w:lang w:val="de-DE"/>
        </w:rPr>
      </w:pPr>
      <w:r w:rsidRPr="00C42413">
        <w:rPr>
          <w:b/>
          <w:bCs/>
          <w:highlight w:val="green"/>
        </w:rPr>
        <w:t>Agreements</w:t>
      </w:r>
      <w:r w:rsidRPr="008930FC">
        <w:rPr>
          <w:b/>
          <w:bCs/>
        </w:rPr>
        <w:t xml:space="preserve"> on </w:t>
      </w:r>
      <w:r>
        <w:rPr>
          <w:b/>
          <w:bCs/>
          <w:u w:val="single"/>
          <w:lang w:val="de-DE"/>
        </w:rPr>
        <w:t xml:space="preserve">UE </w:t>
      </w:r>
      <w:proofErr w:type="spellStart"/>
      <w:r>
        <w:rPr>
          <w:b/>
          <w:bCs/>
          <w:u w:val="single"/>
          <w:lang w:val="de-DE"/>
        </w:rPr>
        <w:t>capabilities</w:t>
      </w:r>
      <w:proofErr w:type="spellEnd"/>
    </w:p>
    <w:p w14:paraId="2FE26AA2"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No need to split UE capability further for different local re-routing trigger conditions.</w:t>
      </w:r>
    </w:p>
    <w:p w14:paraId="1C218446"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No need to differentiate “inter-donor CU routing” UE capability between “inter-donor CU partial migration” and “inter-donor CU routing for topology redundancy”.</w:t>
      </w:r>
    </w:p>
    <w:p w14:paraId="4CDC267A" w14:textId="77777777" w:rsidR="00C22209" w:rsidRPr="00EF6E2E"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No UE capability is defined for Rel-17 intra-donor DU local re-routing.</w:t>
      </w:r>
    </w:p>
    <w:p w14:paraId="34BD073D" w14:textId="1251C551" w:rsidR="00C22209" w:rsidRDefault="00C22209"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EF6E2E">
        <w:rPr>
          <w:rFonts w:ascii="Times New Roman" w:hAnsi="Times New Roman"/>
          <w:b w:val="0"/>
          <w:bCs/>
          <w:szCs w:val="20"/>
          <w:lang w:val="en-US" w:eastAsia="zh-CN"/>
        </w:rPr>
        <w:t>Define a new separate UE capability for BAP header rewriting-based re-routing (including inter-donor DU local re-routing and inter-donor CU re-routing) as optional UE capability for IAB-MT.</w:t>
      </w:r>
    </w:p>
    <w:p w14:paraId="660B746A" w14:textId="3F6A6D16" w:rsidR="00B11A44" w:rsidRPr="00B11A44" w:rsidRDefault="00B11A4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B11A44">
        <w:rPr>
          <w:rFonts w:ascii="Times New Roman" w:hAnsi="Times New Roman"/>
          <w:b w:val="0"/>
          <w:bCs/>
          <w:szCs w:val="20"/>
          <w:lang w:val="en-US" w:eastAsia="zh-CN"/>
        </w:rPr>
        <w:t>R2-2203977 Endorsed (for merge) into 38.306</w:t>
      </w:r>
    </w:p>
    <w:p w14:paraId="70E7C978" w14:textId="739B4452" w:rsidR="00B11A44" w:rsidRDefault="00B11A4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B11A44">
        <w:rPr>
          <w:rFonts w:ascii="Times New Roman" w:hAnsi="Times New Roman"/>
          <w:b w:val="0"/>
          <w:bCs/>
          <w:szCs w:val="20"/>
          <w:lang w:val="en-US" w:eastAsia="zh-CN"/>
        </w:rPr>
        <w:t>R2-2203978 Endorsed (for merge) into 38.331</w:t>
      </w:r>
    </w:p>
    <w:p w14:paraId="2698FD3E" w14:textId="56380C50" w:rsidR="001B166C" w:rsidRDefault="001B166C" w:rsidP="001B166C">
      <w:pPr>
        <w:rPr>
          <w:lang w:eastAsia="zh-CN"/>
        </w:rPr>
      </w:pPr>
    </w:p>
    <w:p w14:paraId="3F3D3C45" w14:textId="378F2C45" w:rsidR="001B166C" w:rsidRPr="001B166C" w:rsidRDefault="00441797" w:rsidP="001B166C">
      <w:pPr>
        <w:rPr>
          <w:b/>
          <w:bCs/>
          <w:lang w:eastAsia="zh-CN"/>
        </w:rPr>
      </w:pPr>
      <w:r w:rsidRPr="00441797">
        <w:rPr>
          <w:b/>
          <w:bCs/>
          <w:highlight w:val="green"/>
          <w:lang w:eastAsia="zh-CN"/>
        </w:rPr>
        <w:t>Agreement</w:t>
      </w:r>
      <w:r w:rsidR="001B166C" w:rsidRPr="001B166C">
        <w:rPr>
          <w:b/>
          <w:bCs/>
          <w:lang w:eastAsia="zh-CN"/>
        </w:rPr>
        <w:t xml:space="preserve"> of </w:t>
      </w:r>
      <w:r w:rsidR="001B166C">
        <w:rPr>
          <w:b/>
          <w:bCs/>
          <w:lang w:eastAsia="zh-CN"/>
        </w:rPr>
        <w:t xml:space="preserve">final </w:t>
      </w:r>
      <w:r w:rsidR="001B166C" w:rsidRPr="001B166C">
        <w:rPr>
          <w:b/>
          <w:bCs/>
          <w:lang w:eastAsia="zh-CN"/>
        </w:rPr>
        <w:t>CRs:</w:t>
      </w:r>
    </w:p>
    <w:p w14:paraId="16EFADB0" w14:textId="3EFA0C43" w:rsidR="00085826" w:rsidRPr="00EF0151" w:rsidRDefault="00085826" w:rsidP="00085826">
      <w:pPr>
        <w:pStyle w:val="ListParagraph"/>
        <w:numPr>
          <w:ilvl w:val="0"/>
          <w:numId w:val="8"/>
        </w:numPr>
        <w:spacing w:afterLines="50" w:after="120"/>
        <w:ind w:leftChars="0"/>
        <w:rPr>
          <w:b/>
          <w:bCs/>
          <w:u w:val="single"/>
        </w:rPr>
      </w:pPr>
      <w:r w:rsidRPr="00EF0151">
        <w:rPr>
          <w:rFonts w:ascii="Times New Roman" w:eastAsia="MS Mincho" w:hAnsi="Times New Roman"/>
          <w:bCs/>
          <w:kern w:val="0"/>
          <w:sz w:val="20"/>
          <w:szCs w:val="20"/>
          <w:lang w:eastAsia="zh-CN"/>
        </w:rPr>
        <w:t>R2-22042</w:t>
      </w:r>
      <w:r>
        <w:rPr>
          <w:rFonts w:ascii="Times New Roman" w:eastAsia="MS Mincho" w:hAnsi="Times New Roman"/>
          <w:bCs/>
          <w:kern w:val="0"/>
          <w:sz w:val="20"/>
          <w:szCs w:val="20"/>
          <w:lang w:eastAsia="zh-CN"/>
        </w:rPr>
        <w:t>08 – CR</w:t>
      </w:r>
      <w:r w:rsidR="00713B33">
        <w:rPr>
          <w:rFonts w:ascii="Times New Roman" w:eastAsia="MS Mincho" w:hAnsi="Times New Roman"/>
          <w:bCs/>
          <w:kern w:val="0"/>
          <w:sz w:val="20"/>
          <w:szCs w:val="20"/>
          <w:lang w:eastAsia="zh-CN"/>
        </w:rPr>
        <w:t xml:space="preserve">#0296 </w:t>
      </w:r>
      <w:r>
        <w:rPr>
          <w:rFonts w:ascii="Times New Roman" w:eastAsia="MS Mincho" w:hAnsi="Times New Roman"/>
          <w:bCs/>
          <w:kern w:val="0"/>
          <w:sz w:val="20"/>
          <w:szCs w:val="20"/>
          <w:lang w:eastAsia="zh-CN"/>
        </w:rPr>
        <w:t xml:space="preserve">to 37.340: </w:t>
      </w:r>
      <w:r w:rsidRPr="00085826">
        <w:rPr>
          <w:rFonts w:ascii="Times New Roman" w:eastAsia="MS Mincho" w:hAnsi="Times New Roman"/>
          <w:bCs/>
          <w:kern w:val="0"/>
          <w:sz w:val="20"/>
          <w:szCs w:val="20"/>
          <w:lang w:eastAsia="zh-CN"/>
        </w:rPr>
        <w:t>Introduction of CP-UP separation</w:t>
      </w:r>
      <w:r w:rsidRPr="00085826">
        <w:rPr>
          <w:rFonts w:ascii="Times New Roman" w:eastAsia="MS Mincho" w:hAnsi="Times New Roman" w:hint="eastAsia"/>
          <w:bCs/>
          <w:kern w:val="0"/>
          <w:sz w:val="20"/>
          <w:szCs w:val="20"/>
          <w:lang w:eastAsia="zh-CN"/>
        </w:rPr>
        <w:t xml:space="preserve"> suppo</w:t>
      </w:r>
      <w:r w:rsidRPr="00085826">
        <w:rPr>
          <w:rFonts w:ascii="Times New Roman" w:eastAsia="MS Mincho" w:hAnsi="Times New Roman"/>
          <w:bCs/>
          <w:kern w:val="0"/>
          <w:sz w:val="20"/>
          <w:szCs w:val="20"/>
          <w:lang w:eastAsia="zh-CN"/>
        </w:rPr>
        <w:t>r</w:t>
      </w:r>
      <w:r w:rsidRPr="00085826">
        <w:rPr>
          <w:rFonts w:ascii="Times New Roman" w:eastAsia="MS Mincho" w:hAnsi="Times New Roman" w:hint="eastAsia"/>
          <w:bCs/>
          <w:kern w:val="0"/>
          <w:sz w:val="20"/>
          <w:szCs w:val="20"/>
          <w:lang w:eastAsia="zh-CN"/>
        </w:rPr>
        <w:t>t</w:t>
      </w:r>
      <w:r w:rsidRPr="00085826">
        <w:rPr>
          <w:rFonts w:ascii="Times New Roman" w:eastAsia="MS Mincho" w:hAnsi="Times New Roman"/>
          <w:bCs/>
          <w:kern w:val="0"/>
          <w:sz w:val="20"/>
          <w:szCs w:val="20"/>
          <w:lang w:eastAsia="zh-CN"/>
        </w:rPr>
        <w:t xml:space="preserve"> </w:t>
      </w:r>
      <w:r w:rsidRPr="00085826">
        <w:rPr>
          <w:rFonts w:ascii="Times New Roman" w:eastAsia="MS Mincho" w:hAnsi="Times New Roman" w:hint="eastAsia"/>
          <w:bCs/>
          <w:kern w:val="0"/>
          <w:sz w:val="20"/>
          <w:szCs w:val="20"/>
          <w:lang w:eastAsia="zh-CN"/>
        </w:rPr>
        <w:t>in NR</w:t>
      </w:r>
      <w:r w:rsidRPr="00085826">
        <w:rPr>
          <w:rFonts w:ascii="Times New Roman" w:eastAsia="MS Mincho" w:hAnsi="Times New Roman"/>
          <w:bCs/>
          <w:kern w:val="0"/>
          <w:sz w:val="20"/>
          <w:szCs w:val="20"/>
          <w:lang w:eastAsia="zh-CN"/>
        </w:rPr>
        <w:t xml:space="preserve"> </w:t>
      </w:r>
      <w:proofErr w:type="spellStart"/>
      <w:r w:rsidRPr="00085826">
        <w:rPr>
          <w:rFonts w:ascii="Times New Roman" w:eastAsia="MS Mincho" w:hAnsi="Times New Roman" w:hint="eastAsia"/>
          <w:bCs/>
          <w:kern w:val="0"/>
          <w:sz w:val="20"/>
          <w:szCs w:val="20"/>
          <w:lang w:eastAsia="zh-CN"/>
        </w:rPr>
        <w:t>e</w:t>
      </w:r>
      <w:r w:rsidRPr="00085826">
        <w:rPr>
          <w:rFonts w:ascii="Times New Roman" w:eastAsia="MS Mincho" w:hAnsi="Times New Roman"/>
          <w:bCs/>
          <w:kern w:val="0"/>
          <w:sz w:val="20"/>
          <w:szCs w:val="20"/>
          <w:lang w:eastAsia="zh-CN"/>
        </w:rPr>
        <w:t>IAB</w:t>
      </w:r>
      <w:proofErr w:type="spellEnd"/>
      <w:r>
        <w:rPr>
          <w:rFonts w:ascii="Times New Roman" w:eastAsia="MS Mincho" w:hAnsi="Times New Roman"/>
          <w:bCs/>
          <w:kern w:val="0"/>
          <w:sz w:val="20"/>
          <w:szCs w:val="20"/>
          <w:lang w:eastAsia="zh-CN"/>
        </w:rPr>
        <w:t>: Agreed</w:t>
      </w:r>
    </w:p>
    <w:p w14:paraId="6146E60A" w14:textId="19B53A1D" w:rsidR="001E399A" w:rsidRPr="00EF0151" w:rsidRDefault="001E399A" w:rsidP="001E399A">
      <w:pPr>
        <w:pStyle w:val="ListParagraph"/>
        <w:numPr>
          <w:ilvl w:val="0"/>
          <w:numId w:val="8"/>
        </w:numPr>
        <w:spacing w:afterLines="50" w:after="120"/>
        <w:ind w:leftChars="0"/>
        <w:rPr>
          <w:b/>
          <w:bCs/>
          <w:u w:val="single"/>
        </w:rPr>
      </w:pPr>
      <w:r w:rsidRPr="00EF0151">
        <w:rPr>
          <w:rFonts w:ascii="Times New Roman" w:eastAsia="MS Mincho" w:hAnsi="Times New Roman"/>
          <w:bCs/>
          <w:kern w:val="0"/>
          <w:sz w:val="20"/>
          <w:szCs w:val="20"/>
          <w:lang w:eastAsia="zh-CN"/>
        </w:rPr>
        <w:t>R2-220425</w:t>
      </w:r>
      <w:r>
        <w:rPr>
          <w:rFonts w:ascii="Times New Roman" w:eastAsia="MS Mincho" w:hAnsi="Times New Roman"/>
          <w:bCs/>
          <w:kern w:val="0"/>
          <w:sz w:val="20"/>
          <w:szCs w:val="20"/>
          <w:lang w:eastAsia="zh-CN"/>
        </w:rPr>
        <w:t>3 – CR</w:t>
      </w:r>
      <w:r w:rsidR="00713B33">
        <w:rPr>
          <w:rFonts w:ascii="Times New Roman" w:eastAsia="MS Mincho" w:hAnsi="Times New Roman"/>
          <w:bCs/>
          <w:kern w:val="0"/>
          <w:sz w:val="20"/>
          <w:szCs w:val="20"/>
          <w:lang w:eastAsia="zh-CN"/>
        </w:rPr>
        <w:t xml:space="preserve">#0389 </w:t>
      </w:r>
      <w:r>
        <w:rPr>
          <w:rFonts w:ascii="Times New Roman" w:eastAsia="MS Mincho" w:hAnsi="Times New Roman"/>
          <w:bCs/>
          <w:kern w:val="0"/>
          <w:sz w:val="20"/>
          <w:szCs w:val="20"/>
          <w:lang w:eastAsia="zh-CN"/>
        </w:rPr>
        <w:t>to 38.300: Introduction of Integrated Access and Backhaul for NR Rel-17: Agreed</w:t>
      </w:r>
    </w:p>
    <w:p w14:paraId="0975F37B" w14:textId="588320DB" w:rsidR="001B166C" w:rsidRPr="00EF0151" w:rsidRDefault="001B166C" w:rsidP="001942BA">
      <w:pPr>
        <w:pStyle w:val="ListParagraph"/>
        <w:numPr>
          <w:ilvl w:val="0"/>
          <w:numId w:val="8"/>
        </w:numPr>
        <w:spacing w:afterLines="50" w:after="120"/>
        <w:ind w:leftChars="0"/>
        <w:rPr>
          <w:b/>
          <w:bCs/>
          <w:u w:val="single"/>
        </w:rPr>
      </w:pPr>
      <w:r w:rsidRPr="00EF0151">
        <w:rPr>
          <w:rFonts w:ascii="Times New Roman" w:eastAsia="MS Mincho" w:hAnsi="Times New Roman"/>
          <w:bCs/>
          <w:kern w:val="0"/>
          <w:sz w:val="20"/>
          <w:szCs w:val="20"/>
          <w:lang w:eastAsia="zh-CN"/>
        </w:rPr>
        <w:t>R2-2204250</w:t>
      </w:r>
      <w:r>
        <w:rPr>
          <w:rFonts w:ascii="Times New Roman" w:eastAsia="MS Mincho" w:hAnsi="Times New Roman"/>
          <w:bCs/>
          <w:kern w:val="0"/>
          <w:sz w:val="20"/>
          <w:szCs w:val="20"/>
          <w:lang w:eastAsia="zh-CN"/>
        </w:rPr>
        <w:t xml:space="preserve"> – CR</w:t>
      </w:r>
      <w:r w:rsidR="00713B33">
        <w:rPr>
          <w:rFonts w:ascii="Times New Roman" w:eastAsia="MS Mincho" w:hAnsi="Times New Roman"/>
          <w:bCs/>
          <w:kern w:val="0"/>
          <w:sz w:val="20"/>
          <w:szCs w:val="20"/>
          <w:lang w:eastAsia="zh-CN"/>
        </w:rPr>
        <w:t>#</w:t>
      </w:r>
      <w:r w:rsidR="009E358E">
        <w:rPr>
          <w:rFonts w:ascii="Times New Roman" w:eastAsia="MS Mincho" w:hAnsi="Times New Roman"/>
          <w:bCs/>
          <w:kern w:val="0"/>
          <w:sz w:val="20"/>
          <w:szCs w:val="20"/>
          <w:lang w:eastAsia="zh-CN"/>
        </w:rPr>
        <w:t xml:space="preserve">1171 </w:t>
      </w:r>
      <w:r>
        <w:rPr>
          <w:rFonts w:ascii="Times New Roman" w:eastAsia="MS Mincho" w:hAnsi="Times New Roman"/>
          <w:bCs/>
          <w:kern w:val="0"/>
          <w:sz w:val="20"/>
          <w:szCs w:val="20"/>
          <w:lang w:eastAsia="zh-CN"/>
        </w:rPr>
        <w:t xml:space="preserve">to 38.321: Introducing Integrated Access and Backhaul for NR Rel-17: </w:t>
      </w:r>
      <w:r w:rsidR="00441797">
        <w:rPr>
          <w:rFonts w:ascii="Times New Roman" w:eastAsia="MS Mincho" w:hAnsi="Times New Roman"/>
          <w:bCs/>
          <w:kern w:val="0"/>
          <w:sz w:val="20"/>
          <w:szCs w:val="20"/>
          <w:lang w:eastAsia="zh-CN"/>
        </w:rPr>
        <w:t>Agreed</w:t>
      </w:r>
    </w:p>
    <w:p w14:paraId="75C23E16" w14:textId="399065D9" w:rsidR="00441797" w:rsidRPr="00EF0151" w:rsidRDefault="00441797" w:rsidP="00441797">
      <w:pPr>
        <w:pStyle w:val="ListParagraph"/>
        <w:numPr>
          <w:ilvl w:val="0"/>
          <w:numId w:val="8"/>
        </w:numPr>
        <w:spacing w:afterLines="50" w:after="120"/>
        <w:ind w:leftChars="0"/>
        <w:rPr>
          <w:b/>
          <w:bCs/>
          <w:u w:val="single"/>
        </w:rPr>
      </w:pPr>
      <w:r w:rsidRPr="00EF0151">
        <w:rPr>
          <w:rFonts w:ascii="Times New Roman" w:eastAsia="MS Mincho" w:hAnsi="Times New Roman"/>
          <w:bCs/>
          <w:kern w:val="0"/>
          <w:sz w:val="20"/>
          <w:szCs w:val="20"/>
          <w:lang w:eastAsia="zh-CN"/>
        </w:rPr>
        <w:t>R2-22042</w:t>
      </w:r>
      <w:r>
        <w:rPr>
          <w:rFonts w:ascii="Times New Roman" w:eastAsia="MS Mincho" w:hAnsi="Times New Roman"/>
          <w:bCs/>
          <w:kern w:val="0"/>
          <w:sz w:val="20"/>
          <w:szCs w:val="20"/>
          <w:lang w:eastAsia="zh-CN"/>
        </w:rPr>
        <w:t>1</w:t>
      </w:r>
      <w:r w:rsidRPr="00EF0151">
        <w:rPr>
          <w:rFonts w:ascii="Times New Roman" w:eastAsia="MS Mincho" w:hAnsi="Times New Roman"/>
          <w:bCs/>
          <w:kern w:val="0"/>
          <w:sz w:val="20"/>
          <w:szCs w:val="20"/>
          <w:lang w:eastAsia="zh-CN"/>
        </w:rPr>
        <w:t>0</w:t>
      </w:r>
      <w:r>
        <w:rPr>
          <w:rFonts w:ascii="Times New Roman" w:eastAsia="MS Mincho" w:hAnsi="Times New Roman"/>
          <w:bCs/>
          <w:kern w:val="0"/>
          <w:sz w:val="20"/>
          <w:szCs w:val="20"/>
          <w:lang w:eastAsia="zh-CN"/>
        </w:rPr>
        <w:t xml:space="preserve"> – CR</w:t>
      </w:r>
      <w:r w:rsidR="00713B33">
        <w:rPr>
          <w:rFonts w:ascii="Times New Roman" w:eastAsia="MS Mincho" w:hAnsi="Times New Roman"/>
          <w:bCs/>
          <w:kern w:val="0"/>
          <w:sz w:val="20"/>
          <w:szCs w:val="20"/>
          <w:lang w:eastAsia="zh-CN"/>
        </w:rPr>
        <w:t>#</w:t>
      </w:r>
      <w:r w:rsidR="002E142E">
        <w:rPr>
          <w:rFonts w:ascii="Times New Roman" w:eastAsia="MS Mincho" w:hAnsi="Times New Roman"/>
          <w:bCs/>
          <w:kern w:val="0"/>
          <w:sz w:val="20"/>
          <w:szCs w:val="20"/>
          <w:lang w:eastAsia="zh-CN"/>
        </w:rPr>
        <w:t xml:space="preserve">2811 </w:t>
      </w:r>
      <w:r>
        <w:rPr>
          <w:rFonts w:ascii="Times New Roman" w:eastAsia="MS Mincho" w:hAnsi="Times New Roman"/>
          <w:bCs/>
          <w:kern w:val="0"/>
          <w:sz w:val="20"/>
          <w:szCs w:val="20"/>
          <w:lang w:eastAsia="zh-CN"/>
        </w:rPr>
        <w:t>to 38.331: Introducing Integrated Access and Backhaul for NR Rel-17: Agreed</w:t>
      </w:r>
    </w:p>
    <w:p w14:paraId="148A02DA" w14:textId="73A00C12" w:rsidR="001B476E" w:rsidRPr="00EF0151" w:rsidRDefault="001B476E" w:rsidP="001B476E">
      <w:pPr>
        <w:pStyle w:val="ListParagraph"/>
        <w:numPr>
          <w:ilvl w:val="0"/>
          <w:numId w:val="8"/>
        </w:numPr>
        <w:spacing w:afterLines="50" w:after="120"/>
        <w:ind w:leftChars="0"/>
        <w:rPr>
          <w:b/>
          <w:bCs/>
          <w:u w:val="single"/>
        </w:rPr>
      </w:pPr>
      <w:r w:rsidRPr="00EF0151">
        <w:rPr>
          <w:rFonts w:ascii="Times New Roman" w:eastAsia="MS Mincho" w:hAnsi="Times New Roman"/>
          <w:bCs/>
          <w:kern w:val="0"/>
          <w:sz w:val="20"/>
          <w:szCs w:val="20"/>
          <w:lang w:eastAsia="zh-CN"/>
        </w:rPr>
        <w:t>R2-22042</w:t>
      </w:r>
      <w:r>
        <w:rPr>
          <w:rFonts w:ascii="Times New Roman" w:eastAsia="MS Mincho" w:hAnsi="Times New Roman"/>
          <w:bCs/>
          <w:kern w:val="0"/>
          <w:sz w:val="20"/>
          <w:szCs w:val="20"/>
          <w:lang w:eastAsia="zh-CN"/>
        </w:rPr>
        <w:t>49 – CR</w:t>
      </w:r>
      <w:r w:rsidR="00713B33">
        <w:rPr>
          <w:rFonts w:ascii="Times New Roman" w:eastAsia="MS Mincho" w:hAnsi="Times New Roman"/>
          <w:bCs/>
          <w:kern w:val="0"/>
          <w:sz w:val="20"/>
          <w:szCs w:val="20"/>
          <w:lang w:eastAsia="zh-CN"/>
        </w:rPr>
        <w:t>#</w:t>
      </w:r>
      <w:r w:rsidR="007A73BB">
        <w:rPr>
          <w:rFonts w:ascii="Times New Roman" w:eastAsia="MS Mincho" w:hAnsi="Times New Roman"/>
          <w:bCs/>
          <w:kern w:val="0"/>
          <w:sz w:val="20"/>
          <w:szCs w:val="20"/>
          <w:lang w:eastAsia="zh-CN"/>
        </w:rPr>
        <w:t xml:space="preserve">0020 </w:t>
      </w:r>
      <w:r>
        <w:rPr>
          <w:rFonts w:ascii="Times New Roman" w:eastAsia="MS Mincho" w:hAnsi="Times New Roman"/>
          <w:bCs/>
          <w:kern w:val="0"/>
          <w:sz w:val="20"/>
          <w:szCs w:val="20"/>
          <w:lang w:eastAsia="zh-CN"/>
        </w:rPr>
        <w:t xml:space="preserve">to 38.331: Introduction of </w:t>
      </w:r>
      <w:proofErr w:type="spellStart"/>
      <w:r>
        <w:rPr>
          <w:rFonts w:ascii="Times New Roman" w:eastAsia="MS Mincho" w:hAnsi="Times New Roman"/>
          <w:bCs/>
          <w:kern w:val="0"/>
          <w:sz w:val="20"/>
          <w:szCs w:val="20"/>
          <w:lang w:eastAsia="zh-CN"/>
        </w:rPr>
        <w:t>eIAB</w:t>
      </w:r>
      <w:proofErr w:type="spellEnd"/>
      <w:r>
        <w:rPr>
          <w:rFonts w:ascii="Times New Roman" w:eastAsia="MS Mincho" w:hAnsi="Times New Roman"/>
          <w:bCs/>
          <w:kern w:val="0"/>
          <w:sz w:val="20"/>
          <w:szCs w:val="20"/>
          <w:lang w:eastAsia="zh-CN"/>
        </w:rPr>
        <w:t xml:space="preserve"> to TS 38.340: Agreed</w:t>
      </w:r>
    </w:p>
    <w:p w14:paraId="0305E760" w14:textId="77777777" w:rsidR="001B476E" w:rsidRDefault="001B476E" w:rsidP="001B166C"/>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2C27E65C" w14:textId="5A877521" w:rsidR="00DF039F" w:rsidRPr="00DF039F" w:rsidRDefault="00DF039F" w:rsidP="00D62054">
      <w:pPr>
        <w:rPr>
          <w:lang w:val="en-GB"/>
        </w:rPr>
      </w:pPr>
      <w:r>
        <w:rPr>
          <w:highlight w:val="green"/>
          <w:lang w:val="en-GB"/>
        </w:rPr>
        <w:t>100%</w:t>
      </w:r>
      <w:r w:rsidRPr="00DF039F">
        <w:rPr>
          <w:lang w:val="en-GB"/>
        </w:rPr>
        <w:t xml:space="preserve"> of the </w:t>
      </w:r>
      <w:r>
        <w:rPr>
          <w:lang w:val="en-GB"/>
        </w:rPr>
        <w:t xml:space="preserve">items defined in the </w:t>
      </w:r>
      <w:r w:rsidRPr="00DF039F">
        <w:rPr>
          <w:lang w:val="en-GB"/>
        </w:rPr>
        <w:t>RAN2 WID objective</w:t>
      </w:r>
      <w:r>
        <w:rPr>
          <w:lang w:val="en-GB"/>
        </w:rPr>
        <w:t>s</w:t>
      </w:r>
      <w:r w:rsidRPr="00DF039F">
        <w:rPr>
          <w:lang w:val="en-GB"/>
        </w:rPr>
        <w:t xml:space="preserve"> have been accomplished. </w:t>
      </w:r>
    </w:p>
    <w:p w14:paraId="01E67B55" w14:textId="77777777" w:rsidR="00DF039F" w:rsidRDefault="00DF039F" w:rsidP="00D62054">
      <w:pPr>
        <w:rPr>
          <w:highlight w:val="green"/>
          <w:lang w:val="en-GB"/>
        </w:rPr>
      </w:pPr>
    </w:p>
    <w:p w14:paraId="13A33403" w14:textId="71AAE54B" w:rsidR="00D62054" w:rsidRPr="00E76A7F" w:rsidRDefault="00F63D44" w:rsidP="00D62054">
      <w:pPr>
        <w:rPr>
          <w:lang w:eastAsia="ja-JP"/>
        </w:rPr>
      </w:pPr>
      <w:r>
        <w:rPr>
          <w:highlight w:val="green"/>
          <w:lang w:val="en-GB"/>
        </w:rPr>
        <w:t>9</w:t>
      </w:r>
      <w:r w:rsidR="004D7333">
        <w:rPr>
          <w:highlight w:val="green"/>
          <w:lang w:val="en-GB"/>
        </w:rPr>
        <w:t>5</w:t>
      </w:r>
      <w:r w:rsidR="008D3B70" w:rsidRPr="00C42413">
        <w:rPr>
          <w:highlight w:val="green"/>
        </w:rPr>
        <w:t>%</w:t>
      </w:r>
      <w:r w:rsidR="008D3B70" w:rsidRPr="00E76A7F">
        <w:t xml:space="preserve"> of the items defined in the </w:t>
      </w:r>
      <w:r w:rsidR="00DF039F">
        <w:t xml:space="preserve">overall </w:t>
      </w:r>
      <w:r w:rsidR="008D3B70" w:rsidRPr="00E76A7F">
        <w:t>WID objectives have been accomplished.</w:t>
      </w:r>
      <w:r w:rsidR="00D62054" w:rsidRPr="00E76A7F">
        <w:rPr>
          <w:lang w:eastAsia="ja-JP"/>
        </w:rPr>
        <w:t xml:space="preserve"> </w:t>
      </w:r>
    </w:p>
    <w:p w14:paraId="2AF29D5A" w14:textId="770F10B5" w:rsidR="008D3B70" w:rsidRPr="00673A72" w:rsidRDefault="008D3B70" w:rsidP="008D3B70">
      <w:pPr>
        <w:rPr>
          <w:kern w:val="2"/>
          <w:szCs w:val="28"/>
          <w:highlight w:val="yellow"/>
          <w:lang w:eastAsia="ja-JP"/>
        </w:rPr>
      </w:pPr>
    </w:p>
    <w:p w14:paraId="7BC9D748" w14:textId="3F217ACC" w:rsidR="00437AEB" w:rsidRDefault="00E76A7F" w:rsidP="00C15724">
      <w:pPr>
        <w:rPr>
          <w:kern w:val="2"/>
          <w:szCs w:val="28"/>
          <w:lang w:eastAsia="ja-JP"/>
        </w:rPr>
      </w:pPr>
      <w:r w:rsidRPr="00E76A7F">
        <w:rPr>
          <w:kern w:val="2"/>
          <w:szCs w:val="28"/>
          <w:lang w:eastAsia="ja-JP"/>
        </w:rPr>
        <w:t xml:space="preserve">RAN2 </w:t>
      </w:r>
      <w:proofErr w:type="gramStart"/>
      <w:r w:rsidRPr="00E76A7F">
        <w:rPr>
          <w:kern w:val="2"/>
          <w:szCs w:val="28"/>
          <w:lang w:eastAsia="ja-JP"/>
        </w:rPr>
        <w:t>has to</w:t>
      </w:r>
      <w:proofErr w:type="gramEnd"/>
      <w:r w:rsidRPr="00E76A7F">
        <w:rPr>
          <w:kern w:val="2"/>
          <w:szCs w:val="28"/>
          <w:lang w:eastAsia="ja-JP"/>
        </w:rPr>
        <w:t xml:space="preserve"> define </w:t>
      </w:r>
      <w:r w:rsidR="001D5A38">
        <w:rPr>
          <w:kern w:val="2"/>
          <w:szCs w:val="28"/>
          <w:lang w:eastAsia="ja-JP"/>
        </w:rPr>
        <w:t xml:space="preserve">additional </w:t>
      </w:r>
      <w:r w:rsidRPr="00E76A7F">
        <w:rPr>
          <w:kern w:val="2"/>
          <w:szCs w:val="28"/>
          <w:lang w:eastAsia="ja-JP"/>
        </w:rPr>
        <w:t xml:space="preserve">MAC CEs </w:t>
      </w:r>
      <w:r w:rsidR="00C42413">
        <w:rPr>
          <w:kern w:val="2"/>
          <w:szCs w:val="28"/>
          <w:lang w:eastAsia="ja-JP"/>
        </w:rPr>
        <w:t xml:space="preserve">for the </w:t>
      </w:r>
      <w:r w:rsidR="00437AEB">
        <w:rPr>
          <w:kern w:val="2"/>
          <w:szCs w:val="28"/>
          <w:lang w:eastAsia="ja-JP"/>
        </w:rPr>
        <w:t>support</w:t>
      </w:r>
      <w:r w:rsidRPr="00E76A7F">
        <w:rPr>
          <w:kern w:val="2"/>
          <w:szCs w:val="28"/>
          <w:lang w:eastAsia="ja-JP"/>
        </w:rPr>
        <w:t xml:space="preserve"> of PHY-layer parameters based on </w:t>
      </w:r>
      <w:r w:rsidR="001D5A38">
        <w:rPr>
          <w:kern w:val="2"/>
          <w:szCs w:val="28"/>
          <w:lang w:eastAsia="ja-JP"/>
        </w:rPr>
        <w:t xml:space="preserve">the revised </w:t>
      </w:r>
      <w:r w:rsidRPr="00E76A7F">
        <w:rPr>
          <w:kern w:val="2"/>
          <w:szCs w:val="28"/>
          <w:lang w:eastAsia="ja-JP"/>
        </w:rPr>
        <w:t>LS</w:t>
      </w:r>
      <w:r w:rsidR="00C42413">
        <w:rPr>
          <w:kern w:val="2"/>
          <w:szCs w:val="28"/>
          <w:lang w:eastAsia="ja-JP"/>
        </w:rPr>
        <w:t>s</w:t>
      </w:r>
      <w:r w:rsidRPr="00E76A7F">
        <w:rPr>
          <w:kern w:val="2"/>
          <w:szCs w:val="28"/>
          <w:lang w:eastAsia="ja-JP"/>
        </w:rPr>
        <w:t xml:space="preserve"> received </w:t>
      </w:r>
      <w:r w:rsidR="00C42413">
        <w:rPr>
          <w:kern w:val="2"/>
          <w:szCs w:val="28"/>
          <w:lang w:eastAsia="ja-JP"/>
        </w:rPr>
        <w:t xml:space="preserve">from RAN1 </w:t>
      </w:r>
      <w:r w:rsidRPr="00E76A7F">
        <w:rPr>
          <w:kern w:val="2"/>
          <w:szCs w:val="28"/>
          <w:lang w:eastAsia="ja-JP"/>
        </w:rPr>
        <w:t>at the end of R2#117e</w:t>
      </w:r>
      <w:r w:rsidR="00437AEB">
        <w:rPr>
          <w:kern w:val="2"/>
          <w:szCs w:val="28"/>
          <w:lang w:eastAsia="ja-JP"/>
        </w:rPr>
        <w:t>,</w:t>
      </w:r>
      <w:r w:rsidR="001D5A38">
        <w:rPr>
          <w:kern w:val="2"/>
          <w:szCs w:val="28"/>
          <w:lang w:eastAsia="ja-JP"/>
        </w:rPr>
        <w:t xml:space="preserve"> and additional information from RAN1/RAN4, which is still outstanding</w:t>
      </w:r>
      <w:r w:rsidRPr="00E76A7F">
        <w:rPr>
          <w:kern w:val="2"/>
          <w:szCs w:val="28"/>
          <w:lang w:eastAsia="ja-JP"/>
        </w:rPr>
        <w:t xml:space="preserve">. </w:t>
      </w:r>
    </w:p>
    <w:p w14:paraId="1ABE9746" w14:textId="77777777" w:rsidR="00437AEB" w:rsidRDefault="00437AEB" w:rsidP="00C15724">
      <w:pPr>
        <w:rPr>
          <w:kern w:val="2"/>
          <w:szCs w:val="28"/>
          <w:lang w:eastAsia="ja-JP"/>
        </w:rPr>
      </w:pPr>
    </w:p>
    <w:p w14:paraId="70510718" w14:textId="687CE1D3" w:rsidR="00437AEB" w:rsidRDefault="00437AEB" w:rsidP="00437AEB">
      <w:pPr>
        <w:spacing w:after="120"/>
      </w:pPr>
      <w:r>
        <w:t xml:space="preserve">Issues to be addressed are captured in </w:t>
      </w:r>
      <w:r w:rsidR="004D7333">
        <w:t xml:space="preserve">WI Exception Sheet </w:t>
      </w:r>
      <w:r>
        <w:t xml:space="preserve">RP-220519. </w:t>
      </w:r>
    </w:p>
    <w:p w14:paraId="223BEF1E" w14:textId="77777777" w:rsidR="00437AEB" w:rsidRDefault="00437AEB" w:rsidP="00C15724">
      <w:pPr>
        <w:rPr>
          <w:kern w:val="2"/>
          <w:szCs w:val="28"/>
          <w:lang w:eastAsia="ja-JP"/>
        </w:rPr>
      </w:pPr>
    </w:p>
    <w:p w14:paraId="7966B8C2" w14:textId="0B930538" w:rsidR="00E76A7F" w:rsidRPr="00E76A7F" w:rsidRDefault="00E76A7F" w:rsidP="00C15724">
      <w:pPr>
        <w:rPr>
          <w:kern w:val="2"/>
          <w:szCs w:val="28"/>
          <w:lang w:eastAsia="ja-JP"/>
        </w:rPr>
      </w:pPr>
      <w:r w:rsidRPr="00E76A7F">
        <w:rPr>
          <w:kern w:val="2"/>
          <w:szCs w:val="28"/>
          <w:lang w:eastAsia="ja-JP"/>
        </w:rPr>
        <w:t>This work can be conducted during RAN2#118e</w:t>
      </w:r>
      <w:r w:rsidR="00817864">
        <w:rPr>
          <w:kern w:val="2"/>
          <w:szCs w:val="28"/>
          <w:lang w:eastAsia="ja-JP"/>
        </w:rPr>
        <w:t xml:space="preserve"> based on RAN1 feedback</w:t>
      </w:r>
      <w:r w:rsidRPr="00E76A7F">
        <w:rPr>
          <w:kern w:val="2"/>
          <w:szCs w:val="28"/>
          <w:lang w:eastAsia="ja-JP"/>
        </w:rPr>
        <w:t>.</w:t>
      </w:r>
    </w:p>
    <w:p w14:paraId="71BA741F" w14:textId="77777777" w:rsidR="00645495" w:rsidRPr="005E1877" w:rsidRDefault="00645495" w:rsidP="00645495">
      <w:pPr>
        <w:rPr>
          <w:highlight w:val="yellow"/>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00386A20" w14:textId="0B9682B0" w:rsidR="00701410" w:rsidRDefault="00701410" w:rsidP="00701410">
      <w:pPr>
        <w:pStyle w:val="Heading4"/>
        <w:rPr>
          <w:lang w:eastAsia="ja-JP"/>
        </w:rPr>
      </w:pPr>
      <w:r w:rsidRPr="00006369">
        <w:rPr>
          <w:lang w:eastAsia="ja-JP"/>
        </w:rPr>
        <w:t>2.3.1</w:t>
      </w:r>
      <w:r w:rsidRPr="00006369">
        <w:rPr>
          <w:lang w:eastAsia="ja-JP"/>
        </w:rPr>
        <w:tab/>
        <w:t>Agreements</w:t>
      </w:r>
    </w:p>
    <w:p w14:paraId="30FDC40E" w14:textId="103B7426" w:rsidR="004D26CF" w:rsidRPr="00B1717F" w:rsidRDefault="004D26CF" w:rsidP="004D26CF">
      <w:pPr>
        <w:tabs>
          <w:tab w:val="left" w:pos="567"/>
        </w:tabs>
        <w:snapToGrid w:val="0"/>
        <w:spacing w:before="120"/>
        <w:rPr>
          <w:rFonts w:ascii="Arial" w:hAnsi="Arial" w:cs="Arial"/>
          <w:b/>
          <w:u w:val="single"/>
        </w:rPr>
      </w:pPr>
      <w:r w:rsidRPr="00B1717F">
        <w:rPr>
          <w:rFonts w:ascii="Arial" w:hAnsi="Arial" w:cs="Arial"/>
          <w:b/>
          <w:u w:val="single"/>
        </w:rPr>
        <w:t>RAN</w:t>
      </w:r>
      <w:r w:rsidR="00325C45">
        <w:rPr>
          <w:rFonts w:ascii="Arial" w:hAnsi="Arial" w:cs="Arial"/>
          <w:b/>
          <w:u w:val="single"/>
        </w:rPr>
        <w:t>3</w:t>
      </w:r>
      <w:r w:rsidRPr="00B1717F">
        <w:rPr>
          <w:rFonts w:ascii="Arial" w:hAnsi="Arial" w:cs="Arial"/>
          <w:b/>
          <w:u w:val="single"/>
        </w:rPr>
        <w:t xml:space="preserve"> #11</w:t>
      </w:r>
      <w:r>
        <w:rPr>
          <w:rFonts w:ascii="Arial" w:hAnsi="Arial" w:cs="Arial"/>
          <w:b/>
          <w:u w:val="single"/>
        </w:rPr>
        <w:t>4bis</w:t>
      </w:r>
      <w:r w:rsidRPr="00B1717F">
        <w:rPr>
          <w:rFonts w:ascii="Arial" w:hAnsi="Arial" w:cs="Arial"/>
          <w:b/>
          <w:u w:val="single"/>
        </w:rPr>
        <w:t>-e</w:t>
      </w:r>
    </w:p>
    <w:p w14:paraId="12571F49" w14:textId="77777777" w:rsidR="004D26CF" w:rsidRPr="00673A72" w:rsidRDefault="004D26CF" w:rsidP="004D26CF">
      <w:pPr>
        <w:rPr>
          <w:rFonts w:eastAsia="Calibri" w:cs="Times"/>
          <w:b/>
          <w:bCs/>
          <w:szCs w:val="20"/>
          <w:highlight w:val="yellow"/>
        </w:rPr>
      </w:pPr>
    </w:p>
    <w:p w14:paraId="3F661F69" w14:textId="77777777" w:rsidR="00325C45" w:rsidRPr="00325C45" w:rsidRDefault="00325C45" w:rsidP="00325C45">
      <w:pPr>
        <w:spacing w:afterLines="50" w:after="120"/>
        <w:rPr>
          <w:b/>
          <w:bCs/>
          <w:u w:val="single"/>
        </w:rPr>
      </w:pPr>
      <w:r w:rsidRPr="00325C45">
        <w:rPr>
          <w:b/>
          <w:bCs/>
          <w:highlight w:val="green"/>
        </w:rPr>
        <w:t>Endorsement</w:t>
      </w:r>
      <w:r>
        <w:rPr>
          <w:b/>
          <w:bCs/>
        </w:rPr>
        <w:t xml:space="preserve"> of </w:t>
      </w:r>
      <w:r w:rsidRPr="00325C45">
        <w:rPr>
          <w:b/>
          <w:bCs/>
          <w:u w:val="single"/>
        </w:rPr>
        <w:t>BL CRs</w:t>
      </w:r>
    </w:p>
    <w:tbl>
      <w:tblPr>
        <w:tblW w:w="9930" w:type="dxa"/>
        <w:tblInd w:w="-39" w:type="dxa"/>
        <w:tblLayout w:type="fixed"/>
        <w:tblLook w:val="0000" w:firstRow="0" w:lastRow="0" w:firstColumn="0" w:lastColumn="0" w:noHBand="0" w:noVBand="0"/>
      </w:tblPr>
      <w:tblGrid>
        <w:gridCol w:w="1132"/>
        <w:gridCol w:w="4231"/>
        <w:gridCol w:w="4567"/>
      </w:tblGrid>
      <w:tr w:rsidR="00325C45" w:rsidRPr="00E11E53" w14:paraId="50916AC8"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BCFD2FD" w14:textId="77777777" w:rsidR="00325C45" w:rsidRPr="00E11E53" w:rsidRDefault="00FE6E5B" w:rsidP="00806056">
            <w:pPr>
              <w:widowControl w:val="0"/>
              <w:ind w:left="144" w:hanging="144"/>
              <w:rPr>
                <w:rFonts w:ascii="Calibri" w:hAnsi="Calibri" w:cs="Calibri"/>
                <w:sz w:val="18"/>
              </w:rPr>
            </w:pPr>
            <w:hyperlink r:id="rId8" w:history="1">
              <w:r w:rsidR="00325C45" w:rsidRPr="00E11E53">
                <w:rPr>
                  <w:rFonts w:ascii="Calibri" w:hAnsi="Calibri" w:cs="Calibri"/>
                  <w:sz w:val="18"/>
                </w:rPr>
                <w:t>R3-220012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EDE1790"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CR on CP-UP separation for Rel-17 IAB (Nokia, Nokia Shanghai Bell, Samsung,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93ADF7B"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CR0020r5, TS 38.420 v16.0.0, Rel-17, Cat. B</w:t>
            </w:r>
          </w:p>
          <w:p w14:paraId="529C4860" w14:textId="77777777" w:rsidR="00325C45" w:rsidRPr="00E11E53" w:rsidRDefault="00325C45" w:rsidP="00806056">
            <w:pPr>
              <w:widowControl w:val="0"/>
              <w:ind w:left="144" w:hanging="144"/>
              <w:rPr>
                <w:rFonts w:ascii="Calibri" w:hAnsi="Calibri" w:cs="Calibri"/>
                <w:color w:val="000000"/>
                <w:sz w:val="18"/>
              </w:rPr>
            </w:pPr>
            <w:r w:rsidRPr="00E11E53">
              <w:rPr>
                <w:rFonts w:ascii="Calibri" w:hAnsi="Calibri" w:cs="Calibri"/>
                <w:b/>
                <w:color w:val="008000"/>
                <w:sz w:val="18"/>
              </w:rPr>
              <w:t>Endorsed</w:t>
            </w:r>
            <w:r>
              <w:rPr>
                <w:rFonts w:ascii="Calibri" w:hAnsi="Calibri" w:cs="Calibri"/>
                <w:b/>
                <w:color w:val="008000"/>
                <w:sz w:val="18"/>
              </w:rPr>
              <w:t xml:space="preserve"> as BL CR</w:t>
            </w:r>
          </w:p>
        </w:tc>
      </w:tr>
      <w:tr w:rsidR="00325C45" w:rsidRPr="00E11E53" w14:paraId="6A3695A0"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5BA67AD" w14:textId="77777777" w:rsidR="00325C45" w:rsidRPr="00E11E53" w:rsidRDefault="00FE6E5B" w:rsidP="00806056">
            <w:pPr>
              <w:widowControl w:val="0"/>
              <w:ind w:left="144" w:hanging="144"/>
              <w:rPr>
                <w:rFonts w:ascii="Calibri" w:hAnsi="Calibri" w:cs="Calibri"/>
                <w:sz w:val="18"/>
              </w:rPr>
            </w:pPr>
            <w:hyperlink r:id="rId9" w:history="1">
              <w:r w:rsidR="00325C45" w:rsidRPr="00E11E53">
                <w:rPr>
                  <w:rFonts w:ascii="Calibri" w:hAnsi="Calibri" w:cs="Calibri"/>
                  <w:sz w:val="18"/>
                </w:rPr>
                <w:t>R3-220015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B283CB4"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CP-based Congestion Mitigation for IAB Network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1AD8BC0"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CR0076r3, TS 38.470 v16.5.0, Rel-17, Cat. B</w:t>
            </w:r>
          </w:p>
          <w:p w14:paraId="19D70DBC" w14:textId="77777777" w:rsidR="00325C45" w:rsidRPr="00E11E53" w:rsidRDefault="00325C45" w:rsidP="00806056">
            <w:pPr>
              <w:widowControl w:val="0"/>
              <w:ind w:left="144" w:hanging="144"/>
              <w:rPr>
                <w:rFonts w:ascii="Calibri" w:hAnsi="Calibri" w:cs="Calibri"/>
                <w:color w:val="000000"/>
                <w:sz w:val="18"/>
              </w:rPr>
            </w:pPr>
            <w:r w:rsidRPr="00E11E53">
              <w:rPr>
                <w:rFonts w:ascii="Calibri" w:hAnsi="Calibri" w:cs="Calibri"/>
                <w:b/>
                <w:color w:val="008000"/>
                <w:sz w:val="18"/>
              </w:rPr>
              <w:t>Endorsed</w:t>
            </w:r>
            <w:r>
              <w:rPr>
                <w:rFonts w:ascii="Calibri" w:hAnsi="Calibri" w:cs="Calibri"/>
                <w:b/>
                <w:color w:val="008000"/>
                <w:sz w:val="18"/>
              </w:rPr>
              <w:t xml:space="preserve"> as BL CR</w:t>
            </w:r>
          </w:p>
        </w:tc>
      </w:tr>
      <w:tr w:rsidR="00325C45" w:rsidRPr="00E11E53" w14:paraId="31FD70E1"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B16FB08" w14:textId="77777777" w:rsidR="00325C45" w:rsidRPr="00E11E53" w:rsidRDefault="00FE6E5B" w:rsidP="00806056">
            <w:pPr>
              <w:widowControl w:val="0"/>
              <w:ind w:left="144" w:hanging="144"/>
              <w:rPr>
                <w:rFonts w:ascii="Calibri" w:hAnsi="Calibri" w:cs="Calibri"/>
                <w:sz w:val="18"/>
              </w:rPr>
            </w:pPr>
            <w:hyperlink r:id="rId10" w:history="1">
              <w:r w:rsidR="00325C45" w:rsidRPr="00E11E53">
                <w:rPr>
                  <w:rFonts w:ascii="Calibri" w:hAnsi="Calibri" w:cs="Calibri"/>
                  <w:sz w:val="18"/>
                </w:rPr>
                <w:t>R3-220063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BA94EED"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 xml:space="preserve">BL CR to TS 38.401 on support of </w:t>
            </w:r>
            <w:proofErr w:type="spellStart"/>
            <w:r w:rsidRPr="00E11E53">
              <w:rPr>
                <w:rFonts w:ascii="Calibri" w:hAnsi="Calibri" w:cs="Calibri"/>
                <w:sz w:val="18"/>
              </w:rPr>
              <w:t>eIAB</w:t>
            </w:r>
            <w:proofErr w:type="spellEnd"/>
            <w:r w:rsidRPr="00E11E53">
              <w:rPr>
                <w:rFonts w:ascii="Calibri" w:hAnsi="Calibri" w:cs="Calibri"/>
                <w:sz w:val="18"/>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945BEF4" w14:textId="77777777" w:rsidR="00325C45" w:rsidRDefault="00325C45" w:rsidP="00806056">
            <w:pPr>
              <w:widowControl w:val="0"/>
              <w:ind w:left="144" w:hanging="144"/>
              <w:rPr>
                <w:rFonts w:ascii="Calibri" w:hAnsi="Calibri" w:cs="Calibri"/>
                <w:sz w:val="18"/>
              </w:rPr>
            </w:pPr>
            <w:r w:rsidRPr="00E11E53">
              <w:rPr>
                <w:rFonts w:ascii="Calibri" w:hAnsi="Calibri" w:cs="Calibri"/>
                <w:sz w:val="18"/>
              </w:rPr>
              <w:t>CR0179r7, TS 38.401 v16.8.0, Rel-17, Cat. B</w:t>
            </w:r>
          </w:p>
          <w:p w14:paraId="43BB5CD9" w14:textId="77777777" w:rsidR="00325C45" w:rsidRPr="00792042" w:rsidRDefault="00325C45" w:rsidP="00806056">
            <w:pPr>
              <w:rPr>
                <w:rFonts w:ascii="Calibri" w:hAnsi="Calibri" w:cs="Calibri"/>
                <w:sz w:val="18"/>
              </w:rPr>
            </w:pPr>
            <w:r w:rsidRPr="00792042">
              <w:rPr>
                <w:rFonts w:ascii="Calibri" w:hAnsi="Calibri" w:cs="Calibri"/>
                <w:sz w:val="18"/>
              </w:rPr>
              <w:t>-removal of the deleted changes in the definition of Boundary IAB-node:</w:t>
            </w:r>
            <w:r w:rsidRPr="00792042">
              <w:rPr>
                <w:rFonts w:ascii="Calibri" w:hAnsi="Calibri" w:cs="Calibri"/>
                <w:strike/>
                <w:sz w:val="18"/>
              </w:rPr>
              <w:t xml:space="preserve"> “. whose IAB-DU terminates the F1 interface at an IAB-donor-CU different than its parent </w:t>
            </w:r>
            <w:proofErr w:type="spellStart"/>
            <w:r w:rsidRPr="00792042">
              <w:rPr>
                <w:rFonts w:ascii="Calibri" w:hAnsi="Calibri" w:cs="Calibri"/>
                <w:strike/>
                <w:sz w:val="18"/>
              </w:rPr>
              <w:t>gNB</w:t>
            </w:r>
            <w:proofErr w:type="spellEnd"/>
            <w:r w:rsidRPr="00792042">
              <w:rPr>
                <w:rFonts w:ascii="Calibri" w:hAnsi="Calibri" w:cs="Calibri"/>
                <w:strike/>
                <w:sz w:val="18"/>
              </w:rPr>
              <w:t>-DU.”</w:t>
            </w:r>
          </w:p>
          <w:p w14:paraId="05E5D23E" w14:textId="1D86256E" w:rsidR="00325C45" w:rsidRPr="00E11E53" w:rsidRDefault="00325C45" w:rsidP="00806056">
            <w:pPr>
              <w:widowControl w:val="0"/>
              <w:ind w:left="144" w:hanging="144"/>
              <w:rPr>
                <w:rFonts w:ascii="Calibri" w:hAnsi="Calibri" w:cs="Calibri"/>
                <w:sz w:val="18"/>
              </w:rPr>
            </w:pPr>
            <w:r w:rsidRPr="00792042">
              <w:rPr>
                <w:rFonts w:ascii="Calibri" w:hAnsi="Calibri" w:cs="Calibri" w:hint="eastAsia"/>
                <w:sz w:val="18"/>
              </w:rPr>
              <w:t>R</w:t>
            </w:r>
            <w:r w:rsidRPr="00792042">
              <w:rPr>
                <w:rFonts w:ascii="Calibri" w:hAnsi="Calibri" w:cs="Calibri"/>
                <w:sz w:val="18"/>
              </w:rPr>
              <w:t xml:space="preserve">ev in </w:t>
            </w:r>
            <w:hyperlink r:id="rId11" w:history="1">
              <w:r w:rsidRPr="00792042">
                <w:rPr>
                  <w:rStyle w:val="Hyperlink"/>
                  <w:rFonts w:ascii="Calibri" w:hAnsi="Calibri" w:cs="Calibri"/>
                  <w:sz w:val="18"/>
                </w:rPr>
                <w:t>R3-221286</w:t>
              </w:r>
            </w:hyperlink>
          </w:p>
          <w:p w14:paraId="5CBF4D18" w14:textId="77777777" w:rsidR="00325C45" w:rsidRPr="00E11E53" w:rsidRDefault="00325C45" w:rsidP="00806056">
            <w:pPr>
              <w:widowControl w:val="0"/>
              <w:ind w:left="144" w:hanging="144"/>
              <w:rPr>
                <w:rFonts w:ascii="Calibri" w:hAnsi="Calibri" w:cs="Calibri"/>
                <w:color w:val="000000"/>
                <w:sz w:val="18"/>
              </w:rPr>
            </w:pPr>
            <w:r w:rsidRPr="00E11E53">
              <w:rPr>
                <w:rFonts w:ascii="Calibri" w:hAnsi="Calibri" w:cs="Calibri"/>
                <w:b/>
                <w:color w:val="008000"/>
                <w:sz w:val="18"/>
              </w:rPr>
              <w:t>Endorsed</w:t>
            </w:r>
            <w:r>
              <w:rPr>
                <w:rFonts w:ascii="Calibri" w:hAnsi="Calibri" w:cs="Calibri"/>
                <w:b/>
                <w:color w:val="008000"/>
                <w:sz w:val="18"/>
              </w:rPr>
              <w:t xml:space="preserve"> </w:t>
            </w:r>
            <w:r>
              <w:rPr>
                <w:rFonts w:ascii="Calibri" w:hAnsi="Calibri" w:cs="Calibri" w:hint="eastAsia"/>
                <w:b/>
                <w:color w:val="008000"/>
                <w:sz w:val="18"/>
              </w:rPr>
              <w:t>unseen</w:t>
            </w:r>
            <w:r>
              <w:rPr>
                <w:rFonts w:ascii="Calibri" w:hAnsi="Calibri" w:cs="Calibri"/>
                <w:b/>
                <w:color w:val="008000"/>
                <w:sz w:val="18"/>
              </w:rPr>
              <w:t xml:space="preserve"> as BL CR</w:t>
            </w:r>
          </w:p>
        </w:tc>
      </w:tr>
      <w:tr w:rsidR="00325C45" w:rsidRPr="00792042" w14:paraId="3E841AC0"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2E03570" w14:textId="77777777" w:rsidR="00325C45" w:rsidRPr="00792042" w:rsidRDefault="00FE6E5B" w:rsidP="00806056">
            <w:pPr>
              <w:widowControl w:val="0"/>
              <w:ind w:left="144" w:hanging="144"/>
              <w:rPr>
                <w:rFonts w:ascii="Calibri" w:hAnsi="Calibri" w:cs="Calibri"/>
                <w:sz w:val="18"/>
              </w:rPr>
            </w:pPr>
            <w:hyperlink r:id="rId12" w:history="1">
              <w:r w:rsidR="00325C45" w:rsidRPr="00792042">
                <w:rPr>
                  <w:rFonts w:ascii="Calibri" w:hAnsi="Calibri" w:cs="Calibri"/>
                  <w:sz w:val="18"/>
                </w:rPr>
                <w:t>R3-220064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E6EF163" w14:textId="77777777" w:rsidR="00325C45" w:rsidRPr="00792042" w:rsidRDefault="00325C45" w:rsidP="00806056">
            <w:pPr>
              <w:widowControl w:val="0"/>
              <w:ind w:left="144" w:hanging="144"/>
              <w:rPr>
                <w:rFonts w:ascii="Calibri" w:hAnsi="Calibri" w:cs="Calibri"/>
                <w:sz w:val="18"/>
              </w:rPr>
            </w:pPr>
            <w:r w:rsidRPr="00792042">
              <w:rPr>
                <w:rFonts w:ascii="Calibri" w:hAnsi="Calibri" w:cs="Calibri"/>
                <w:sz w:val="18"/>
              </w:rPr>
              <w:t xml:space="preserve">BL CR to </w:t>
            </w:r>
            <w:proofErr w:type="spellStart"/>
            <w:r w:rsidRPr="00792042">
              <w:rPr>
                <w:rFonts w:ascii="Calibri" w:hAnsi="Calibri" w:cs="Calibri"/>
                <w:sz w:val="18"/>
              </w:rPr>
              <w:t>XnAP</w:t>
            </w:r>
            <w:proofErr w:type="spellEnd"/>
            <w:r w:rsidRPr="00792042">
              <w:rPr>
                <w:rFonts w:ascii="Calibri" w:hAnsi="Calibri" w:cs="Calibri"/>
                <w:sz w:val="18"/>
              </w:rPr>
              <w:t xml:space="preserve"> on Rel-17 </w:t>
            </w:r>
            <w:proofErr w:type="spellStart"/>
            <w:r w:rsidRPr="00792042">
              <w:rPr>
                <w:rFonts w:ascii="Calibri" w:hAnsi="Calibri" w:cs="Calibri"/>
                <w:sz w:val="18"/>
              </w:rPr>
              <w:t>eIAB</w:t>
            </w:r>
            <w:proofErr w:type="spellEnd"/>
            <w:r w:rsidRPr="00792042">
              <w:rPr>
                <w:rFonts w:ascii="Calibri" w:hAnsi="Calibri" w:cs="Calibri"/>
                <w:sz w:val="18"/>
              </w:rPr>
              <w:t xml:space="preserve"> (Samsung, Nokia, Nokia Shanghai Bell,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12F4BCB" w14:textId="77777777" w:rsidR="00325C45" w:rsidRPr="00792042" w:rsidRDefault="00325C45" w:rsidP="00806056">
            <w:pPr>
              <w:widowControl w:val="0"/>
              <w:ind w:left="144" w:hanging="144"/>
              <w:rPr>
                <w:rFonts w:ascii="Calibri" w:hAnsi="Calibri" w:cs="Calibri"/>
                <w:sz w:val="18"/>
              </w:rPr>
            </w:pPr>
            <w:r w:rsidRPr="00792042">
              <w:rPr>
                <w:rFonts w:ascii="Calibri" w:hAnsi="Calibri" w:cs="Calibri"/>
                <w:sz w:val="18"/>
              </w:rPr>
              <w:t>CR0532r8, TS 38.423 v16.8.0, Rel-17, Cat. B</w:t>
            </w:r>
          </w:p>
          <w:p w14:paraId="5E7B62A4" w14:textId="77777777" w:rsidR="00325C45" w:rsidRPr="00792042" w:rsidRDefault="00325C45" w:rsidP="00806056">
            <w:pPr>
              <w:widowControl w:val="0"/>
              <w:rPr>
                <w:rFonts w:ascii="Calibri" w:hAnsi="Calibri" w:cs="Calibri"/>
                <w:color w:val="000000"/>
                <w:sz w:val="18"/>
              </w:rPr>
            </w:pPr>
            <w:r w:rsidRPr="00792042">
              <w:rPr>
                <w:rFonts w:ascii="Calibri" w:hAnsi="Calibri" w:cs="Calibri"/>
                <w:b/>
                <w:color w:val="008000"/>
                <w:sz w:val="18"/>
              </w:rPr>
              <w:t>Endorsed</w:t>
            </w:r>
            <w:r>
              <w:rPr>
                <w:rFonts w:ascii="Calibri" w:hAnsi="Calibri" w:cs="Calibri"/>
                <w:b/>
                <w:color w:val="008000"/>
                <w:sz w:val="18"/>
              </w:rPr>
              <w:t xml:space="preserve"> as BL CR</w:t>
            </w:r>
          </w:p>
        </w:tc>
      </w:tr>
      <w:tr w:rsidR="00325C45" w:rsidRPr="00E11E53" w14:paraId="4E193ED1"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D03042D" w14:textId="77777777" w:rsidR="00325C45" w:rsidRPr="00E11E53" w:rsidRDefault="00FE6E5B" w:rsidP="00806056">
            <w:pPr>
              <w:widowControl w:val="0"/>
              <w:ind w:left="144" w:hanging="144"/>
              <w:rPr>
                <w:rFonts w:ascii="Calibri" w:hAnsi="Calibri" w:cs="Calibri"/>
                <w:sz w:val="18"/>
              </w:rPr>
            </w:pPr>
            <w:hyperlink r:id="rId13" w:history="1">
              <w:r w:rsidR="00325C45" w:rsidRPr="00E11E53">
                <w:rPr>
                  <w:rFonts w:ascii="Calibri" w:hAnsi="Calibri" w:cs="Calibri"/>
                  <w:sz w:val="18"/>
                </w:rPr>
                <w:t>R3-220084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7C416AE"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CP-based Congestion Indication for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8A6CD15"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CR0737r11, TS 38.473 v16.8.0, Rel-17, Cat. B</w:t>
            </w:r>
          </w:p>
          <w:p w14:paraId="22165721" w14:textId="77777777" w:rsidR="00325C45" w:rsidRPr="00E11E53" w:rsidRDefault="00325C45" w:rsidP="00806056">
            <w:pPr>
              <w:widowControl w:val="0"/>
              <w:ind w:left="144" w:hanging="144"/>
              <w:rPr>
                <w:rFonts w:ascii="Calibri" w:hAnsi="Calibri" w:cs="Calibri"/>
                <w:color w:val="000000"/>
                <w:sz w:val="18"/>
              </w:rPr>
            </w:pPr>
            <w:r w:rsidRPr="00E11E53">
              <w:rPr>
                <w:rFonts w:ascii="Calibri" w:hAnsi="Calibri" w:cs="Calibri"/>
                <w:b/>
                <w:color w:val="008000"/>
                <w:sz w:val="18"/>
              </w:rPr>
              <w:t>Endorsed</w:t>
            </w:r>
            <w:r>
              <w:rPr>
                <w:rFonts w:ascii="Calibri" w:hAnsi="Calibri" w:cs="Calibri"/>
                <w:b/>
                <w:color w:val="008000"/>
                <w:sz w:val="18"/>
              </w:rPr>
              <w:t xml:space="preserve"> as BL CR</w:t>
            </w:r>
          </w:p>
        </w:tc>
      </w:tr>
      <w:tr w:rsidR="00325C45" w:rsidRPr="00E11E53" w14:paraId="0EB58079"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398BA9C0" w14:textId="77777777" w:rsidR="00325C45" w:rsidRPr="00E11E53" w:rsidRDefault="00FE6E5B" w:rsidP="00806056">
            <w:pPr>
              <w:widowControl w:val="0"/>
              <w:ind w:left="144" w:hanging="144"/>
              <w:rPr>
                <w:rFonts w:ascii="Calibri" w:hAnsi="Calibri" w:cs="Calibri"/>
                <w:sz w:val="18"/>
              </w:rPr>
            </w:pPr>
            <w:hyperlink r:id="rId14" w:history="1">
              <w:r w:rsidR="00325C45" w:rsidRPr="00E11E53">
                <w:rPr>
                  <w:rFonts w:ascii="Calibri" w:hAnsi="Calibri" w:cs="Calibri"/>
                  <w:sz w:val="18"/>
                </w:rPr>
                <w:t>R3-220292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DFBEBB7"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draft CR for 38.300 on Rel-17 IAB enhancements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48E9178" w14:textId="77777777"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Discussion</w:t>
            </w:r>
          </w:p>
          <w:p w14:paraId="6C6F4EBB" w14:textId="52F819F5" w:rsidR="00325C45" w:rsidRPr="00E11E53" w:rsidRDefault="00325C45" w:rsidP="00806056">
            <w:pPr>
              <w:widowControl w:val="0"/>
              <w:ind w:left="144" w:hanging="144"/>
              <w:rPr>
                <w:rFonts w:ascii="Calibri" w:hAnsi="Calibri" w:cs="Calibri"/>
                <w:sz w:val="18"/>
              </w:rPr>
            </w:pPr>
            <w:r w:rsidRPr="00E11E53">
              <w:rPr>
                <w:rFonts w:ascii="Calibri" w:hAnsi="Calibri" w:cs="Calibri"/>
                <w:sz w:val="18"/>
              </w:rPr>
              <w:t xml:space="preserve">Rev in </w:t>
            </w:r>
            <w:hyperlink r:id="rId15" w:history="1">
              <w:r w:rsidRPr="00E11E53">
                <w:rPr>
                  <w:rStyle w:val="Hyperlink"/>
                  <w:rFonts w:ascii="Calibri" w:hAnsi="Calibri" w:cs="Calibri"/>
                  <w:sz w:val="18"/>
                </w:rPr>
                <w:t>R3-221230</w:t>
              </w:r>
            </w:hyperlink>
          </w:p>
          <w:p w14:paraId="052C473C" w14:textId="77777777" w:rsidR="00325C45" w:rsidRPr="00E11E53" w:rsidRDefault="00325C45" w:rsidP="00806056">
            <w:pPr>
              <w:widowControl w:val="0"/>
              <w:ind w:left="144" w:hanging="144"/>
              <w:rPr>
                <w:rFonts w:ascii="Calibri" w:hAnsi="Calibri" w:cs="Calibri"/>
                <w:color w:val="000000"/>
                <w:sz w:val="18"/>
              </w:rPr>
            </w:pPr>
            <w:r w:rsidRPr="00E11E53">
              <w:rPr>
                <w:rFonts w:ascii="Calibri" w:hAnsi="Calibri" w:cs="Calibri"/>
                <w:b/>
                <w:color w:val="008000"/>
                <w:sz w:val="18"/>
              </w:rPr>
              <w:t>Endorsed</w:t>
            </w:r>
            <w:r>
              <w:rPr>
                <w:rFonts w:ascii="Calibri" w:hAnsi="Calibri" w:cs="Calibri"/>
                <w:b/>
                <w:color w:val="008000"/>
                <w:sz w:val="18"/>
              </w:rPr>
              <w:t xml:space="preserve"> as BL CR</w:t>
            </w:r>
          </w:p>
        </w:tc>
      </w:tr>
    </w:tbl>
    <w:p w14:paraId="640E53DB" w14:textId="77777777" w:rsidR="00325C45" w:rsidRDefault="00325C45" w:rsidP="00325C45">
      <w:pPr>
        <w:spacing w:afterLines="50" w:after="120"/>
        <w:rPr>
          <w:b/>
          <w:bCs/>
          <w:u w:val="single"/>
        </w:rPr>
      </w:pPr>
    </w:p>
    <w:p w14:paraId="56F0DE12" w14:textId="77777777" w:rsidR="00325C45" w:rsidRDefault="00325C45" w:rsidP="004D26CF">
      <w:pPr>
        <w:spacing w:afterLines="50" w:after="120"/>
        <w:rPr>
          <w:b/>
          <w:bCs/>
          <w:highlight w:val="green"/>
        </w:rPr>
      </w:pPr>
    </w:p>
    <w:p w14:paraId="3357F0F6" w14:textId="2753DA77" w:rsidR="004D26CF" w:rsidRDefault="004D26CF" w:rsidP="004D26CF">
      <w:pPr>
        <w:spacing w:afterLines="50" w:after="120"/>
        <w:rPr>
          <w:b/>
          <w:bCs/>
          <w:u w:val="single"/>
        </w:rPr>
      </w:pPr>
      <w:r w:rsidRPr="00C42413">
        <w:rPr>
          <w:b/>
          <w:bCs/>
          <w:highlight w:val="green"/>
        </w:rPr>
        <w:t>Agreements</w:t>
      </w:r>
      <w:r w:rsidRPr="008930FC">
        <w:rPr>
          <w:b/>
          <w:bCs/>
        </w:rPr>
        <w:t xml:space="preserve"> on </w:t>
      </w:r>
      <w:r w:rsidR="005E1257" w:rsidRPr="005E1257">
        <w:rPr>
          <w:b/>
          <w:bCs/>
          <w:u w:val="single"/>
        </w:rPr>
        <w:t>Inter-donor migration procedures</w:t>
      </w:r>
    </w:p>
    <w:p w14:paraId="332D40EF" w14:textId="4FBCE95B"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New TP “(TP for IAB BL CR for TS 38.401) IAB Inter-CU topology adaptation procedure” in </w:t>
      </w:r>
      <w:hyperlink r:id="rId16" w:history="1">
        <w:r w:rsidRPr="005E1257">
          <w:rPr>
            <w:rFonts w:ascii="Times New Roman" w:hAnsi="Times New Roman"/>
            <w:b w:val="0"/>
            <w:bCs/>
            <w:szCs w:val="20"/>
            <w:lang w:val="en-US" w:eastAsia="zh-CN"/>
          </w:rPr>
          <w:t>R3-221231</w:t>
        </w:r>
      </w:hyperlink>
      <w:r w:rsidRPr="005E1257">
        <w:rPr>
          <w:rFonts w:ascii="Times New Roman" w:hAnsi="Times New Roman"/>
          <w:b w:val="0"/>
          <w:bCs/>
          <w:szCs w:val="20"/>
          <w:lang w:val="en-US" w:eastAsia="zh-CN"/>
        </w:rPr>
        <w:t xml:space="preserve"> Agreed</w:t>
      </w:r>
    </w:p>
    <w:p w14:paraId="6A20E797" w14:textId="7D491E66"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New TP “(TP to BL CR for TS 38.300) Definition of IAB topology” in </w:t>
      </w:r>
      <w:hyperlink r:id="rId17" w:history="1">
        <w:r w:rsidRPr="005E1257">
          <w:rPr>
            <w:rFonts w:ascii="Times New Roman" w:hAnsi="Times New Roman"/>
            <w:b w:val="0"/>
            <w:bCs/>
            <w:szCs w:val="20"/>
            <w:lang w:val="en-US" w:eastAsia="zh-CN"/>
          </w:rPr>
          <w:t>R3-221326</w:t>
        </w:r>
      </w:hyperlink>
      <w:r w:rsidRPr="005E1257">
        <w:rPr>
          <w:rFonts w:ascii="Times New Roman" w:hAnsi="Times New Roman"/>
          <w:b w:val="0"/>
          <w:bCs/>
          <w:szCs w:val="20"/>
          <w:lang w:val="en-US" w:eastAsia="zh-CN"/>
        </w:rPr>
        <w:t xml:space="preserve"> Agreed</w:t>
      </w:r>
    </w:p>
    <w:p w14:paraId="0B6172BC"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For IP address assignment, the existing signaling, i.e., RRC container in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HO Req, is used to provide the non-F1-terminating CU with the boundary-node’s old IP address configuration.</w:t>
      </w:r>
    </w:p>
    <w:p w14:paraId="558750B5"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The new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procedure can be used after the boundary-IAB-MT’s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HO or SN Addition procedure.</w:t>
      </w:r>
    </w:p>
    <w:p w14:paraId="59561714"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The new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procedure to include a boundary-node ID, which is retained after reception of the UE Context Release message. This identifier can be the </w:t>
      </w:r>
      <w:proofErr w:type="spellStart"/>
      <w:r w:rsidRPr="005E1257">
        <w:rPr>
          <w:rFonts w:ascii="Times New Roman" w:hAnsi="Times New Roman"/>
          <w:b w:val="0"/>
          <w:bCs/>
          <w:szCs w:val="20"/>
          <w:lang w:val="en-US" w:eastAsia="zh-CN"/>
        </w:rPr>
        <w:t>XnAP</w:t>
      </w:r>
      <w:proofErr w:type="spellEnd"/>
      <w:r w:rsidRPr="005E1257">
        <w:rPr>
          <w:rFonts w:ascii="Times New Roman" w:hAnsi="Times New Roman"/>
          <w:b w:val="0"/>
          <w:bCs/>
          <w:szCs w:val="20"/>
          <w:lang w:val="en-US" w:eastAsia="zh-CN"/>
        </w:rPr>
        <w:t xml:space="preserve"> UE ID or the BAP address. Further selection expected in next meeting.</w:t>
      </w:r>
    </w:p>
    <w:p w14:paraId="25C8DF30"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One common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procedure is used for the QoS/L2/IP-address info exchange of the boundary node and the descendent nodes.</w:t>
      </w:r>
    </w:p>
    <w:p w14:paraId="55FF06BF"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After partial migration, the non-F1-terminating CU can use the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HO procedure to migrate all offloaded traffic back to the F1-terminating-CU’s topology.</w:t>
      </w:r>
    </w:p>
    <w:p w14:paraId="6FA92FD8"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The non-F1-terminating CU of a dual-connected boundary node can request partial release of offloaded traffic back to the F1-terminating-CU’s topology.</w:t>
      </w:r>
    </w:p>
    <w:p w14:paraId="2378F28A"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For </w:t>
      </w:r>
      <w:proofErr w:type="spellStart"/>
      <w:r w:rsidRPr="005E1257">
        <w:rPr>
          <w:rFonts w:ascii="Times New Roman" w:hAnsi="Times New Roman"/>
          <w:b w:val="0"/>
          <w:bCs/>
          <w:szCs w:val="20"/>
          <w:lang w:val="en-US" w:eastAsia="zh-CN"/>
        </w:rPr>
        <w:t>XnHO</w:t>
      </w:r>
      <w:proofErr w:type="spellEnd"/>
      <w:r w:rsidRPr="005E1257">
        <w:rPr>
          <w:rFonts w:ascii="Times New Roman" w:hAnsi="Times New Roman"/>
          <w:b w:val="0"/>
          <w:bCs/>
          <w:szCs w:val="20"/>
          <w:lang w:val="en-US" w:eastAsia="zh-CN"/>
        </w:rPr>
        <w:t>, NRDC setup, and UE Context Retrieval, a new indication IE is introduced to indicate that the IAB-MT does not have a PDU session activated.</w:t>
      </w:r>
    </w:p>
    <w:p w14:paraId="6A6A92BD"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If non-F1-terminating CU is not able to guarantee the per topology fragment QoS requirement, it should reject the request from F1-terminating CU.</w:t>
      </w:r>
    </w:p>
    <w:p w14:paraId="2ED63BF3"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Both full and partial rejection are supported.</w:t>
      </w:r>
    </w:p>
    <w:p w14:paraId="40F6D69F" w14:textId="2F5018DA"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For inter-donor RLF recovery, the information about IP addresses requested for the boundary node is included by the F1-terminating CU in the RRC Container of the Retrieve UE Context Response message. </w:t>
      </w:r>
    </w:p>
    <w:p w14:paraId="49570D57" w14:textId="58945C50"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For inter-donor RLF recovery, the transport migration via the new </w:t>
      </w:r>
      <w:proofErr w:type="spellStart"/>
      <w:r w:rsidRPr="005E1257">
        <w:rPr>
          <w:rFonts w:ascii="Times New Roman" w:hAnsi="Times New Roman"/>
          <w:b w:val="0"/>
          <w:bCs/>
          <w:szCs w:val="20"/>
          <w:lang w:val="en-US" w:eastAsia="zh-CN"/>
        </w:rPr>
        <w:t>Xn</w:t>
      </w:r>
      <w:proofErr w:type="spellEnd"/>
      <w:r w:rsidRPr="005E1257">
        <w:rPr>
          <w:rFonts w:ascii="Times New Roman" w:hAnsi="Times New Roman"/>
          <w:b w:val="0"/>
          <w:bCs/>
          <w:szCs w:val="20"/>
          <w:lang w:val="en-US" w:eastAsia="zh-CN"/>
        </w:rPr>
        <w:t xml:space="preserve"> procedure is conducted by the F1-terminating CU after it receives the Retrieve UE Context request.</w:t>
      </w:r>
    </w:p>
    <w:p w14:paraId="2A0A543F" w14:textId="6AA3E9F2" w:rsidR="004D26CF" w:rsidRDefault="004D26CF" w:rsidP="004D26CF">
      <w:pPr>
        <w:rPr>
          <w:bCs/>
          <w:szCs w:val="20"/>
          <w:lang w:eastAsia="zh-CN"/>
        </w:rPr>
      </w:pPr>
    </w:p>
    <w:p w14:paraId="2D52DF01" w14:textId="070BD593" w:rsidR="005E1257" w:rsidRDefault="005E1257" w:rsidP="004D26CF">
      <w:pPr>
        <w:rPr>
          <w:b/>
          <w:bCs/>
          <w:u w:val="single"/>
        </w:rPr>
      </w:pPr>
      <w:r w:rsidRPr="00C42413">
        <w:rPr>
          <w:b/>
          <w:bCs/>
          <w:highlight w:val="green"/>
        </w:rPr>
        <w:t>Agreements</w:t>
      </w:r>
      <w:r w:rsidRPr="008930FC">
        <w:rPr>
          <w:b/>
          <w:bCs/>
        </w:rPr>
        <w:t xml:space="preserve"> on </w:t>
      </w:r>
      <w:r>
        <w:rPr>
          <w:b/>
          <w:bCs/>
          <w:u w:val="single"/>
        </w:rPr>
        <w:t>Reduction of service interruption</w:t>
      </w:r>
    </w:p>
    <w:p w14:paraId="6C0D1BCD" w14:textId="4DF0788A" w:rsidR="005E1257" w:rsidRDefault="005E1257" w:rsidP="004D26CF">
      <w:pPr>
        <w:rPr>
          <w:b/>
          <w:bCs/>
          <w:u w:val="single"/>
        </w:rPr>
      </w:pPr>
    </w:p>
    <w:p w14:paraId="753BD9E9"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The condition for the descendant node to send the buffered RRC message to its child node is: Upon a descendant IAB-MT receiving the RRC reconfiguration for its own intra-donor migration (e.g., including the new IP address(es) without PCI change).</w:t>
      </w:r>
    </w:p>
    <w:p w14:paraId="1423B908"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WA: Upon migration/HO failure case, the buffered RRC message is still transferred to child node.</w:t>
      </w:r>
    </w:p>
    <w:p w14:paraId="397E2546"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Agree to confirm solution 1: An IAB-DU buffers an RRC message for a child IAB-MT based on an indication in the F1AP message carrying this RRC message.</w:t>
      </w:r>
    </w:p>
    <w:p w14:paraId="3768BF34"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When a second RRC Reconfiguration arrives for the child-node before the buffered RRC Reconfiguration message has been released to the child node, the parent node sends both RRC messages in sequence immediately.</w:t>
      </w:r>
    </w:p>
    <w:p w14:paraId="487C0063" w14:textId="77777777" w:rsidR="005E1257" w:rsidRP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 xml:space="preserve">CHO combined with solution#1 is not addressed by RAN3 unless requested by RAN2. </w:t>
      </w:r>
    </w:p>
    <w:p w14:paraId="5827AF47" w14:textId="5F037DCC" w:rsidR="005E1257" w:rsidRDefault="005E125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E1257">
        <w:rPr>
          <w:rFonts w:ascii="Times New Roman" w:hAnsi="Times New Roman"/>
          <w:b w:val="0"/>
          <w:bCs/>
          <w:szCs w:val="20"/>
          <w:lang w:val="en-US" w:eastAsia="zh-CN"/>
        </w:rPr>
        <w:t>RAN3 believes the CHO combined with solution#1 is not feasible.</w:t>
      </w:r>
    </w:p>
    <w:p w14:paraId="23FDEBCE" w14:textId="5F4BF881" w:rsidR="00325C45" w:rsidRDefault="00325C45" w:rsidP="00325C45">
      <w:pPr>
        <w:rPr>
          <w:lang w:eastAsia="zh-CN"/>
        </w:rPr>
      </w:pPr>
    </w:p>
    <w:tbl>
      <w:tblPr>
        <w:tblW w:w="9930" w:type="dxa"/>
        <w:tblInd w:w="-39" w:type="dxa"/>
        <w:tblLayout w:type="fixed"/>
        <w:tblLook w:val="0000" w:firstRow="0" w:lastRow="0" w:firstColumn="0" w:lastColumn="0" w:noHBand="0" w:noVBand="0"/>
      </w:tblPr>
      <w:tblGrid>
        <w:gridCol w:w="1132"/>
        <w:gridCol w:w="4231"/>
        <w:gridCol w:w="4567"/>
      </w:tblGrid>
      <w:tr w:rsidR="00325C45" w:rsidRPr="0011457A" w14:paraId="63267F92"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EB4CA31" w14:textId="77777777" w:rsidR="00325C45" w:rsidRPr="0011457A" w:rsidRDefault="00FE6E5B" w:rsidP="00806056">
            <w:pPr>
              <w:widowControl w:val="0"/>
              <w:ind w:left="144" w:hanging="144"/>
              <w:rPr>
                <w:rFonts w:ascii="Calibri" w:hAnsi="Calibri" w:cs="Calibri"/>
                <w:sz w:val="18"/>
              </w:rPr>
            </w:pPr>
            <w:hyperlink r:id="rId18" w:history="1">
              <w:r w:rsidR="00325C45" w:rsidRPr="0011457A">
                <w:rPr>
                  <w:rFonts w:ascii="Calibri" w:hAnsi="Calibri" w:cs="Calibri"/>
                  <w:sz w:val="18"/>
                </w:rPr>
                <w:t>R3-220560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8BD85A1" w14:textId="77777777" w:rsidR="00325C45" w:rsidRPr="0011457A" w:rsidRDefault="00325C45" w:rsidP="00806056">
            <w:pPr>
              <w:widowControl w:val="0"/>
              <w:ind w:left="144" w:hanging="144"/>
              <w:rPr>
                <w:rFonts w:ascii="Calibri" w:hAnsi="Calibri" w:cs="Calibri"/>
                <w:sz w:val="18"/>
              </w:rPr>
            </w:pPr>
            <w:r w:rsidRPr="0011457A">
              <w:rPr>
                <w:rFonts w:ascii="Calibri" w:hAnsi="Calibri" w:cs="Calibri"/>
                <w:sz w:val="18"/>
              </w:rPr>
              <w:t>(TP to BL CR of TS 38.473) Discussion on service interruption reduction for Rel-17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9BC4FEF" w14:textId="77777777" w:rsidR="00325C45" w:rsidRPr="0011457A" w:rsidRDefault="00325C45" w:rsidP="00806056">
            <w:pPr>
              <w:widowControl w:val="0"/>
              <w:ind w:left="144" w:hanging="144"/>
              <w:rPr>
                <w:rFonts w:ascii="Calibri" w:hAnsi="Calibri" w:cs="Calibri"/>
                <w:sz w:val="18"/>
              </w:rPr>
            </w:pPr>
            <w:r w:rsidRPr="0011457A">
              <w:rPr>
                <w:rFonts w:ascii="Calibri" w:hAnsi="Calibri" w:cs="Calibri"/>
                <w:sz w:val="18"/>
              </w:rPr>
              <w:t>Other</w:t>
            </w:r>
          </w:p>
          <w:p w14:paraId="58536F45" w14:textId="4F3D19DA" w:rsidR="00325C45" w:rsidRPr="0011457A" w:rsidRDefault="00325C45" w:rsidP="00806056">
            <w:pPr>
              <w:widowControl w:val="0"/>
              <w:ind w:left="144" w:hanging="144"/>
              <w:rPr>
                <w:rFonts w:ascii="Calibri" w:hAnsi="Calibri" w:cs="Calibri"/>
                <w:sz w:val="18"/>
              </w:rPr>
            </w:pPr>
            <w:r w:rsidRPr="0011457A">
              <w:rPr>
                <w:rFonts w:ascii="Calibri" w:hAnsi="Calibri" w:cs="Calibri"/>
                <w:sz w:val="18"/>
              </w:rPr>
              <w:t xml:space="preserve">Rev in </w:t>
            </w:r>
            <w:hyperlink r:id="rId19" w:history="1">
              <w:r w:rsidRPr="0011457A">
                <w:rPr>
                  <w:rStyle w:val="Hyperlink"/>
                  <w:rFonts w:ascii="Calibri" w:hAnsi="Calibri" w:cs="Calibri"/>
                  <w:sz w:val="18"/>
                </w:rPr>
                <w:t>R3-221360</w:t>
              </w:r>
            </w:hyperlink>
          </w:p>
          <w:p w14:paraId="13E0960B" w14:textId="7EBAD7CE" w:rsidR="00325C45" w:rsidRPr="0011457A" w:rsidRDefault="00325C45" w:rsidP="00806056">
            <w:pPr>
              <w:widowControl w:val="0"/>
              <w:ind w:left="144" w:hanging="144"/>
              <w:rPr>
                <w:rFonts w:ascii="Calibri" w:hAnsi="Calibri" w:cs="Calibri"/>
                <w:color w:val="000000"/>
                <w:sz w:val="18"/>
              </w:rPr>
            </w:pPr>
            <w:r w:rsidRPr="0011457A">
              <w:rPr>
                <w:rFonts w:ascii="Calibri" w:hAnsi="Calibri" w:cs="Calibri"/>
                <w:sz w:val="18"/>
              </w:rPr>
              <w:t xml:space="preserve">Rev in </w:t>
            </w:r>
            <w:hyperlink r:id="rId20" w:history="1">
              <w:r w:rsidRPr="0011457A">
                <w:rPr>
                  <w:rStyle w:val="Hyperlink"/>
                  <w:rFonts w:ascii="Calibri" w:hAnsi="Calibri" w:cs="Calibri"/>
                  <w:sz w:val="18"/>
                </w:rPr>
                <w:t>R3-221450</w:t>
              </w:r>
            </w:hyperlink>
            <w:r w:rsidRPr="0011457A">
              <w:rPr>
                <w:rFonts w:ascii="Calibri" w:hAnsi="Calibri" w:cs="Calibri"/>
                <w:sz w:val="18"/>
              </w:rPr>
              <w:t xml:space="preserve"> </w:t>
            </w:r>
            <w:r w:rsidRPr="00325C45">
              <w:rPr>
                <w:rFonts w:ascii="Calibri" w:hAnsi="Calibri" w:cs="Calibri"/>
                <w:b/>
                <w:sz w:val="18"/>
              </w:rPr>
              <w:t>Agreed</w:t>
            </w:r>
          </w:p>
          <w:p w14:paraId="29E8CDA8" w14:textId="77777777" w:rsidR="00325C45" w:rsidRPr="0011457A" w:rsidRDefault="00325C45" w:rsidP="00806056">
            <w:pPr>
              <w:widowControl w:val="0"/>
              <w:ind w:left="144" w:hanging="144"/>
              <w:rPr>
                <w:rFonts w:ascii="Calibri" w:hAnsi="Calibri" w:cs="Calibri"/>
                <w:sz w:val="18"/>
              </w:rPr>
            </w:pPr>
            <w:r w:rsidRPr="0011457A">
              <w:rPr>
                <w:rFonts w:ascii="Calibri" w:hAnsi="Calibri" w:cs="Calibri"/>
                <w:sz w:val="18"/>
              </w:rPr>
              <w:t xml:space="preserve">ZTE: </w:t>
            </w:r>
            <w:proofErr w:type="spellStart"/>
            <w:r w:rsidRPr="0011457A">
              <w:rPr>
                <w:rFonts w:ascii="Calibri" w:hAnsi="Calibri" w:cs="Calibri"/>
                <w:sz w:val="18"/>
              </w:rPr>
              <w:t>wihout</w:t>
            </w:r>
            <w:proofErr w:type="spellEnd"/>
            <w:r w:rsidRPr="0011457A">
              <w:rPr>
                <w:rFonts w:ascii="Calibri" w:hAnsi="Calibri" w:cs="Calibri"/>
                <w:sz w:val="18"/>
              </w:rPr>
              <w:t xml:space="preserve"> PCI change should be mentioned</w:t>
            </w:r>
          </w:p>
        </w:tc>
      </w:tr>
      <w:tr w:rsidR="00325C45" w:rsidRPr="0011457A" w14:paraId="54ABD2E1" w14:textId="77777777" w:rsidTr="00325C4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3A774C29" w14:textId="77777777" w:rsidR="00325C45" w:rsidRPr="0011457A" w:rsidRDefault="00FE6E5B" w:rsidP="00806056">
            <w:pPr>
              <w:widowControl w:val="0"/>
              <w:ind w:left="144" w:hanging="144"/>
              <w:rPr>
                <w:rFonts w:ascii="Calibri" w:hAnsi="Calibri" w:cs="Calibri"/>
                <w:sz w:val="18"/>
              </w:rPr>
            </w:pPr>
            <w:hyperlink r:id="rId21" w:history="1">
              <w:r w:rsidR="00325C45" w:rsidRPr="00325C45">
                <w:rPr>
                  <w:rStyle w:val="Hyperlink"/>
                  <w:rFonts w:ascii="Calibri" w:hAnsi="Calibri" w:cs="Calibri"/>
                  <w:sz w:val="18"/>
                </w:rPr>
                <w:t>R3-220822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DB1A71A" w14:textId="77777777" w:rsidR="00325C45" w:rsidRPr="0011457A" w:rsidRDefault="00325C45" w:rsidP="00806056">
            <w:pPr>
              <w:widowControl w:val="0"/>
              <w:ind w:left="144" w:hanging="144"/>
              <w:rPr>
                <w:rFonts w:ascii="Calibri" w:hAnsi="Calibri" w:cs="Calibri"/>
                <w:sz w:val="18"/>
              </w:rPr>
            </w:pPr>
            <w:r w:rsidRPr="0011457A">
              <w:rPr>
                <w:rFonts w:ascii="Calibri" w:hAnsi="Calibri" w:cs="Calibri"/>
                <w:sz w:val="18"/>
              </w:rPr>
              <w:t>(TP for BL CR for TS 38.401) Discussion on Reduction of Service Interruption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3643AA1" w14:textId="77777777" w:rsidR="00325C45" w:rsidRPr="0011457A" w:rsidRDefault="00325C45" w:rsidP="00806056">
            <w:pPr>
              <w:widowControl w:val="0"/>
              <w:ind w:left="144" w:hanging="144"/>
              <w:rPr>
                <w:rFonts w:ascii="Calibri" w:hAnsi="Calibri" w:cs="Calibri"/>
                <w:sz w:val="18"/>
              </w:rPr>
            </w:pPr>
            <w:r w:rsidRPr="0011457A">
              <w:rPr>
                <w:rFonts w:ascii="Calibri" w:hAnsi="Calibri" w:cs="Calibri"/>
                <w:sz w:val="18"/>
              </w:rPr>
              <w:t>Other</w:t>
            </w:r>
          </w:p>
          <w:p w14:paraId="672A1671" w14:textId="0C788B25" w:rsidR="00325C45" w:rsidRPr="00325C45" w:rsidRDefault="00325C45" w:rsidP="00806056">
            <w:pPr>
              <w:widowControl w:val="0"/>
              <w:ind w:left="144" w:hanging="144"/>
              <w:rPr>
                <w:rFonts w:ascii="Calibri" w:hAnsi="Calibri" w:cs="Calibri"/>
                <w:sz w:val="18"/>
              </w:rPr>
            </w:pPr>
            <w:r w:rsidRPr="0011457A">
              <w:rPr>
                <w:rFonts w:ascii="Calibri" w:hAnsi="Calibri" w:cs="Calibri"/>
                <w:sz w:val="18"/>
              </w:rPr>
              <w:t xml:space="preserve">Rev in </w:t>
            </w:r>
            <w:hyperlink r:id="rId22" w:history="1">
              <w:r w:rsidRPr="00325C45">
                <w:rPr>
                  <w:rStyle w:val="Hyperlink"/>
                  <w:rFonts w:ascii="Calibri" w:hAnsi="Calibri" w:cs="Calibri"/>
                  <w:sz w:val="18"/>
                </w:rPr>
                <w:t>R3-221255</w:t>
              </w:r>
            </w:hyperlink>
            <w:r w:rsidRPr="0011457A">
              <w:rPr>
                <w:rFonts w:ascii="Calibri" w:hAnsi="Calibri" w:cs="Calibri"/>
                <w:sz w:val="18"/>
              </w:rPr>
              <w:t xml:space="preserve"> rev in </w:t>
            </w:r>
            <w:hyperlink r:id="rId23" w:history="1">
              <w:r w:rsidRPr="00325C45">
                <w:rPr>
                  <w:rStyle w:val="Hyperlink"/>
                  <w:rFonts w:ascii="Calibri" w:hAnsi="Calibri" w:cs="Calibri"/>
                  <w:sz w:val="18"/>
                </w:rPr>
                <w:t>R3-221429</w:t>
              </w:r>
            </w:hyperlink>
            <w:r w:rsidRPr="00325C45">
              <w:rPr>
                <w:rFonts w:ascii="Calibri" w:hAnsi="Calibri" w:cs="Calibri"/>
                <w:sz w:val="18"/>
              </w:rPr>
              <w:t xml:space="preserve"> Agreed</w:t>
            </w:r>
          </w:p>
        </w:tc>
      </w:tr>
    </w:tbl>
    <w:p w14:paraId="00894F53" w14:textId="77777777" w:rsidR="00325C45" w:rsidRPr="00325C45" w:rsidRDefault="00325C45" w:rsidP="00325C45">
      <w:pPr>
        <w:rPr>
          <w:lang w:eastAsia="zh-CN"/>
        </w:rPr>
      </w:pPr>
    </w:p>
    <w:p w14:paraId="1D4D23B8" w14:textId="77777777" w:rsidR="005E1257" w:rsidRDefault="005E1257" w:rsidP="004D26CF">
      <w:pPr>
        <w:rPr>
          <w:bCs/>
          <w:szCs w:val="20"/>
          <w:lang w:eastAsia="zh-CN"/>
        </w:rPr>
      </w:pPr>
    </w:p>
    <w:p w14:paraId="2D50CC45" w14:textId="5DBE0CF2" w:rsidR="008F7224" w:rsidRDefault="008F7224" w:rsidP="008F7224">
      <w:pPr>
        <w:rPr>
          <w:b/>
          <w:bCs/>
          <w:u w:val="single"/>
        </w:rPr>
      </w:pPr>
      <w:r w:rsidRPr="00C42413">
        <w:rPr>
          <w:b/>
          <w:bCs/>
          <w:highlight w:val="green"/>
        </w:rPr>
        <w:t>Agreements</w:t>
      </w:r>
      <w:r w:rsidRPr="008930FC">
        <w:rPr>
          <w:b/>
          <w:bCs/>
        </w:rPr>
        <w:t xml:space="preserve"> on </w:t>
      </w:r>
      <w:r>
        <w:rPr>
          <w:b/>
          <w:bCs/>
          <w:u w:val="single"/>
        </w:rPr>
        <w:t>Topological Redun</w:t>
      </w:r>
      <w:r w:rsidR="00325C45">
        <w:rPr>
          <w:b/>
          <w:bCs/>
          <w:u w:val="single"/>
        </w:rPr>
        <w:t>d</w:t>
      </w:r>
      <w:r>
        <w:rPr>
          <w:b/>
          <w:bCs/>
          <w:u w:val="single"/>
        </w:rPr>
        <w:t>ancy</w:t>
      </w:r>
    </w:p>
    <w:p w14:paraId="3EBDD1E4" w14:textId="1329E89B" w:rsidR="008F7224" w:rsidRDefault="008F7224" w:rsidP="008F7224">
      <w:pPr>
        <w:rPr>
          <w:b/>
          <w:bCs/>
          <w:u w:val="single"/>
        </w:rPr>
      </w:pPr>
    </w:p>
    <w:p w14:paraId="4D591175" w14:textId="0E6A836A" w:rsidR="008F7224" w:rsidRPr="00D31C88"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D31C88">
        <w:rPr>
          <w:rFonts w:ascii="Times New Roman" w:hAnsi="Times New Roman"/>
          <w:b w:val="0"/>
          <w:bCs/>
          <w:szCs w:val="20"/>
          <w:lang w:val="en-US" w:eastAsia="zh-CN"/>
        </w:rPr>
        <w:t xml:space="preserve">New TP “TP for IAB BL CR for TS 38.423” in </w:t>
      </w:r>
      <w:hyperlink r:id="rId24" w:history="1">
        <w:r w:rsidRPr="00D31C88">
          <w:rPr>
            <w:rFonts w:ascii="Times New Roman" w:hAnsi="Times New Roman"/>
            <w:b w:val="0"/>
            <w:bCs/>
            <w:szCs w:val="20"/>
            <w:lang w:val="en-US" w:eastAsia="zh-CN"/>
          </w:rPr>
          <w:t>R3-221233</w:t>
        </w:r>
      </w:hyperlink>
      <w:r w:rsidRPr="00D31C88">
        <w:rPr>
          <w:rFonts w:ascii="Times New Roman" w:hAnsi="Times New Roman"/>
          <w:b w:val="0"/>
          <w:bCs/>
          <w:szCs w:val="20"/>
          <w:lang w:val="en-US" w:eastAsia="zh-CN"/>
        </w:rPr>
        <w:t xml:space="preserve"> Samsung Agreed</w:t>
      </w:r>
    </w:p>
    <w:p w14:paraId="3BE04904" w14:textId="4B2E5E16" w:rsidR="008F7224" w:rsidRPr="00D31C88"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D31C88">
        <w:rPr>
          <w:rFonts w:ascii="Times New Roman" w:hAnsi="Times New Roman"/>
          <w:b w:val="0"/>
          <w:bCs/>
          <w:szCs w:val="20"/>
          <w:lang w:val="en-US" w:eastAsia="zh-CN"/>
        </w:rPr>
        <w:t xml:space="preserve">New TP “TP for IAB BL CR for TS 38.401” in </w:t>
      </w:r>
      <w:hyperlink r:id="rId25" w:history="1">
        <w:r w:rsidRPr="00D31C88">
          <w:rPr>
            <w:rFonts w:ascii="Times New Roman" w:hAnsi="Times New Roman"/>
            <w:b w:val="0"/>
            <w:bCs/>
            <w:szCs w:val="20"/>
            <w:lang w:val="en-US" w:eastAsia="zh-CN"/>
          </w:rPr>
          <w:t>R3-221460</w:t>
        </w:r>
      </w:hyperlink>
      <w:r w:rsidRPr="00D31C88">
        <w:rPr>
          <w:rFonts w:ascii="Times New Roman" w:hAnsi="Times New Roman"/>
          <w:b w:val="0"/>
          <w:bCs/>
          <w:szCs w:val="20"/>
          <w:lang w:val="en-US" w:eastAsia="zh-CN"/>
        </w:rPr>
        <w:t xml:space="preserve"> Huawei, Agreed unseen</w:t>
      </w:r>
    </w:p>
    <w:p w14:paraId="49CD4572" w14:textId="265DEC15" w:rsidR="008F7224" w:rsidRDefault="008F7224" w:rsidP="008F7224">
      <w:pPr>
        <w:widowControl w:val="0"/>
        <w:ind w:left="144" w:hanging="144"/>
        <w:rPr>
          <w:b/>
          <w:bCs/>
          <w:u w:val="single"/>
        </w:rPr>
      </w:pPr>
    </w:p>
    <w:p w14:paraId="3D5293DC" w14:textId="77777777" w:rsidR="008F7224" w:rsidRPr="008F7224"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 xml:space="preserve">For topology redundancy: </w:t>
      </w:r>
    </w:p>
    <w:p w14:paraId="23FF2C40" w14:textId="77777777" w:rsidR="008F7224" w:rsidRPr="008F7224"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CU1 can initiate the new procedure to request setup, modification (of QoS info only), and full or partial release (</w:t>
      </w:r>
      <w:proofErr w:type="gramStart"/>
      <w:r w:rsidRPr="008F7224">
        <w:rPr>
          <w:rFonts w:ascii="Times New Roman" w:hAnsi="Times New Roman"/>
          <w:b w:val="0"/>
          <w:bCs/>
          <w:szCs w:val="20"/>
          <w:lang w:val="en-US" w:eastAsia="zh-CN"/>
        </w:rPr>
        <w:t>e.g.</w:t>
      </w:r>
      <w:proofErr w:type="gramEnd"/>
      <w:r w:rsidRPr="008F7224">
        <w:rPr>
          <w:rFonts w:ascii="Times New Roman" w:hAnsi="Times New Roman"/>
          <w:b w:val="0"/>
          <w:bCs/>
          <w:szCs w:val="20"/>
          <w:lang w:val="en-US" w:eastAsia="zh-CN"/>
        </w:rPr>
        <w:t xml:space="preserve"> for the purpose of revoking) of traffic migration.</w:t>
      </w:r>
    </w:p>
    <w:p w14:paraId="0F51581D" w14:textId="77777777" w:rsidR="008F7224" w:rsidRPr="008F7224"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FFS on which of the following two alternatives is supported (</w:t>
      </w:r>
      <w:proofErr w:type="spellStart"/>
      <w:r w:rsidRPr="008F7224">
        <w:rPr>
          <w:rFonts w:ascii="Times New Roman" w:hAnsi="Times New Roman"/>
          <w:b w:val="0"/>
          <w:bCs/>
          <w:szCs w:val="20"/>
          <w:lang w:val="en-US" w:eastAsia="zh-CN"/>
        </w:rPr>
        <w:t>downselection</w:t>
      </w:r>
      <w:proofErr w:type="spellEnd"/>
      <w:r w:rsidRPr="008F7224">
        <w:rPr>
          <w:rFonts w:ascii="Times New Roman" w:hAnsi="Times New Roman"/>
          <w:b w:val="0"/>
          <w:bCs/>
          <w:szCs w:val="20"/>
          <w:lang w:val="en-US" w:eastAsia="zh-CN"/>
        </w:rPr>
        <w:t xml:space="preserve"> expected):</w:t>
      </w:r>
    </w:p>
    <w:p w14:paraId="3EAE013D" w14:textId="77777777" w:rsidR="008F7224" w:rsidRPr="008F7224" w:rsidRDefault="008F7224" w:rsidP="001942BA">
      <w:pPr>
        <w:pStyle w:val="Agreement"/>
        <w:widowControl w:val="0"/>
        <w:numPr>
          <w:ilvl w:val="2"/>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Whether CU2 can initiate the new procedure to request modification (of L2 info only) and full/partial release (</w:t>
      </w:r>
      <w:proofErr w:type="gramStart"/>
      <w:r w:rsidRPr="008F7224">
        <w:rPr>
          <w:rFonts w:ascii="Times New Roman" w:hAnsi="Times New Roman"/>
          <w:b w:val="0"/>
          <w:bCs/>
          <w:szCs w:val="20"/>
          <w:lang w:val="en-US" w:eastAsia="zh-CN"/>
        </w:rPr>
        <w:t>e.g.</w:t>
      </w:r>
      <w:proofErr w:type="gramEnd"/>
      <w:r w:rsidRPr="008F7224">
        <w:rPr>
          <w:rFonts w:ascii="Times New Roman" w:hAnsi="Times New Roman"/>
          <w:b w:val="0"/>
          <w:bCs/>
          <w:szCs w:val="20"/>
          <w:lang w:val="en-US" w:eastAsia="zh-CN"/>
        </w:rPr>
        <w:t xml:space="preserve"> for the purpose of revoking), OR </w:t>
      </w:r>
    </w:p>
    <w:p w14:paraId="34725D8C" w14:textId="77777777" w:rsidR="008F7224" w:rsidRPr="008F7224" w:rsidRDefault="008F7224" w:rsidP="001942BA">
      <w:pPr>
        <w:pStyle w:val="Agreement"/>
        <w:widowControl w:val="0"/>
        <w:numPr>
          <w:ilvl w:val="2"/>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 xml:space="preserve">Whether CU2 can initiate a new class-2 procedure to provide serving status of CU2’s topology, which can help CU1’s decision making </w:t>
      </w:r>
      <w:proofErr w:type="spellStart"/>
      <w:r w:rsidRPr="008F7224">
        <w:rPr>
          <w:rFonts w:ascii="Times New Roman" w:hAnsi="Times New Roman"/>
          <w:b w:val="0"/>
          <w:bCs/>
          <w:szCs w:val="20"/>
          <w:lang w:val="en-US" w:eastAsia="zh-CN"/>
        </w:rPr>
        <w:t>wrt</w:t>
      </w:r>
      <w:proofErr w:type="spellEnd"/>
      <w:r w:rsidRPr="008F7224">
        <w:rPr>
          <w:rFonts w:ascii="Times New Roman" w:hAnsi="Times New Roman"/>
          <w:b w:val="0"/>
          <w:bCs/>
          <w:szCs w:val="20"/>
          <w:lang w:val="en-US" w:eastAsia="zh-CN"/>
        </w:rPr>
        <w:t xml:space="preserve"> modification and release (</w:t>
      </w:r>
      <w:proofErr w:type="gramStart"/>
      <w:r w:rsidRPr="008F7224">
        <w:rPr>
          <w:rFonts w:ascii="Times New Roman" w:hAnsi="Times New Roman"/>
          <w:b w:val="0"/>
          <w:bCs/>
          <w:szCs w:val="20"/>
          <w:lang w:val="en-US" w:eastAsia="zh-CN"/>
        </w:rPr>
        <w:t>e.g.</w:t>
      </w:r>
      <w:proofErr w:type="gramEnd"/>
      <w:r w:rsidRPr="008F7224">
        <w:rPr>
          <w:rFonts w:ascii="Times New Roman" w:hAnsi="Times New Roman"/>
          <w:b w:val="0"/>
          <w:bCs/>
          <w:szCs w:val="20"/>
          <w:lang w:val="en-US" w:eastAsia="zh-CN"/>
        </w:rPr>
        <w:t xml:space="preserve"> for the purpose of revoking) of traffic migration. </w:t>
      </w:r>
    </w:p>
    <w:p w14:paraId="227B9C47" w14:textId="77777777" w:rsidR="008F7224" w:rsidRPr="008F7224"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 xml:space="preserve">For partial migration and RLF recovery:  </w:t>
      </w:r>
    </w:p>
    <w:p w14:paraId="7B271027" w14:textId="77777777" w:rsidR="008F7224" w:rsidRPr="008F7224"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CU1 can initiate the new procedure to request setup, modification (of QoS info only).</w:t>
      </w:r>
    </w:p>
    <w:p w14:paraId="24A3A97F" w14:textId="77777777" w:rsidR="008F7224" w:rsidRPr="008F7224"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WA: CU1 can initiate the new procedure to request full or partial release (</w:t>
      </w:r>
      <w:proofErr w:type="gramStart"/>
      <w:r w:rsidRPr="008F7224">
        <w:rPr>
          <w:rFonts w:ascii="Times New Roman" w:hAnsi="Times New Roman"/>
          <w:b w:val="0"/>
          <w:bCs/>
          <w:szCs w:val="20"/>
          <w:lang w:val="en-US" w:eastAsia="zh-CN"/>
        </w:rPr>
        <w:t>e.g.</w:t>
      </w:r>
      <w:proofErr w:type="gramEnd"/>
      <w:r w:rsidRPr="008F7224">
        <w:rPr>
          <w:rFonts w:ascii="Times New Roman" w:hAnsi="Times New Roman"/>
          <w:b w:val="0"/>
          <w:bCs/>
          <w:szCs w:val="20"/>
          <w:lang w:val="en-US" w:eastAsia="zh-CN"/>
        </w:rPr>
        <w:t xml:space="preserve"> for the purpose of revoking) of traffic migration.</w:t>
      </w:r>
    </w:p>
    <w:p w14:paraId="35AA3465" w14:textId="77777777" w:rsidR="008F7224" w:rsidRPr="008F7224"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CU2 can initiate the new procedure to request modification of traffic migration (modification of L2 info only).</w:t>
      </w:r>
    </w:p>
    <w:p w14:paraId="5DA8D690" w14:textId="77777777" w:rsidR="008F7224" w:rsidRPr="008F7224"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8F7224">
        <w:rPr>
          <w:rFonts w:ascii="Times New Roman" w:hAnsi="Times New Roman"/>
          <w:b w:val="0"/>
          <w:bCs/>
          <w:szCs w:val="20"/>
          <w:lang w:val="en-US" w:eastAsia="zh-CN"/>
        </w:rPr>
        <w:t xml:space="preserve">CU2 can initiate the </w:t>
      </w:r>
      <w:proofErr w:type="spellStart"/>
      <w:r w:rsidRPr="008F7224">
        <w:rPr>
          <w:rFonts w:ascii="Times New Roman" w:hAnsi="Times New Roman"/>
          <w:b w:val="0"/>
          <w:bCs/>
          <w:szCs w:val="20"/>
          <w:lang w:val="en-US" w:eastAsia="zh-CN"/>
        </w:rPr>
        <w:t>XnAP</w:t>
      </w:r>
      <w:proofErr w:type="spellEnd"/>
      <w:r w:rsidRPr="008F7224">
        <w:rPr>
          <w:rFonts w:ascii="Times New Roman" w:hAnsi="Times New Roman"/>
          <w:b w:val="0"/>
          <w:bCs/>
          <w:szCs w:val="20"/>
          <w:lang w:val="en-US" w:eastAsia="zh-CN"/>
        </w:rPr>
        <w:t xml:space="preserve"> HO for the boundary MT to realize full release (</w:t>
      </w:r>
      <w:proofErr w:type="gramStart"/>
      <w:r w:rsidRPr="008F7224">
        <w:rPr>
          <w:rFonts w:ascii="Times New Roman" w:hAnsi="Times New Roman"/>
          <w:b w:val="0"/>
          <w:bCs/>
          <w:szCs w:val="20"/>
          <w:lang w:val="en-US" w:eastAsia="zh-CN"/>
        </w:rPr>
        <w:t>e.g.</w:t>
      </w:r>
      <w:proofErr w:type="gramEnd"/>
      <w:r w:rsidRPr="008F7224">
        <w:rPr>
          <w:rFonts w:ascii="Times New Roman" w:hAnsi="Times New Roman"/>
          <w:b w:val="0"/>
          <w:bCs/>
          <w:szCs w:val="20"/>
          <w:lang w:val="en-US" w:eastAsia="zh-CN"/>
        </w:rPr>
        <w:t xml:space="preserve"> for the purpose of revoking) of traffic migration.</w:t>
      </w:r>
    </w:p>
    <w:p w14:paraId="313C4448" w14:textId="77777777" w:rsidR="008F7224" w:rsidRPr="00287992"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Traffic revoking refers to the returning of offloaded traffic to CU1 from CU2. It applies to both partial and full release</w:t>
      </w:r>
    </w:p>
    <w:p w14:paraId="0FB94D49" w14:textId="75A750C3" w:rsidR="008F7224" w:rsidRPr="00287992" w:rsidRDefault="008F7224" w:rsidP="00287992">
      <w:pPr>
        <w:pStyle w:val="Agreement"/>
        <w:widowControl w:val="0"/>
        <w:numPr>
          <w:ilvl w:val="0"/>
          <w:numId w:val="0"/>
        </w:numPr>
        <w:tabs>
          <w:tab w:val="left" w:pos="420"/>
        </w:tabs>
        <w:overflowPunct w:val="0"/>
        <w:autoSpaceDE w:val="0"/>
        <w:autoSpaceDN w:val="0"/>
        <w:adjustRightInd w:val="0"/>
        <w:spacing w:after="60"/>
        <w:ind w:left="720"/>
        <w:jc w:val="both"/>
        <w:rPr>
          <w:rFonts w:ascii="Times New Roman" w:hAnsi="Times New Roman"/>
          <w:b w:val="0"/>
          <w:bCs/>
          <w:szCs w:val="20"/>
          <w:lang w:val="en-US" w:eastAsia="zh-CN"/>
        </w:rPr>
      </w:pPr>
    </w:p>
    <w:p w14:paraId="54267E4B" w14:textId="77777777" w:rsidR="008F7224" w:rsidRPr="00287992"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In the messages for inter-donor transport migration management, a list of Traffic Indices can be used to indicate the traffic subject to migration setup, modification, and release (e.g., for the purpose of revoking).</w:t>
      </w:r>
    </w:p>
    <w:p w14:paraId="63C7EEB1" w14:textId="77777777" w:rsidR="008F7224" w:rsidRPr="00287992"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Release of inter-donor transport migration (e.g., for the purpose of revoking) can be enabled:</w:t>
      </w:r>
    </w:p>
    <w:p w14:paraId="081CE847" w14:textId="77777777" w:rsidR="008F7224" w:rsidRPr="00287992"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 xml:space="preserve">Partial release: by including a list of Traffic Indices in the “Traffic to be released” list in the request message of the new </w:t>
      </w:r>
      <w:proofErr w:type="spellStart"/>
      <w:r w:rsidRPr="00287992">
        <w:rPr>
          <w:rFonts w:ascii="Times New Roman" w:hAnsi="Times New Roman"/>
          <w:b w:val="0"/>
          <w:bCs/>
          <w:szCs w:val="20"/>
          <w:lang w:val="en-US" w:eastAsia="zh-CN"/>
        </w:rPr>
        <w:t>XnAP</w:t>
      </w:r>
      <w:proofErr w:type="spellEnd"/>
      <w:r w:rsidRPr="00287992">
        <w:rPr>
          <w:rFonts w:ascii="Times New Roman" w:hAnsi="Times New Roman"/>
          <w:b w:val="0"/>
          <w:bCs/>
          <w:szCs w:val="20"/>
          <w:lang w:val="en-US" w:eastAsia="zh-CN"/>
        </w:rPr>
        <w:t xml:space="preserve"> procedure.</w:t>
      </w:r>
    </w:p>
    <w:p w14:paraId="58079574" w14:textId="77777777" w:rsidR="008F7224" w:rsidRPr="00287992" w:rsidRDefault="008F7224"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 xml:space="preserve">Full release: by including an “All Traffic” indication in the request message of the new </w:t>
      </w:r>
      <w:proofErr w:type="spellStart"/>
      <w:r w:rsidRPr="00287992">
        <w:rPr>
          <w:rFonts w:ascii="Times New Roman" w:hAnsi="Times New Roman"/>
          <w:b w:val="0"/>
          <w:bCs/>
          <w:szCs w:val="20"/>
          <w:lang w:val="en-US" w:eastAsia="zh-CN"/>
        </w:rPr>
        <w:t>XnAP</w:t>
      </w:r>
      <w:proofErr w:type="spellEnd"/>
      <w:r w:rsidRPr="00287992">
        <w:rPr>
          <w:rFonts w:ascii="Times New Roman" w:hAnsi="Times New Roman"/>
          <w:b w:val="0"/>
          <w:bCs/>
          <w:szCs w:val="20"/>
          <w:lang w:val="en-US" w:eastAsia="zh-CN"/>
        </w:rPr>
        <w:t xml:space="preserve"> procedure.</w:t>
      </w:r>
    </w:p>
    <w:p w14:paraId="674003CC" w14:textId="157986B6" w:rsidR="008F7224" w:rsidRDefault="008F7224"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lastRenderedPageBreak/>
        <w:t xml:space="preserve">If the IP addresses of the descendants of the boundary node in partial migration, RLF recovery or topology redundancy need to be changed to enable traffic migration, the new </w:t>
      </w:r>
      <w:proofErr w:type="spellStart"/>
      <w:r w:rsidRPr="00287992">
        <w:rPr>
          <w:rFonts w:ascii="Times New Roman" w:hAnsi="Times New Roman"/>
          <w:b w:val="0"/>
          <w:bCs/>
          <w:szCs w:val="20"/>
          <w:lang w:val="en-US" w:eastAsia="zh-CN"/>
        </w:rPr>
        <w:t>XnAP</w:t>
      </w:r>
      <w:proofErr w:type="spellEnd"/>
      <w:r w:rsidRPr="00287992">
        <w:rPr>
          <w:rFonts w:ascii="Times New Roman" w:hAnsi="Times New Roman"/>
          <w:b w:val="0"/>
          <w:bCs/>
          <w:szCs w:val="20"/>
          <w:lang w:val="en-US" w:eastAsia="zh-CN"/>
        </w:rPr>
        <w:t xml:space="preserve"> procedure can be used for IP address request, if needed.</w:t>
      </w:r>
    </w:p>
    <w:p w14:paraId="7231AA36" w14:textId="77777777" w:rsidR="00325C45" w:rsidRPr="00325C45" w:rsidRDefault="00325C45" w:rsidP="00325C45">
      <w:pPr>
        <w:rPr>
          <w:lang w:eastAsia="zh-CN"/>
        </w:rPr>
      </w:pPr>
    </w:p>
    <w:tbl>
      <w:tblPr>
        <w:tblW w:w="9930" w:type="dxa"/>
        <w:tblInd w:w="-39" w:type="dxa"/>
        <w:tblLayout w:type="fixed"/>
        <w:tblLook w:val="0000" w:firstRow="0" w:lastRow="0" w:firstColumn="0" w:lastColumn="0" w:noHBand="0" w:noVBand="0"/>
      </w:tblPr>
      <w:tblGrid>
        <w:gridCol w:w="1132"/>
        <w:gridCol w:w="4231"/>
        <w:gridCol w:w="4567"/>
      </w:tblGrid>
      <w:tr w:rsidR="00325C45" w:rsidRPr="004F2848" w14:paraId="1026542F"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E3EF412" w14:textId="77777777" w:rsidR="00325C45" w:rsidRPr="004F2848" w:rsidRDefault="00FE6E5B" w:rsidP="00806056">
            <w:pPr>
              <w:widowControl w:val="0"/>
              <w:ind w:left="144" w:hanging="144"/>
              <w:rPr>
                <w:rFonts w:ascii="Calibri" w:hAnsi="Calibri" w:cs="Calibri"/>
                <w:sz w:val="18"/>
              </w:rPr>
            </w:pPr>
            <w:hyperlink r:id="rId26" w:history="1">
              <w:r w:rsidR="00325C45" w:rsidRPr="004F2848">
                <w:rPr>
                  <w:rFonts w:ascii="Calibri" w:hAnsi="Calibri" w:cs="Calibri"/>
                  <w:sz w:val="18"/>
                </w:rPr>
                <w:t>R3-220211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0265E15" w14:textId="77777777" w:rsidR="00325C45" w:rsidRPr="004F2848" w:rsidRDefault="00325C45" w:rsidP="00806056">
            <w:pPr>
              <w:widowControl w:val="0"/>
              <w:ind w:left="144" w:hanging="144"/>
              <w:rPr>
                <w:rFonts w:ascii="Calibri" w:hAnsi="Calibri" w:cs="Calibri"/>
                <w:sz w:val="18"/>
              </w:rPr>
            </w:pPr>
            <w:r w:rsidRPr="004F2848">
              <w:rPr>
                <w:rFonts w:ascii="Calibri" w:hAnsi="Calibri" w:cs="Calibri"/>
                <w:sz w:val="18"/>
              </w:rPr>
              <w:t>(TP for NR_IAB BL CR for TS 38.473):  F1-C transfer path configuration (ZTE, CATT, Qualcomm,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AF43C18" w14:textId="77777777" w:rsidR="00325C45" w:rsidRPr="004F2848" w:rsidRDefault="00325C45" w:rsidP="00806056">
            <w:pPr>
              <w:widowControl w:val="0"/>
              <w:ind w:left="144" w:hanging="144"/>
              <w:rPr>
                <w:rFonts w:ascii="Calibri" w:hAnsi="Calibri" w:cs="Calibri"/>
                <w:sz w:val="18"/>
              </w:rPr>
            </w:pPr>
            <w:r w:rsidRPr="004F2848">
              <w:rPr>
                <w:rFonts w:ascii="Calibri" w:hAnsi="Calibri" w:cs="Calibri"/>
                <w:sz w:val="18"/>
              </w:rPr>
              <w:t>Other</w:t>
            </w:r>
          </w:p>
          <w:p w14:paraId="36B25736" w14:textId="373751D3" w:rsidR="00325C45" w:rsidRPr="004F2848" w:rsidRDefault="00325C45" w:rsidP="00806056">
            <w:pPr>
              <w:widowControl w:val="0"/>
              <w:ind w:left="144" w:hanging="144"/>
              <w:rPr>
                <w:rFonts w:ascii="Calibri" w:hAnsi="Calibri" w:cs="Calibri"/>
                <w:sz w:val="18"/>
              </w:rPr>
            </w:pPr>
            <w:r w:rsidRPr="004F2848">
              <w:rPr>
                <w:rFonts w:ascii="Calibri" w:hAnsi="Calibri" w:cs="Calibri"/>
                <w:sz w:val="18"/>
              </w:rPr>
              <w:t xml:space="preserve">Rev in </w:t>
            </w:r>
            <w:hyperlink r:id="rId27" w:history="1">
              <w:r w:rsidRPr="004F2848">
                <w:rPr>
                  <w:rStyle w:val="Hyperlink"/>
                  <w:rFonts w:ascii="Calibri" w:hAnsi="Calibri" w:cs="Calibri"/>
                  <w:sz w:val="18"/>
                </w:rPr>
                <w:t>R3-221244</w:t>
              </w:r>
            </w:hyperlink>
            <w:r w:rsidRPr="004F2848">
              <w:rPr>
                <w:rFonts w:ascii="Calibri" w:hAnsi="Calibri" w:cs="Calibri"/>
                <w:sz w:val="18"/>
              </w:rPr>
              <w:t xml:space="preserve"> withdrawn</w:t>
            </w:r>
          </w:p>
          <w:p w14:paraId="72C87B12" w14:textId="77777777" w:rsidR="00325C45" w:rsidRPr="004F2848" w:rsidRDefault="00325C45" w:rsidP="00806056">
            <w:pPr>
              <w:widowControl w:val="0"/>
              <w:ind w:left="144" w:hanging="144"/>
              <w:rPr>
                <w:rFonts w:ascii="Calibri" w:hAnsi="Calibri" w:cs="Calibri"/>
                <w:color w:val="000000"/>
                <w:sz w:val="18"/>
              </w:rPr>
            </w:pPr>
            <w:r w:rsidRPr="00325C45">
              <w:rPr>
                <w:rFonts w:ascii="Calibri" w:hAnsi="Calibri" w:cs="Calibri"/>
                <w:b/>
                <w:sz w:val="18"/>
              </w:rPr>
              <w:t>Agreed</w:t>
            </w:r>
          </w:p>
        </w:tc>
      </w:tr>
    </w:tbl>
    <w:p w14:paraId="7E14C7B9" w14:textId="77777777" w:rsidR="00325C45" w:rsidRPr="00325C45" w:rsidRDefault="00325C45" w:rsidP="00325C45">
      <w:pPr>
        <w:rPr>
          <w:lang w:eastAsia="zh-CN"/>
        </w:rPr>
      </w:pPr>
    </w:p>
    <w:p w14:paraId="2ED24825" w14:textId="0E969A24" w:rsidR="008F7224" w:rsidRDefault="008F7224" w:rsidP="008F7224">
      <w:pPr>
        <w:rPr>
          <w:b/>
          <w:bCs/>
          <w:u w:val="single"/>
        </w:rPr>
      </w:pPr>
    </w:p>
    <w:p w14:paraId="104C48F7" w14:textId="466F25FD" w:rsidR="00287992" w:rsidRDefault="00287992" w:rsidP="00287992">
      <w:pPr>
        <w:spacing w:afterLines="50" w:after="120"/>
        <w:rPr>
          <w:b/>
          <w:bCs/>
          <w:u w:val="single"/>
        </w:rPr>
      </w:pPr>
      <w:r w:rsidRPr="00C42413">
        <w:rPr>
          <w:b/>
          <w:bCs/>
          <w:highlight w:val="green"/>
        </w:rPr>
        <w:t>Agreements</w:t>
      </w:r>
      <w:r w:rsidRPr="008930FC">
        <w:rPr>
          <w:b/>
          <w:bCs/>
        </w:rPr>
        <w:t xml:space="preserve"> on </w:t>
      </w:r>
      <w:r>
        <w:rPr>
          <w:b/>
          <w:bCs/>
          <w:u w:val="single"/>
        </w:rPr>
        <w:t xml:space="preserve">Congestion </w:t>
      </w:r>
      <w:r w:rsidR="00C421FF">
        <w:rPr>
          <w:b/>
          <w:bCs/>
          <w:u w:val="single"/>
        </w:rPr>
        <w:t>m</w:t>
      </w:r>
      <w:r>
        <w:rPr>
          <w:b/>
          <w:bCs/>
          <w:u w:val="single"/>
        </w:rPr>
        <w:t>itigation</w:t>
      </w:r>
    </w:p>
    <w:p w14:paraId="7CFF8C7A" w14:textId="77777777" w:rsidR="00287992" w:rsidRPr="00287992" w:rsidRDefault="0028799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Turn the following WAs into agreements:</w:t>
      </w:r>
    </w:p>
    <w:p w14:paraId="72BD2C50" w14:textId="77777777" w:rsidR="00287992" w:rsidRPr="00287992" w:rsidRDefault="00287992"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WA: per-BAP routing ID congestion indication will not be pursued in this release.</w:t>
      </w:r>
    </w:p>
    <w:p w14:paraId="5E59ECFA" w14:textId="77777777" w:rsidR="00287992" w:rsidRPr="00287992" w:rsidRDefault="00287992"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WA: the presence of Child Node Identifier IE is Mandatory.</w:t>
      </w:r>
    </w:p>
    <w:p w14:paraId="00238112" w14:textId="77777777" w:rsidR="00287992" w:rsidRPr="00287992" w:rsidRDefault="0028799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287992">
        <w:rPr>
          <w:rFonts w:ascii="Times New Roman" w:hAnsi="Times New Roman"/>
          <w:b w:val="0"/>
          <w:bCs/>
          <w:szCs w:val="20"/>
          <w:lang w:val="en-US" w:eastAsia="zh-CN"/>
        </w:rPr>
        <w:t>For inter-donor topology redundancy, the non-F1-terminating CU can initiate the revocation to handle the congestion at the upstream of boundary node in its topology.</w:t>
      </w:r>
    </w:p>
    <w:p w14:paraId="42A41CFD" w14:textId="0B400D8F" w:rsidR="00287992" w:rsidRDefault="00287992" w:rsidP="008F7224">
      <w:pPr>
        <w:rPr>
          <w:b/>
          <w:bCs/>
          <w:u w:val="single"/>
        </w:rPr>
      </w:pPr>
    </w:p>
    <w:p w14:paraId="57AE6BE4" w14:textId="4B8E119E" w:rsidR="00C421FF" w:rsidRDefault="00C421FF" w:rsidP="00C421FF">
      <w:pPr>
        <w:spacing w:afterLines="50" w:after="120"/>
        <w:rPr>
          <w:b/>
          <w:bCs/>
          <w:u w:val="single"/>
        </w:rPr>
      </w:pPr>
      <w:r w:rsidRPr="00C42413">
        <w:rPr>
          <w:b/>
          <w:bCs/>
          <w:highlight w:val="green"/>
        </w:rPr>
        <w:t>Agreements</w:t>
      </w:r>
      <w:r w:rsidRPr="008930FC">
        <w:rPr>
          <w:b/>
          <w:bCs/>
        </w:rPr>
        <w:t xml:space="preserve"> on </w:t>
      </w:r>
      <w:r>
        <w:rPr>
          <w:b/>
          <w:bCs/>
          <w:u w:val="single"/>
        </w:rPr>
        <w:t>Inter-donor-DU re-routing</w:t>
      </w:r>
    </w:p>
    <w:p w14:paraId="48170C59"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The static tunnel can be configured by implementation or by donor-CU. Discussions on CU-based configuration are stopped for Rel17.</w:t>
      </w:r>
    </w:p>
    <w:p w14:paraId="3741838E"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The release of IP prefixes and/or a list of IP address(es) of UL rerouted packets is left to donor-DU2 implementation.</w:t>
      </w:r>
    </w:p>
    <w:p w14:paraId="6760B487" w14:textId="5BE3D8FD" w:rsid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CU1 sends to CU2 a list of potential IP prefixes and/or IP address(es) present in the source field of the UL packets to be transmitted from CU2’s donor-DU to CU1’s donor-DU</w:t>
      </w:r>
    </w:p>
    <w:p w14:paraId="4F0838C0" w14:textId="77777777" w:rsidR="00325C45" w:rsidRPr="00325C45" w:rsidRDefault="00325C45" w:rsidP="00325C45">
      <w:pPr>
        <w:rPr>
          <w:lang w:eastAsia="zh-CN"/>
        </w:rPr>
      </w:pPr>
    </w:p>
    <w:tbl>
      <w:tblPr>
        <w:tblW w:w="9930" w:type="dxa"/>
        <w:tblInd w:w="-39" w:type="dxa"/>
        <w:tblLayout w:type="fixed"/>
        <w:tblLook w:val="0000" w:firstRow="0" w:lastRow="0" w:firstColumn="0" w:lastColumn="0" w:noHBand="0" w:noVBand="0"/>
      </w:tblPr>
      <w:tblGrid>
        <w:gridCol w:w="1132"/>
        <w:gridCol w:w="4231"/>
        <w:gridCol w:w="4567"/>
      </w:tblGrid>
      <w:tr w:rsidR="00325C45" w:rsidRPr="0000645F" w14:paraId="20F69AEC"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698CB9C" w14:textId="77777777" w:rsidR="00325C45" w:rsidRPr="0000645F" w:rsidRDefault="00FE6E5B" w:rsidP="00806056">
            <w:pPr>
              <w:widowControl w:val="0"/>
              <w:ind w:left="144" w:hanging="144"/>
              <w:rPr>
                <w:rFonts w:ascii="Calibri" w:hAnsi="Calibri" w:cs="Calibri"/>
                <w:sz w:val="18"/>
              </w:rPr>
            </w:pPr>
            <w:hyperlink r:id="rId28" w:history="1">
              <w:r w:rsidR="00325C45" w:rsidRPr="0000645F">
                <w:rPr>
                  <w:rFonts w:ascii="Calibri" w:hAnsi="Calibri" w:cs="Calibri"/>
                  <w:sz w:val="18"/>
                </w:rPr>
                <w:t>R3-220824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EC80E1E" w14:textId="77777777" w:rsidR="00325C45" w:rsidRPr="0000645F" w:rsidRDefault="00325C45" w:rsidP="00806056">
            <w:pPr>
              <w:widowControl w:val="0"/>
              <w:ind w:left="144" w:hanging="144"/>
              <w:rPr>
                <w:rFonts w:ascii="Calibri" w:hAnsi="Calibri" w:cs="Calibri"/>
                <w:sz w:val="18"/>
              </w:rPr>
            </w:pPr>
            <w:r w:rsidRPr="0000645F">
              <w:rPr>
                <w:rFonts w:ascii="Calibri" w:hAnsi="Calibri" w:cs="Calibri"/>
                <w:sz w:val="18"/>
              </w:rPr>
              <w:t>(TP for BL CR for TS 38.401) Inter donor-DU re-routing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BD264B3" w14:textId="77777777" w:rsidR="00325C45" w:rsidRPr="0000645F" w:rsidRDefault="00325C45" w:rsidP="00806056">
            <w:pPr>
              <w:widowControl w:val="0"/>
              <w:ind w:left="144" w:hanging="144"/>
              <w:rPr>
                <w:rFonts w:ascii="Calibri" w:hAnsi="Calibri" w:cs="Calibri"/>
                <w:sz w:val="18"/>
              </w:rPr>
            </w:pPr>
            <w:r w:rsidRPr="0000645F">
              <w:rPr>
                <w:rFonts w:ascii="Calibri" w:hAnsi="Calibri" w:cs="Calibri"/>
                <w:sz w:val="18"/>
              </w:rPr>
              <w:t>Other</w:t>
            </w:r>
          </w:p>
          <w:p w14:paraId="716DEBA9" w14:textId="26A54E1C" w:rsidR="00325C45" w:rsidRPr="0000645F" w:rsidRDefault="00325C45" w:rsidP="00806056">
            <w:pPr>
              <w:widowControl w:val="0"/>
              <w:ind w:left="144" w:hanging="144"/>
              <w:rPr>
                <w:rFonts w:ascii="Calibri" w:hAnsi="Calibri" w:cs="Calibri"/>
                <w:color w:val="000000"/>
                <w:sz w:val="18"/>
              </w:rPr>
            </w:pPr>
            <w:r w:rsidRPr="0000645F">
              <w:rPr>
                <w:rFonts w:ascii="Calibri" w:hAnsi="Calibri" w:cs="Calibri"/>
                <w:sz w:val="18"/>
              </w:rPr>
              <w:t xml:space="preserve">Rev in </w:t>
            </w:r>
            <w:hyperlink r:id="rId29" w:history="1">
              <w:r w:rsidRPr="0000645F">
                <w:rPr>
                  <w:rStyle w:val="Hyperlink"/>
                  <w:rFonts w:ascii="Calibri" w:hAnsi="Calibri" w:cs="Calibri"/>
                  <w:sz w:val="18"/>
                </w:rPr>
                <w:t>R3-221256</w:t>
              </w:r>
            </w:hyperlink>
            <w:r w:rsidRPr="0000645F">
              <w:rPr>
                <w:rFonts w:ascii="Calibri" w:hAnsi="Calibri" w:cs="Calibri"/>
                <w:sz w:val="18"/>
              </w:rPr>
              <w:t xml:space="preserve"> </w:t>
            </w:r>
            <w:r w:rsidRPr="00325C45">
              <w:rPr>
                <w:rFonts w:ascii="Calibri" w:hAnsi="Calibri" w:cs="Calibri"/>
                <w:b/>
                <w:sz w:val="18"/>
              </w:rPr>
              <w:t>Agreed</w:t>
            </w:r>
          </w:p>
        </w:tc>
      </w:tr>
    </w:tbl>
    <w:p w14:paraId="68B3D900" w14:textId="77777777" w:rsidR="00325C45" w:rsidRPr="00325C45" w:rsidRDefault="00325C45" w:rsidP="00325C45">
      <w:pPr>
        <w:rPr>
          <w:lang w:eastAsia="zh-CN"/>
        </w:rPr>
      </w:pPr>
    </w:p>
    <w:p w14:paraId="3354CFA3" w14:textId="77777777" w:rsidR="00C421FF" w:rsidRDefault="00C421FF" w:rsidP="008F7224">
      <w:pPr>
        <w:rPr>
          <w:b/>
          <w:bCs/>
          <w:u w:val="single"/>
        </w:rPr>
      </w:pPr>
    </w:p>
    <w:p w14:paraId="39FF0554" w14:textId="413D6962" w:rsidR="00C421FF" w:rsidRDefault="00C421FF" w:rsidP="00C421FF">
      <w:pPr>
        <w:spacing w:afterLines="50" w:after="120"/>
        <w:rPr>
          <w:b/>
          <w:bCs/>
          <w:u w:val="single"/>
        </w:rPr>
      </w:pPr>
      <w:r w:rsidRPr="00C42413">
        <w:rPr>
          <w:b/>
          <w:bCs/>
          <w:highlight w:val="green"/>
        </w:rPr>
        <w:t>Agreements</w:t>
      </w:r>
      <w:r w:rsidRPr="008930FC">
        <w:rPr>
          <w:b/>
          <w:bCs/>
        </w:rPr>
        <w:t xml:space="preserve"> on </w:t>
      </w:r>
      <w:r>
        <w:rPr>
          <w:b/>
          <w:bCs/>
          <w:u w:val="single"/>
        </w:rPr>
        <w:t>Multiplexing enhancements</w:t>
      </w:r>
    </w:p>
    <w:p w14:paraId="47051817"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Enhance the Intended TDD DL-UL Configuration IE and the </w:t>
      </w:r>
      <w:proofErr w:type="spellStart"/>
      <w:r w:rsidRPr="00C421FF">
        <w:rPr>
          <w:rFonts w:ascii="Times New Roman" w:hAnsi="Times New Roman"/>
          <w:b w:val="0"/>
          <w:bCs/>
          <w:szCs w:val="20"/>
          <w:lang w:val="en-US" w:eastAsia="zh-CN"/>
        </w:rPr>
        <w:t>gNB</w:t>
      </w:r>
      <w:proofErr w:type="spellEnd"/>
      <w:r w:rsidRPr="00C421FF">
        <w:rPr>
          <w:rFonts w:ascii="Times New Roman" w:hAnsi="Times New Roman"/>
          <w:b w:val="0"/>
          <w:bCs/>
          <w:szCs w:val="20"/>
          <w:lang w:val="en-US" w:eastAsia="zh-CN"/>
        </w:rPr>
        <w:t>-DU Cell Resource Configuration IE.</w:t>
      </w:r>
    </w:p>
    <w:p w14:paraId="297A0818"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proofErr w:type="spellStart"/>
      <w:r w:rsidRPr="00C421FF">
        <w:rPr>
          <w:rFonts w:ascii="Times New Roman" w:hAnsi="Times New Roman"/>
          <w:b w:val="0"/>
          <w:bCs/>
          <w:szCs w:val="20"/>
          <w:lang w:val="en-US" w:eastAsia="zh-CN"/>
        </w:rPr>
        <w:t>gNB</w:t>
      </w:r>
      <w:proofErr w:type="spellEnd"/>
      <w:r w:rsidRPr="00C421FF">
        <w:rPr>
          <w:rFonts w:ascii="Times New Roman" w:hAnsi="Times New Roman"/>
          <w:b w:val="0"/>
          <w:bCs/>
          <w:szCs w:val="20"/>
          <w:lang w:val="en-US" w:eastAsia="zh-CN"/>
        </w:rPr>
        <w:t>-DU UE F1AP ID is used to identify the child IAB node.</w:t>
      </w:r>
    </w:p>
    <w:p w14:paraId="49953D1C"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Agree “Extension to Intended TDD DL-UL Configuration IE in Contribution R3-220590”. </w:t>
      </w:r>
    </w:p>
    <w:p w14:paraId="7D564471"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Extend GNB-DU RESOURCE CONFIGURATION message to capture the following new elements (as agreed by RAN1): The new info is added in the </w:t>
      </w:r>
      <w:proofErr w:type="spellStart"/>
      <w:r w:rsidRPr="00C421FF">
        <w:rPr>
          <w:rFonts w:ascii="Times New Roman" w:hAnsi="Times New Roman"/>
          <w:b w:val="0"/>
          <w:bCs/>
          <w:szCs w:val="20"/>
          <w:lang w:val="en-US" w:eastAsia="zh-CN"/>
        </w:rPr>
        <w:t>gNB</w:t>
      </w:r>
      <w:proofErr w:type="spellEnd"/>
      <w:r w:rsidRPr="00C421FF">
        <w:rPr>
          <w:rFonts w:ascii="Times New Roman" w:hAnsi="Times New Roman"/>
          <w:b w:val="0"/>
          <w:bCs/>
          <w:szCs w:val="20"/>
          <w:lang w:val="en-US" w:eastAsia="zh-CN"/>
        </w:rPr>
        <w:t>-DU Cell Resource Configuration IE.</w:t>
      </w:r>
    </w:p>
    <w:p w14:paraId="718CAB1E" w14:textId="77777777" w:rsidR="00C421FF" w:rsidRPr="00C421FF" w:rsidRDefault="00C421FF"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Child-node’s frequency configuration, </w:t>
      </w:r>
    </w:p>
    <w:p w14:paraId="3C8D98B5" w14:textId="77777777" w:rsidR="00C421FF" w:rsidRPr="00C421FF" w:rsidRDefault="00C421FF"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Parent-node’s DU cell resource configurations</w:t>
      </w:r>
    </w:p>
    <w:p w14:paraId="1F282682" w14:textId="77777777" w:rsidR="00C421FF" w:rsidRPr="00C421FF" w:rsidRDefault="00C421FF"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DU cell resource configurations of the neighboring IAB-node(s)/donor(s)</w:t>
      </w:r>
    </w:p>
    <w:p w14:paraId="6259F907" w14:textId="77777777" w:rsidR="00C421FF" w:rsidRPr="00C421FF" w:rsidRDefault="00C421FF"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FFS on cell-specific/common configurations of the neighboring IAB-node(s)/donor(s), or peer parent nodes. This information may be added in an IE other than the </w:t>
      </w:r>
      <w:proofErr w:type="spellStart"/>
      <w:r w:rsidRPr="00C421FF">
        <w:rPr>
          <w:rFonts w:ascii="Times New Roman" w:hAnsi="Times New Roman"/>
          <w:b w:val="0"/>
          <w:bCs/>
          <w:szCs w:val="20"/>
          <w:lang w:val="en-US" w:eastAsia="zh-CN"/>
        </w:rPr>
        <w:t>gNB</w:t>
      </w:r>
      <w:proofErr w:type="spellEnd"/>
      <w:r w:rsidRPr="00C421FF">
        <w:rPr>
          <w:rFonts w:ascii="Times New Roman" w:hAnsi="Times New Roman"/>
          <w:b w:val="0"/>
          <w:bCs/>
          <w:szCs w:val="20"/>
          <w:lang w:val="en-US" w:eastAsia="zh-CN"/>
        </w:rPr>
        <w:t>-DU Cell Resource Configuration IE.</w:t>
      </w:r>
    </w:p>
    <w:p w14:paraId="30B37D67" w14:textId="77777777" w:rsidR="00C421FF" w:rsidRPr="003B085B" w:rsidRDefault="00C421FF" w:rsidP="00C421FF">
      <w:pPr>
        <w:rPr>
          <w:rFonts w:ascii="Calibri" w:hAnsi="Calibri" w:cs="Calibri"/>
          <w:b/>
          <w:color w:val="008000"/>
          <w:sz w:val="18"/>
        </w:rPr>
      </w:pPr>
    </w:p>
    <w:p w14:paraId="70DE958F"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Revert previous agreement and only use a new </w:t>
      </w:r>
      <w:proofErr w:type="spellStart"/>
      <w:r w:rsidRPr="00C421FF">
        <w:rPr>
          <w:rFonts w:ascii="Times New Roman" w:hAnsi="Times New Roman"/>
          <w:b w:val="0"/>
          <w:bCs/>
          <w:szCs w:val="20"/>
          <w:lang w:val="en-US" w:eastAsia="zh-CN"/>
        </w:rPr>
        <w:t>XnAP</w:t>
      </w:r>
      <w:proofErr w:type="spellEnd"/>
      <w:r w:rsidRPr="00C421FF">
        <w:rPr>
          <w:rFonts w:ascii="Times New Roman" w:hAnsi="Times New Roman"/>
          <w:b w:val="0"/>
          <w:bCs/>
          <w:szCs w:val="20"/>
          <w:lang w:val="en-US" w:eastAsia="zh-CN"/>
        </w:rPr>
        <w:t xml:space="preserve"> procedure for resource coordination. </w:t>
      </w:r>
    </w:p>
    <w:p w14:paraId="2C2ED0A6" w14:textId="1C914F5B"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 xml:space="preserve"> Further discussion on the </w:t>
      </w:r>
      <w:proofErr w:type="spellStart"/>
      <w:r w:rsidRPr="00C421FF">
        <w:rPr>
          <w:rFonts w:ascii="Times New Roman" w:hAnsi="Times New Roman"/>
          <w:b w:val="0"/>
          <w:bCs/>
          <w:szCs w:val="20"/>
          <w:lang w:val="en-US" w:eastAsia="zh-CN"/>
        </w:rPr>
        <w:t>XnAP</w:t>
      </w:r>
      <w:proofErr w:type="spellEnd"/>
      <w:r w:rsidRPr="00C421FF">
        <w:rPr>
          <w:rFonts w:ascii="Times New Roman" w:hAnsi="Times New Roman"/>
          <w:b w:val="0"/>
          <w:bCs/>
          <w:szCs w:val="20"/>
          <w:lang w:val="en-US" w:eastAsia="zh-CN"/>
        </w:rPr>
        <w:t xml:space="preserve"> IE(s). R3-220590 is taken as baseline.</w:t>
      </w:r>
    </w:p>
    <w:p w14:paraId="1B07291A" w14:textId="77777777" w:rsidR="00C421FF" w:rsidRPr="00C421FF" w:rsidRDefault="00C421FF"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C421FF">
        <w:rPr>
          <w:rFonts w:ascii="Times New Roman" w:hAnsi="Times New Roman"/>
          <w:b w:val="0"/>
          <w:bCs/>
          <w:szCs w:val="20"/>
          <w:lang w:val="en-US" w:eastAsia="zh-CN"/>
        </w:rPr>
        <w:t>Further discussion on the F1-AP IE(s). R3-220590 is taken as baseline.</w:t>
      </w:r>
    </w:p>
    <w:p w14:paraId="6C00B9FA" w14:textId="10FEB508" w:rsidR="00C421FF" w:rsidRDefault="00C421FF" w:rsidP="00C421FF">
      <w:pPr>
        <w:spacing w:afterLines="50" w:after="120"/>
        <w:rPr>
          <w:b/>
          <w:bCs/>
          <w:u w:val="single"/>
        </w:rPr>
      </w:pPr>
    </w:p>
    <w:p w14:paraId="06C00A00" w14:textId="77777777" w:rsidR="00287992" w:rsidRDefault="00287992" w:rsidP="008F7224">
      <w:pPr>
        <w:rPr>
          <w:b/>
          <w:bCs/>
          <w:u w:val="single"/>
        </w:rPr>
      </w:pPr>
    </w:p>
    <w:p w14:paraId="7BF3A782" w14:textId="77777777" w:rsidR="004D26CF" w:rsidRPr="00B1717F" w:rsidRDefault="004D26CF" w:rsidP="004D26CF">
      <w:pPr>
        <w:tabs>
          <w:tab w:val="left" w:pos="567"/>
        </w:tabs>
        <w:snapToGrid w:val="0"/>
        <w:spacing w:before="120"/>
        <w:rPr>
          <w:rFonts w:ascii="Arial" w:hAnsi="Arial" w:cs="Arial"/>
          <w:b/>
          <w:u w:val="single"/>
        </w:rPr>
      </w:pPr>
      <w:r w:rsidRPr="00B1717F">
        <w:rPr>
          <w:rFonts w:ascii="Arial" w:hAnsi="Arial" w:cs="Arial"/>
          <w:b/>
          <w:u w:val="single"/>
        </w:rPr>
        <w:t>RAN2 #11</w:t>
      </w:r>
      <w:r>
        <w:rPr>
          <w:rFonts w:ascii="Arial" w:hAnsi="Arial" w:cs="Arial"/>
          <w:b/>
          <w:u w:val="single"/>
        </w:rPr>
        <w:t>5</w:t>
      </w:r>
      <w:r w:rsidRPr="00B1717F">
        <w:rPr>
          <w:rFonts w:ascii="Arial" w:hAnsi="Arial" w:cs="Arial"/>
          <w:b/>
          <w:u w:val="single"/>
        </w:rPr>
        <w:t>-e</w:t>
      </w:r>
    </w:p>
    <w:p w14:paraId="4D6E2B00" w14:textId="77777777" w:rsidR="004D26CF" w:rsidRPr="00673A72" w:rsidRDefault="004D26CF" w:rsidP="004D26CF">
      <w:pPr>
        <w:rPr>
          <w:rFonts w:eastAsia="Calibri" w:cs="Times"/>
          <w:b/>
          <w:bCs/>
          <w:szCs w:val="20"/>
          <w:highlight w:val="yellow"/>
        </w:rPr>
      </w:pPr>
    </w:p>
    <w:p w14:paraId="26116DCF" w14:textId="77777777" w:rsidR="0076271D" w:rsidRPr="00325C45" w:rsidRDefault="0076271D" w:rsidP="0076271D">
      <w:pPr>
        <w:spacing w:afterLines="50" w:after="120"/>
        <w:rPr>
          <w:b/>
          <w:bCs/>
          <w:u w:val="single"/>
        </w:rPr>
      </w:pPr>
      <w:r w:rsidRPr="00325C45">
        <w:rPr>
          <w:b/>
          <w:bCs/>
          <w:highlight w:val="green"/>
        </w:rPr>
        <w:t>Endorsement</w:t>
      </w:r>
      <w:r>
        <w:rPr>
          <w:b/>
          <w:bCs/>
        </w:rPr>
        <w:t xml:space="preserve"> of </w:t>
      </w:r>
      <w:r w:rsidRPr="00325C45">
        <w:rPr>
          <w:b/>
          <w:bCs/>
          <w:u w:val="single"/>
        </w:rPr>
        <w:t>BL CRs</w:t>
      </w:r>
    </w:p>
    <w:tbl>
      <w:tblPr>
        <w:tblW w:w="9930" w:type="dxa"/>
        <w:tblInd w:w="-152" w:type="dxa"/>
        <w:tblLayout w:type="fixed"/>
        <w:tblLook w:val="0000" w:firstRow="0" w:lastRow="0" w:firstColumn="0" w:lastColumn="0" w:noHBand="0" w:noVBand="0"/>
      </w:tblPr>
      <w:tblGrid>
        <w:gridCol w:w="1132"/>
        <w:gridCol w:w="4231"/>
        <w:gridCol w:w="4567"/>
      </w:tblGrid>
      <w:tr w:rsidR="0002098E" w:rsidRPr="008430CB" w14:paraId="6EC79DFD"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FA5EEE4" w14:textId="77777777" w:rsidR="0002098E" w:rsidRPr="008430CB" w:rsidRDefault="00FE6E5B" w:rsidP="00806056">
            <w:pPr>
              <w:ind w:left="144" w:hanging="144"/>
              <w:rPr>
                <w:rFonts w:cs="Calibri"/>
                <w:sz w:val="18"/>
              </w:rPr>
            </w:pPr>
            <w:hyperlink r:id="rId30" w:history="1">
              <w:r w:rsidR="0002098E" w:rsidRPr="008430CB">
                <w:rPr>
                  <w:rFonts w:cs="Calibri"/>
                  <w:sz w:val="18"/>
                </w:rPr>
                <w:t>R3-221510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BCA8873" w14:textId="77777777" w:rsidR="0002098E" w:rsidRPr="008430CB" w:rsidRDefault="0002098E" w:rsidP="00806056">
            <w:pPr>
              <w:ind w:left="144" w:hanging="144"/>
              <w:rPr>
                <w:rFonts w:cs="Calibri"/>
                <w:sz w:val="18"/>
              </w:rPr>
            </w:pPr>
            <w:r w:rsidRPr="008430CB">
              <w:rPr>
                <w:rFonts w:cs="Calibri"/>
                <w:sz w:val="18"/>
              </w:rPr>
              <w:t>CR on CP-UP separation for Rel-17 IAB (Nokia, Nokia Shanghai Bell, Samsung,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3E1AC00" w14:textId="77777777" w:rsidR="0002098E" w:rsidRPr="0002098E" w:rsidRDefault="0002098E" w:rsidP="00806056">
            <w:pPr>
              <w:ind w:left="144" w:hanging="144"/>
              <w:rPr>
                <w:rFonts w:cs="Calibri"/>
                <w:sz w:val="18"/>
              </w:rPr>
            </w:pPr>
            <w:r w:rsidRPr="0002098E">
              <w:rPr>
                <w:rFonts w:cs="Calibri"/>
                <w:sz w:val="18"/>
              </w:rPr>
              <w:t>CR0020r6, TS 38.420 v16.0.0, Rel-17, Cat. B</w:t>
            </w:r>
          </w:p>
          <w:p w14:paraId="2390382B" w14:textId="77777777" w:rsidR="0002098E" w:rsidRPr="0002098E" w:rsidRDefault="0002098E" w:rsidP="00806056">
            <w:pPr>
              <w:ind w:left="144" w:hanging="144"/>
              <w:rPr>
                <w:rFonts w:cs="Calibri"/>
                <w:sz w:val="18"/>
              </w:rPr>
            </w:pPr>
            <w:r w:rsidRPr="0002098E">
              <w:rPr>
                <w:rFonts w:cs="Calibri"/>
                <w:b/>
                <w:sz w:val="18"/>
              </w:rPr>
              <w:t xml:space="preserve"> Endorsed as BL CR</w:t>
            </w:r>
          </w:p>
        </w:tc>
      </w:tr>
      <w:tr w:rsidR="0002098E" w:rsidRPr="008430CB" w14:paraId="64D6972B"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B04E0FA" w14:textId="77777777" w:rsidR="0002098E" w:rsidRPr="008430CB" w:rsidRDefault="00FE6E5B" w:rsidP="00806056">
            <w:pPr>
              <w:ind w:left="144" w:hanging="144"/>
              <w:rPr>
                <w:rFonts w:cs="Calibri"/>
                <w:sz w:val="18"/>
              </w:rPr>
            </w:pPr>
            <w:hyperlink r:id="rId31" w:history="1">
              <w:r w:rsidR="0002098E" w:rsidRPr="008430CB">
                <w:rPr>
                  <w:rFonts w:cs="Calibri"/>
                  <w:sz w:val="18"/>
                </w:rPr>
                <w:t>R3-221513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537D095" w14:textId="77777777" w:rsidR="0002098E" w:rsidRPr="008430CB" w:rsidRDefault="0002098E" w:rsidP="00806056">
            <w:pPr>
              <w:ind w:left="144" w:hanging="144"/>
              <w:rPr>
                <w:rFonts w:cs="Calibri"/>
                <w:sz w:val="18"/>
              </w:rPr>
            </w:pPr>
            <w:r w:rsidRPr="008430CB">
              <w:rPr>
                <w:rFonts w:cs="Calibri"/>
                <w:sz w:val="18"/>
              </w:rPr>
              <w:t>CP-based Congestion Mitigation for IAB Network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9499E0C" w14:textId="77777777" w:rsidR="0002098E" w:rsidRPr="0002098E" w:rsidRDefault="0002098E" w:rsidP="00806056">
            <w:pPr>
              <w:ind w:left="144" w:hanging="144"/>
              <w:rPr>
                <w:rFonts w:cs="Calibri"/>
                <w:sz w:val="18"/>
              </w:rPr>
            </w:pPr>
            <w:r w:rsidRPr="0002098E">
              <w:rPr>
                <w:rFonts w:cs="Calibri"/>
                <w:sz w:val="18"/>
              </w:rPr>
              <w:t>CR0076r4, TS 38.470 v16.5.0, Rel-17, Cat. B</w:t>
            </w:r>
          </w:p>
          <w:p w14:paraId="28411BDC" w14:textId="77777777" w:rsidR="0002098E" w:rsidRPr="0002098E" w:rsidRDefault="0002098E" w:rsidP="00806056">
            <w:pPr>
              <w:ind w:left="144" w:hanging="144"/>
              <w:rPr>
                <w:rFonts w:cs="Calibri"/>
                <w:sz w:val="18"/>
              </w:rPr>
            </w:pPr>
            <w:r w:rsidRPr="0002098E">
              <w:rPr>
                <w:rFonts w:cs="Calibri"/>
                <w:b/>
                <w:sz w:val="18"/>
              </w:rPr>
              <w:t xml:space="preserve"> Endorsed as BL CR</w:t>
            </w:r>
          </w:p>
        </w:tc>
      </w:tr>
      <w:tr w:rsidR="0002098E" w:rsidRPr="008430CB" w14:paraId="6A868995"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7723B11" w14:textId="77777777" w:rsidR="0002098E" w:rsidRPr="008430CB" w:rsidRDefault="00FE6E5B" w:rsidP="00806056">
            <w:pPr>
              <w:ind w:left="144" w:hanging="144"/>
              <w:rPr>
                <w:rFonts w:cs="Calibri"/>
                <w:sz w:val="18"/>
              </w:rPr>
            </w:pPr>
            <w:hyperlink r:id="rId32" w:history="1">
              <w:r w:rsidR="0002098E" w:rsidRPr="008430CB">
                <w:rPr>
                  <w:rFonts w:cs="Calibri"/>
                  <w:sz w:val="18"/>
                </w:rPr>
                <w:t>R3-221551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450CAFA" w14:textId="77777777" w:rsidR="0002098E" w:rsidRPr="008430CB" w:rsidRDefault="0002098E" w:rsidP="00806056">
            <w:pPr>
              <w:ind w:left="144" w:hanging="144"/>
              <w:rPr>
                <w:rFonts w:cs="Calibri"/>
                <w:sz w:val="18"/>
              </w:rPr>
            </w:pPr>
            <w:r w:rsidRPr="008430CB">
              <w:rPr>
                <w:rFonts w:cs="Calibri"/>
                <w:sz w:val="18"/>
              </w:rPr>
              <w:t xml:space="preserve">BL CR to </w:t>
            </w:r>
            <w:proofErr w:type="spellStart"/>
            <w:r w:rsidRPr="008430CB">
              <w:rPr>
                <w:rFonts w:cs="Calibri"/>
                <w:sz w:val="18"/>
              </w:rPr>
              <w:t>XnAP</w:t>
            </w:r>
            <w:proofErr w:type="spellEnd"/>
            <w:r w:rsidRPr="008430CB">
              <w:rPr>
                <w:rFonts w:cs="Calibri"/>
                <w:sz w:val="18"/>
              </w:rPr>
              <w:t xml:space="preserve"> on Rel-17 </w:t>
            </w:r>
            <w:proofErr w:type="spellStart"/>
            <w:r w:rsidRPr="008430CB">
              <w:rPr>
                <w:rFonts w:cs="Calibri"/>
                <w:sz w:val="18"/>
              </w:rPr>
              <w:t>eIAB</w:t>
            </w:r>
            <w:proofErr w:type="spellEnd"/>
            <w:r w:rsidRPr="008430CB">
              <w:rPr>
                <w:rFonts w:cs="Calibri"/>
                <w:sz w:val="18"/>
              </w:rPr>
              <w:t xml:space="preserve"> (Samsung, Nokia, Nokia Shanghai Bell,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A879D74" w14:textId="77777777" w:rsidR="0002098E" w:rsidRPr="0002098E" w:rsidRDefault="0002098E" w:rsidP="00806056">
            <w:pPr>
              <w:ind w:left="144" w:hanging="144"/>
              <w:rPr>
                <w:rFonts w:cs="Calibri"/>
                <w:sz w:val="18"/>
              </w:rPr>
            </w:pPr>
            <w:r w:rsidRPr="0002098E">
              <w:rPr>
                <w:rFonts w:cs="Calibri"/>
                <w:sz w:val="18"/>
              </w:rPr>
              <w:t>CR0532r9, TS 38.423 v16.8.0, Rel-17, Cat. B</w:t>
            </w:r>
          </w:p>
          <w:p w14:paraId="3FB053AA" w14:textId="77777777" w:rsidR="0002098E" w:rsidRPr="0002098E" w:rsidRDefault="0002098E" w:rsidP="00806056">
            <w:pPr>
              <w:ind w:left="144" w:hanging="144"/>
              <w:rPr>
                <w:rFonts w:cs="Calibri"/>
                <w:sz w:val="18"/>
              </w:rPr>
            </w:pPr>
            <w:r w:rsidRPr="0002098E">
              <w:rPr>
                <w:rFonts w:cs="Calibri"/>
                <w:b/>
                <w:sz w:val="18"/>
              </w:rPr>
              <w:t xml:space="preserve"> Endorsed as BL CR</w:t>
            </w:r>
          </w:p>
        </w:tc>
      </w:tr>
      <w:tr w:rsidR="0002098E" w:rsidRPr="008430CB" w14:paraId="7AC615EF"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658F763" w14:textId="77777777" w:rsidR="0002098E" w:rsidRPr="008430CB" w:rsidRDefault="00FE6E5B" w:rsidP="00806056">
            <w:pPr>
              <w:ind w:left="144" w:hanging="144"/>
              <w:rPr>
                <w:rFonts w:cs="Calibri"/>
                <w:sz w:val="18"/>
              </w:rPr>
            </w:pPr>
            <w:hyperlink r:id="rId33" w:history="1">
              <w:r w:rsidR="0002098E" w:rsidRPr="008430CB">
                <w:rPr>
                  <w:rFonts w:cs="Calibri"/>
                  <w:sz w:val="18"/>
                </w:rPr>
                <w:t>R3-221569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E177E22" w14:textId="77777777" w:rsidR="0002098E" w:rsidRPr="008430CB" w:rsidRDefault="0002098E" w:rsidP="00806056">
            <w:pPr>
              <w:ind w:left="144" w:hanging="144"/>
              <w:rPr>
                <w:rFonts w:cs="Calibri"/>
                <w:sz w:val="18"/>
              </w:rPr>
            </w:pPr>
            <w:r w:rsidRPr="008430CB">
              <w:rPr>
                <w:rFonts w:cs="Calibri"/>
                <w:sz w:val="18"/>
              </w:rPr>
              <w:t>CP-based Congestion Indication for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64ED124" w14:textId="77777777" w:rsidR="0002098E" w:rsidRPr="0002098E" w:rsidRDefault="0002098E" w:rsidP="00806056">
            <w:pPr>
              <w:ind w:left="144" w:hanging="144"/>
              <w:rPr>
                <w:rFonts w:cs="Calibri"/>
                <w:sz w:val="18"/>
              </w:rPr>
            </w:pPr>
            <w:r w:rsidRPr="0002098E">
              <w:rPr>
                <w:rFonts w:cs="Calibri"/>
                <w:sz w:val="18"/>
              </w:rPr>
              <w:t>CR0737r12, TS 38.473 v16.8.0, Rel-17, Cat. B</w:t>
            </w:r>
          </w:p>
          <w:p w14:paraId="58BA3668" w14:textId="77777777" w:rsidR="0002098E" w:rsidRPr="0002098E" w:rsidRDefault="0002098E" w:rsidP="00806056">
            <w:pPr>
              <w:ind w:left="144" w:hanging="144"/>
              <w:rPr>
                <w:rFonts w:cs="Calibri"/>
                <w:sz w:val="18"/>
              </w:rPr>
            </w:pPr>
            <w:r w:rsidRPr="0002098E">
              <w:rPr>
                <w:rFonts w:cs="Calibri"/>
                <w:b/>
                <w:sz w:val="18"/>
              </w:rPr>
              <w:t xml:space="preserve"> Endorsed as BL CR</w:t>
            </w:r>
          </w:p>
        </w:tc>
      </w:tr>
      <w:tr w:rsidR="0002098E" w:rsidRPr="008430CB" w14:paraId="016CA807"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C447015" w14:textId="77777777" w:rsidR="0002098E" w:rsidRPr="008430CB" w:rsidRDefault="00FE6E5B" w:rsidP="00806056">
            <w:pPr>
              <w:ind w:left="144" w:hanging="144"/>
              <w:rPr>
                <w:rFonts w:cs="Calibri"/>
                <w:sz w:val="18"/>
              </w:rPr>
            </w:pPr>
            <w:hyperlink r:id="rId34" w:history="1">
              <w:r w:rsidR="0002098E" w:rsidRPr="008430CB">
                <w:rPr>
                  <w:rFonts w:cs="Calibri"/>
                  <w:sz w:val="18"/>
                </w:rPr>
                <w:t>R3-221591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88C8BA8" w14:textId="77777777" w:rsidR="0002098E" w:rsidRPr="008430CB" w:rsidRDefault="0002098E" w:rsidP="00806056">
            <w:pPr>
              <w:ind w:left="144" w:hanging="144"/>
              <w:rPr>
                <w:rFonts w:cs="Calibri"/>
                <w:sz w:val="18"/>
              </w:rPr>
            </w:pPr>
            <w:r w:rsidRPr="008430CB">
              <w:rPr>
                <w:rFonts w:cs="Calibri"/>
                <w:sz w:val="18"/>
              </w:rPr>
              <w:t>draft CR for 38.300 on Rel-17 IAB enhancements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2D65E16" w14:textId="77777777" w:rsidR="0002098E" w:rsidRPr="0002098E" w:rsidRDefault="0002098E" w:rsidP="00806056">
            <w:pPr>
              <w:ind w:left="144" w:hanging="144"/>
              <w:rPr>
                <w:rFonts w:cs="Calibri"/>
                <w:sz w:val="18"/>
              </w:rPr>
            </w:pPr>
            <w:proofErr w:type="spellStart"/>
            <w:r w:rsidRPr="0002098E">
              <w:rPr>
                <w:rFonts w:cs="Calibri"/>
                <w:sz w:val="18"/>
              </w:rPr>
              <w:t>DraftCR</w:t>
            </w:r>
            <w:proofErr w:type="spellEnd"/>
          </w:p>
          <w:p w14:paraId="44E4325B" w14:textId="77777777" w:rsidR="0002098E" w:rsidRPr="0002098E" w:rsidRDefault="0002098E" w:rsidP="00806056">
            <w:pPr>
              <w:ind w:left="144" w:hanging="144"/>
              <w:rPr>
                <w:rFonts w:cs="Calibri"/>
                <w:sz w:val="18"/>
              </w:rPr>
            </w:pPr>
            <w:r w:rsidRPr="0002098E">
              <w:rPr>
                <w:rFonts w:cs="Calibri"/>
                <w:b/>
                <w:sz w:val="18"/>
              </w:rPr>
              <w:t xml:space="preserve"> Endorsed as BL CR</w:t>
            </w:r>
          </w:p>
        </w:tc>
      </w:tr>
      <w:tr w:rsidR="0002098E" w:rsidRPr="008430CB" w14:paraId="75EA94CD"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076B549" w14:textId="77777777" w:rsidR="0002098E" w:rsidRPr="008430CB" w:rsidRDefault="00FE6E5B" w:rsidP="00806056">
            <w:pPr>
              <w:ind w:left="144" w:hanging="144"/>
              <w:rPr>
                <w:rFonts w:cs="Calibri"/>
                <w:sz w:val="18"/>
              </w:rPr>
            </w:pPr>
            <w:hyperlink r:id="rId35" w:history="1">
              <w:r w:rsidR="0002098E" w:rsidRPr="008430CB">
                <w:rPr>
                  <w:rFonts w:cs="Calibri"/>
                  <w:sz w:val="18"/>
                </w:rPr>
                <w:t>R3-221595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51599D3" w14:textId="77777777" w:rsidR="0002098E" w:rsidRPr="008430CB" w:rsidRDefault="0002098E" w:rsidP="00806056">
            <w:pPr>
              <w:ind w:left="144" w:hanging="144"/>
              <w:rPr>
                <w:rFonts w:cs="Calibri"/>
                <w:sz w:val="18"/>
              </w:rPr>
            </w:pPr>
            <w:r w:rsidRPr="008430CB">
              <w:rPr>
                <w:rFonts w:cs="Calibri"/>
                <w:sz w:val="18"/>
              </w:rPr>
              <w:t xml:space="preserve">BL CR to TS 38.401 on support of </w:t>
            </w:r>
            <w:proofErr w:type="spellStart"/>
            <w:r w:rsidRPr="008430CB">
              <w:rPr>
                <w:rFonts w:cs="Calibri"/>
                <w:sz w:val="18"/>
              </w:rPr>
              <w:t>eIAB</w:t>
            </w:r>
            <w:proofErr w:type="spellEnd"/>
            <w:r w:rsidRPr="008430CB">
              <w:rPr>
                <w:rFonts w:cs="Calibri"/>
                <w:sz w:val="18"/>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8BAEC99" w14:textId="77777777" w:rsidR="0002098E" w:rsidRPr="0002098E" w:rsidRDefault="0002098E" w:rsidP="00806056">
            <w:pPr>
              <w:ind w:left="144" w:hanging="144"/>
              <w:rPr>
                <w:rFonts w:cs="Calibri"/>
                <w:sz w:val="18"/>
              </w:rPr>
            </w:pPr>
            <w:r w:rsidRPr="0002098E">
              <w:rPr>
                <w:rFonts w:cs="Calibri"/>
                <w:sz w:val="18"/>
              </w:rPr>
              <w:t>CR0179r9, TS 38.401 v16.8.0, Rel-17, Cat. B</w:t>
            </w:r>
          </w:p>
          <w:p w14:paraId="46138538" w14:textId="77777777" w:rsidR="0002098E" w:rsidRPr="0002098E" w:rsidRDefault="0002098E" w:rsidP="00806056">
            <w:pPr>
              <w:ind w:left="144" w:hanging="144"/>
              <w:rPr>
                <w:rFonts w:cs="Calibri"/>
                <w:sz w:val="18"/>
              </w:rPr>
            </w:pPr>
            <w:r w:rsidRPr="0002098E">
              <w:rPr>
                <w:rFonts w:cs="Calibri"/>
                <w:b/>
                <w:sz w:val="18"/>
              </w:rPr>
              <w:t xml:space="preserve"> Endorsed as BL CR</w:t>
            </w:r>
          </w:p>
        </w:tc>
      </w:tr>
      <w:tr w:rsidR="0002098E" w:rsidRPr="006830FF" w14:paraId="6B827169"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3156CA" w14:textId="77777777" w:rsidR="0002098E" w:rsidRPr="008430CB" w:rsidRDefault="00FE6E5B" w:rsidP="00806056">
            <w:pPr>
              <w:ind w:left="144" w:hanging="144"/>
              <w:rPr>
                <w:rFonts w:cs="Calibri"/>
                <w:sz w:val="18"/>
              </w:rPr>
            </w:pPr>
            <w:hyperlink r:id="rId36" w:history="1">
              <w:r w:rsidR="0002098E" w:rsidRPr="008430CB">
                <w:rPr>
                  <w:rFonts w:cs="Calibri"/>
                  <w:sz w:val="18"/>
                </w:rPr>
                <w:t>R3-222125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DB5966" w14:textId="77777777" w:rsidR="0002098E" w:rsidRPr="006830FF" w:rsidRDefault="0002098E" w:rsidP="00806056">
            <w:pPr>
              <w:ind w:left="144" w:hanging="144"/>
              <w:rPr>
                <w:rFonts w:cs="Calibri"/>
                <w:sz w:val="18"/>
              </w:rPr>
            </w:pPr>
            <w:r w:rsidRPr="006830FF">
              <w:rPr>
                <w:rFonts w:cs="Calibri"/>
                <w:sz w:val="18"/>
              </w:rPr>
              <w:t xml:space="preserve">(TP for NR </w:t>
            </w:r>
            <w:proofErr w:type="spellStart"/>
            <w:r w:rsidRPr="006830FF">
              <w:rPr>
                <w:rFonts w:cs="Calibri"/>
                <w:sz w:val="18"/>
              </w:rPr>
              <w:t>QoE</w:t>
            </w:r>
            <w:proofErr w:type="spellEnd"/>
            <w:r w:rsidRPr="006830FF">
              <w:rPr>
                <w:rFonts w:cs="Calibri"/>
                <w:sz w:val="18"/>
              </w:rPr>
              <w:t xml:space="preserve"> for BL CR 38.401) Rapporteur corrections and clean-ups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018BFA" w14:textId="77777777" w:rsidR="0002098E" w:rsidRDefault="0002098E" w:rsidP="00806056">
            <w:pPr>
              <w:ind w:left="144" w:hanging="144"/>
              <w:rPr>
                <w:rFonts w:cs="Calibri"/>
                <w:sz w:val="18"/>
              </w:rPr>
            </w:pPr>
            <w:r w:rsidRPr="006830FF">
              <w:rPr>
                <w:rFonts w:cs="Calibri"/>
                <w:sz w:val="18"/>
              </w:rPr>
              <w:t>Other</w:t>
            </w:r>
          </w:p>
          <w:p w14:paraId="5463BB34" w14:textId="22AC62A1" w:rsidR="0002098E" w:rsidRDefault="0002098E" w:rsidP="00806056">
            <w:pPr>
              <w:ind w:left="144" w:hanging="144"/>
              <w:rPr>
                <w:rFonts w:cs="Calibri"/>
                <w:sz w:val="18"/>
              </w:rPr>
            </w:pPr>
            <w:r>
              <w:rPr>
                <w:rFonts w:cs="Calibri"/>
                <w:sz w:val="18"/>
              </w:rPr>
              <w:t xml:space="preserve">Rev in </w:t>
            </w:r>
            <w:hyperlink r:id="rId37" w:history="1">
              <w:r w:rsidRPr="008430CB">
                <w:rPr>
                  <w:rStyle w:val="Hyperlink"/>
                  <w:rFonts w:cs="Calibri"/>
                  <w:sz w:val="18"/>
                </w:rPr>
                <w:t>R3-222509</w:t>
              </w:r>
            </w:hyperlink>
            <w:r>
              <w:rPr>
                <w:rFonts w:cs="Calibri"/>
                <w:sz w:val="18"/>
              </w:rPr>
              <w:t xml:space="preserve"> </w:t>
            </w:r>
            <w:r w:rsidRPr="0002098E">
              <w:rPr>
                <w:rFonts w:cs="Calibri"/>
                <w:b/>
                <w:sz w:val="18"/>
              </w:rPr>
              <w:t>Agreed</w:t>
            </w:r>
          </w:p>
          <w:p w14:paraId="11119B60" w14:textId="77777777" w:rsidR="0002098E" w:rsidRPr="006830FF" w:rsidRDefault="0002098E" w:rsidP="00806056">
            <w:pPr>
              <w:ind w:left="144" w:hanging="144"/>
              <w:rPr>
                <w:rFonts w:cs="Calibri"/>
                <w:sz w:val="18"/>
              </w:rPr>
            </w:pPr>
            <w:r>
              <w:rPr>
                <w:rFonts w:cs="Calibri"/>
                <w:sz w:val="18"/>
              </w:rPr>
              <w:t>Update title</w:t>
            </w:r>
            <w:proofErr w:type="gramStart"/>
            <w:r>
              <w:rPr>
                <w:rFonts w:cs="Calibri"/>
                <w:sz w:val="18"/>
              </w:rPr>
              <w:t>:</w:t>
            </w:r>
            <w:r w:rsidRPr="004B5DD9">
              <w:rPr>
                <w:sz w:val="18"/>
              </w:rPr>
              <w:t xml:space="preserve">  </w:t>
            </w:r>
            <w:r w:rsidRPr="004B5DD9">
              <w:rPr>
                <w:rFonts w:cs="Calibri"/>
                <w:sz w:val="18"/>
              </w:rPr>
              <w:t>(</w:t>
            </w:r>
            <w:proofErr w:type="gramEnd"/>
            <w:r w:rsidRPr="004B5DD9">
              <w:rPr>
                <w:rFonts w:cs="Calibri"/>
                <w:sz w:val="18"/>
              </w:rPr>
              <w:t xml:space="preserve">TP for </w:t>
            </w:r>
            <w:proofErr w:type="spellStart"/>
            <w:r w:rsidRPr="004B5DD9">
              <w:rPr>
                <w:rFonts w:cs="Calibri"/>
                <w:sz w:val="18"/>
              </w:rPr>
              <w:t>NR_IAB_enh</w:t>
            </w:r>
            <w:proofErr w:type="spellEnd"/>
            <w:r w:rsidRPr="004B5DD9">
              <w:rPr>
                <w:rFonts w:cs="Calibri"/>
                <w:sz w:val="18"/>
              </w:rPr>
              <w:t xml:space="preserve"> for BL CR 38.401) Rapporteur corrections and clean-ups</w:t>
            </w:r>
          </w:p>
        </w:tc>
      </w:tr>
    </w:tbl>
    <w:p w14:paraId="0C4491FA" w14:textId="77777777" w:rsidR="0076271D" w:rsidRDefault="0076271D" w:rsidP="0076271D">
      <w:pPr>
        <w:spacing w:afterLines="50" w:after="120"/>
        <w:rPr>
          <w:b/>
          <w:bCs/>
          <w:u w:val="single"/>
        </w:rPr>
      </w:pPr>
    </w:p>
    <w:p w14:paraId="3DA0D01A" w14:textId="77777777" w:rsidR="0076271D" w:rsidRDefault="0076271D" w:rsidP="0076271D">
      <w:pPr>
        <w:spacing w:afterLines="50" w:after="120"/>
        <w:rPr>
          <w:b/>
          <w:bCs/>
          <w:highlight w:val="green"/>
        </w:rPr>
      </w:pPr>
    </w:p>
    <w:p w14:paraId="5D5C5CB2" w14:textId="77777777" w:rsidR="0076271D" w:rsidRDefault="0076271D" w:rsidP="0076271D">
      <w:pPr>
        <w:spacing w:afterLines="50" w:after="120"/>
        <w:rPr>
          <w:b/>
          <w:bCs/>
          <w:u w:val="single"/>
        </w:rPr>
      </w:pPr>
      <w:r w:rsidRPr="00C42413">
        <w:rPr>
          <w:b/>
          <w:bCs/>
          <w:highlight w:val="green"/>
        </w:rPr>
        <w:t>Agreements</w:t>
      </w:r>
      <w:r w:rsidRPr="008930FC">
        <w:rPr>
          <w:b/>
          <w:bCs/>
        </w:rPr>
        <w:t xml:space="preserve"> on </w:t>
      </w:r>
      <w:r w:rsidRPr="005E1257">
        <w:rPr>
          <w:b/>
          <w:bCs/>
          <w:u w:val="single"/>
        </w:rPr>
        <w:t>Inter-donor migration procedures</w:t>
      </w:r>
    </w:p>
    <w:p w14:paraId="48371820" w14:textId="1E022960" w:rsidR="0002098E" w:rsidRDefault="0002098E"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(TP for IAB BL CR to TS 38.401): IAB Inter-CU topology adaptation procedures in </w:t>
      </w:r>
      <w:hyperlink r:id="rId38" w:history="1">
        <w:r w:rsidRPr="0002098E">
          <w:rPr>
            <w:rFonts w:ascii="Times New Roman" w:hAnsi="Times New Roman"/>
            <w:b w:val="0"/>
            <w:bCs/>
            <w:szCs w:val="20"/>
            <w:lang w:val="en-US" w:eastAsia="zh-CN"/>
          </w:rPr>
          <w:t>R3-222740</w:t>
        </w:r>
      </w:hyperlink>
      <w:r w:rsidRPr="0002098E">
        <w:rPr>
          <w:rFonts w:ascii="Times New Roman" w:hAnsi="Times New Roman"/>
          <w:b w:val="0"/>
          <w:bCs/>
          <w:szCs w:val="20"/>
          <w:lang w:val="en-US" w:eastAsia="zh-CN"/>
        </w:rPr>
        <w:t xml:space="preserve"> Agreed</w:t>
      </w:r>
    </w:p>
    <w:p w14:paraId="6BA72112" w14:textId="23BEB3C5" w:rsidR="0002098E" w:rsidRPr="0002098E" w:rsidRDefault="0002098E"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Pr>
          <w:rFonts w:ascii="Times New Roman" w:hAnsi="Times New Roman"/>
          <w:b w:val="0"/>
          <w:bCs/>
          <w:szCs w:val="20"/>
          <w:lang w:val="en-US" w:eastAsia="zh-CN"/>
        </w:rPr>
        <w:t xml:space="preserve">1a: </w:t>
      </w:r>
      <w:r w:rsidRPr="0002098E">
        <w:rPr>
          <w:rFonts w:ascii="Times New Roman" w:hAnsi="Times New Roman"/>
          <w:b w:val="0"/>
          <w:bCs/>
          <w:szCs w:val="20"/>
          <w:lang w:val="en-US" w:eastAsia="zh-CN"/>
        </w:rPr>
        <w:t>The baseline procedure for partial migration of the boundary node includes at least the following steps:</w:t>
      </w:r>
    </w:p>
    <w:p w14:paraId="05AC9A51"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1).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HO Request: Includes RRC container with old IP addresses/prefix per traffic type (i.e., reuse Rel-16 IE).</w:t>
      </w:r>
    </w:p>
    <w:p w14:paraId="49A8C2C2"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2).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HO Response: Includes RRC container with new IP addresses/prefix per traffic type configuration by CU2.</w:t>
      </w:r>
    </w:p>
    <w:p w14:paraId="6A446231"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3). HO execution</w:t>
      </w:r>
    </w:p>
    <w:p w14:paraId="5C77EA36"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4). F1AP </w:t>
      </w:r>
      <w:proofErr w:type="spellStart"/>
      <w:r w:rsidRPr="0002098E">
        <w:rPr>
          <w:rFonts w:ascii="Times New Roman" w:hAnsi="Times New Roman"/>
          <w:b w:val="0"/>
          <w:bCs/>
          <w:szCs w:val="20"/>
          <w:lang w:val="en-US" w:eastAsia="zh-CN"/>
        </w:rPr>
        <w:t>gNB</w:t>
      </w:r>
      <w:proofErr w:type="spellEnd"/>
      <w:r w:rsidRPr="0002098E">
        <w:rPr>
          <w:rFonts w:ascii="Times New Roman" w:hAnsi="Times New Roman"/>
          <w:b w:val="0"/>
          <w:bCs/>
          <w:szCs w:val="20"/>
          <w:lang w:val="en-US" w:eastAsia="zh-CN"/>
        </w:rPr>
        <w:t>-DU CONFIG UPDATE: include information about the new (outer) IP addresses for each DL GTP-U tunnel for F1-U and non-UP traffic type.</w:t>
      </w:r>
    </w:p>
    <w:p w14:paraId="7F60EF7B"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5).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Request: QoS info with new IP address per traffic.</w:t>
      </w:r>
    </w:p>
    <w:p w14:paraId="44D04808"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6).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Response: L2 info per traffic.</w:t>
      </w:r>
    </w:p>
    <w:p w14:paraId="0568289C"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7). F1AP IAB UP CONFIG UPDATE: CU1 updates the UL mappings on the boundary node for each traffic.</w:t>
      </w:r>
    </w:p>
    <w:p w14:paraId="07EAAA03"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8). Over time, CU2 may reconfigure IP addresses via RRC and L2 information per traffic via </w:t>
      </w:r>
      <w:proofErr w:type="spellStart"/>
      <w:r w:rsidRPr="0002098E">
        <w:rPr>
          <w:rFonts w:ascii="Times New Roman" w:hAnsi="Times New Roman"/>
          <w:b w:val="0"/>
          <w:bCs/>
          <w:szCs w:val="20"/>
          <w:lang w:val="en-US" w:eastAsia="zh-CN"/>
        </w:rPr>
        <w:t>Xn</w:t>
      </w:r>
      <w:proofErr w:type="spellEnd"/>
      <w:r w:rsidRPr="0002098E">
        <w:rPr>
          <w:rFonts w:ascii="Times New Roman" w:hAnsi="Times New Roman"/>
          <w:b w:val="0"/>
          <w:bCs/>
          <w:szCs w:val="20"/>
          <w:lang w:val="en-US" w:eastAsia="zh-CN"/>
        </w:rPr>
        <w:t xml:space="preserve"> in case it wants to add/change/remove donor-DUs.</w:t>
      </w:r>
    </w:p>
    <w:p w14:paraId="12E16332" w14:textId="77777777" w:rsidR="0002098E" w:rsidRPr="0002098E" w:rsidRDefault="0002098E" w:rsidP="0002098E">
      <w:pPr>
        <w:pStyle w:val="Agreement"/>
        <w:widowControl w:val="0"/>
        <w:numPr>
          <w:ilvl w:val="0"/>
          <w:numId w:val="0"/>
        </w:numPr>
        <w:tabs>
          <w:tab w:val="left" w:pos="420"/>
        </w:tabs>
        <w:overflowPunct w:val="0"/>
        <w:autoSpaceDE w:val="0"/>
        <w:autoSpaceDN w:val="0"/>
        <w:adjustRightInd w:val="0"/>
        <w:spacing w:after="60"/>
        <w:ind w:left="720"/>
        <w:jc w:val="both"/>
        <w:rPr>
          <w:rFonts w:ascii="Times New Roman" w:hAnsi="Times New Roman"/>
          <w:b w:val="0"/>
          <w:bCs/>
          <w:szCs w:val="20"/>
          <w:lang w:val="en-US" w:eastAsia="zh-CN"/>
        </w:rPr>
      </w:pPr>
    </w:p>
    <w:p w14:paraId="77864E89" w14:textId="73EF9C09" w:rsidR="0002098E" w:rsidRPr="0002098E" w:rsidRDefault="0002098E"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Pr>
          <w:rFonts w:ascii="Times New Roman" w:hAnsi="Times New Roman"/>
          <w:b w:val="0"/>
          <w:bCs/>
          <w:szCs w:val="20"/>
          <w:lang w:val="en-US" w:eastAsia="zh-CN"/>
        </w:rPr>
        <w:t xml:space="preserve">1b: </w:t>
      </w:r>
      <w:r w:rsidRPr="0002098E">
        <w:rPr>
          <w:rFonts w:ascii="Times New Roman" w:hAnsi="Times New Roman"/>
          <w:b w:val="0"/>
          <w:bCs/>
          <w:szCs w:val="20"/>
          <w:lang w:val="en-US" w:eastAsia="zh-CN"/>
        </w:rPr>
        <w:t>The baseline procedure for the descendent node during partial migration includes at least the following steps:</w:t>
      </w:r>
    </w:p>
    <w:p w14:paraId="767FD221"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1).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Request: Includes IP addresses/prefix request per traffic type, and QoS info per traffic</w:t>
      </w:r>
    </w:p>
    <w:p w14:paraId="20AD3FA4"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2).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Response: Returns new IP addresses/prefix per traffic type configuration, and L2 info per traffic.</w:t>
      </w:r>
    </w:p>
    <w:p w14:paraId="316F2F9A"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3). F1AP configuration of boundary node with header rewriting mapping</w:t>
      </w:r>
    </w:p>
    <w:p w14:paraId="1181E331"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4). RRC Reconfiguration of descendent node with new IP addresses/prefix per traffic type.</w:t>
      </w:r>
    </w:p>
    <w:p w14:paraId="3EF583C7"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5). F1AP IAB UP CONFIGURATION UPDATE REQUEST: Includes new UL mappings for each migrated traffic.</w:t>
      </w:r>
    </w:p>
    <w:p w14:paraId="6BCD2CE0"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6). F1AP IAB-UP CONFIGURATION UPDATE RESPONSE: Includes IP address selected for each migrated traffic</w:t>
      </w:r>
    </w:p>
    <w:p w14:paraId="393F876F"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7).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Request: Includes the modified traffic context with IP address per traffic.</w:t>
      </w:r>
    </w:p>
    <w:p w14:paraId="553B831E"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8).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Response: Ack.</w:t>
      </w:r>
    </w:p>
    <w:p w14:paraId="6721EEE9" w14:textId="7D794ECA" w:rsid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9). Over time, CU2 may reconfigure IP addresses and L2 info per traffic via </w:t>
      </w:r>
      <w:proofErr w:type="spellStart"/>
      <w:r w:rsidRPr="0002098E">
        <w:rPr>
          <w:rFonts w:ascii="Times New Roman" w:hAnsi="Times New Roman"/>
          <w:b w:val="0"/>
          <w:bCs/>
          <w:szCs w:val="20"/>
          <w:lang w:val="en-US" w:eastAsia="zh-CN"/>
        </w:rPr>
        <w:t>Xn</w:t>
      </w:r>
      <w:proofErr w:type="spellEnd"/>
      <w:r w:rsidRPr="0002098E">
        <w:rPr>
          <w:rFonts w:ascii="Times New Roman" w:hAnsi="Times New Roman"/>
          <w:b w:val="0"/>
          <w:bCs/>
          <w:szCs w:val="20"/>
          <w:lang w:val="en-US" w:eastAsia="zh-CN"/>
        </w:rPr>
        <w:t xml:space="preserve"> in case it wants to add/change/remove donor-DUs. CU1 may reconfigure IP addresses via RRC.</w:t>
      </w:r>
    </w:p>
    <w:p w14:paraId="31D094D8" w14:textId="29EAE6E1" w:rsidR="0002098E" w:rsidRDefault="0002098E" w:rsidP="0002098E">
      <w:pPr>
        <w:rPr>
          <w:lang w:eastAsia="zh-CN"/>
        </w:rPr>
      </w:pPr>
    </w:p>
    <w:p w14:paraId="40380269" w14:textId="77777777" w:rsidR="0002098E" w:rsidRPr="00F9706B" w:rsidRDefault="0002098E"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2a: The baseline procedure for inter-donor redundancy of the boundary node includes at least the following steps:</w:t>
      </w:r>
    </w:p>
    <w:p w14:paraId="3FC13B27"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lastRenderedPageBreak/>
        <w:t>1</w:t>
      </w:r>
      <w:r w:rsidRPr="0002098E">
        <w:rPr>
          <w:rFonts w:ascii="Times New Roman" w:hAnsi="Times New Roman" w:hint="eastAsia"/>
          <w:b w:val="0"/>
          <w:bCs/>
          <w:szCs w:val="20"/>
          <w:lang w:val="en-US" w:eastAsia="zh-CN"/>
        </w:rPr>
        <w:t>)</w:t>
      </w:r>
      <w:r w:rsidRPr="0002098E">
        <w:rPr>
          <w:rFonts w:ascii="Times New Roman" w:hAnsi="Times New Roman"/>
          <w:b w:val="0"/>
          <w:bCs/>
          <w:szCs w:val="20"/>
          <w:lang w:val="en-US" w:eastAsia="zh-CN"/>
        </w:rPr>
        <w:t>. DC setup (IP address request or configuration need not be included)</w:t>
      </w:r>
    </w:p>
    <w:p w14:paraId="73072C2B"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2).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Request: Includes QoS info per traffic without IP address.</w:t>
      </w:r>
    </w:p>
    <w:p w14:paraId="75366820"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3</w:t>
      </w:r>
      <w:r w:rsidRPr="0002098E">
        <w:rPr>
          <w:rFonts w:ascii="Times New Roman" w:hAnsi="Times New Roman" w:hint="eastAsia"/>
          <w:b w:val="0"/>
          <w:bCs/>
          <w:szCs w:val="20"/>
          <w:lang w:val="en-US" w:eastAsia="zh-CN"/>
        </w:rPr>
        <w:t>)</w:t>
      </w:r>
      <w:r w:rsidRPr="0002098E">
        <w:rPr>
          <w:rFonts w:ascii="Times New Roman" w:hAnsi="Times New Roman"/>
          <w:b w:val="0"/>
          <w:bCs/>
          <w:szCs w:val="20"/>
          <w:lang w:val="en-US" w:eastAsia="zh-CN"/>
        </w:rPr>
        <w:t>. RRC Reconfiguration by CU2: Includes configuration of additional IP addresses.</w:t>
      </w:r>
    </w:p>
    <w:p w14:paraId="4345933A"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4).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Response: Includes L2 info per traffic.</w:t>
      </w:r>
    </w:p>
    <w:p w14:paraId="5F2DFECC"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5). F1AP IAB UP CONFIGURATION UPDATE REQUEST: Includes new UL mappings for each migrated traffic</w:t>
      </w:r>
    </w:p>
    <w:p w14:paraId="0294B314"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6). F1AP IAB UP CONFIGURATION UPDATE RESPONSE: Includes IP address selected for each migrated traffic</w:t>
      </w:r>
    </w:p>
    <w:p w14:paraId="1DA6A703"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7).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Request: Includes modification of each traffic with new IP address.</w:t>
      </w:r>
    </w:p>
    <w:p w14:paraId="1D61E008" w14:textId="77777777" w:rsidR="0002098E" w:rsidRP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 xml:space="preserve">8). </w:t>
      </w:r>
      <w:proofErr w:type="spellStart"/>
      <w:r w:rsidRPr="0002098E">
        <w:rPr>
          <w:rFonts w:ascii="Times New Roman" w:hAnsi="Times New Roman"/>
          <w:b w:val="0"/>
          <w:bCs/>
          <w:szCs w:val="20"/>
          <w:lang w:val="en-US" w:eastAsia="zh-CN"/>
        </w:rPr>
        <w:t>XnAP</w:t>
      </w:r>
      <w:proofErr w:type="spellEnd"/>
      <w:r w:rsidRPr="0002098E">
        <w:rPr>
          <w:rFonts w:ascii="Times New Roman" w:hAnsi="Times New Roman"/>
          <w:b w:val="0"/>
          <w:bCs/>
          <w:szCs w:val="20"/>
          <w:lang w:val="en-US" w:eastAsia="zh-CN"/>
        </w:rPr>
        <w:t xml:space="preserve"> Transport Migration Management Response: Acknowledgement of modification.</w:t>
      </w:r>
    </w:p>
    <w:p w14:paraId="33A8195C" w14:textId="7638ABEF" w:rsidR="0002098E" w:rsidRDefault="0002098E"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2098E">
        <w:rPr>
          <w:rFonts w:ascii="Times New Roman" w:hAnsi="Times New Roman"/>
          <w:b w:val="0"/>
          <w:bCs/>
          <w:szCs w:val="20"/>
          <w:lang w:val="en-US" w:eastAsia="zh-CN"/>
        </w:rPr>
        <w:t>IP addresses are requested to CU2. Options for the request are either Step 1 or Step 2 above or via RRC.</w:t>
      </w:r>
    </w:p>
    <w:p w14:paraId="7728D726" w14:textId="74D2B939" w:rsidR="00F9706B" w:rsidRDefault="00F9706B" w:rsidP="00F9706B">
      <w:pPr>
        <w:rPr>
          <w:lang w:eastAsia="zh-CN"/>
        </w:rPr>
      </w:pPr>
    </w:p>
    <w:p w14:paraId="362D601B"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2b: The baseline procedure for descendent-node traffic offloading during inter-donor redundancy includes the same steps as that for descendent-node traffic offloading during partial migration.</w:t>
      </w:r>
    </w:p>
    <w:p w14:paraId="05CCB312"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3a: The baseline procedure for inter-donor RLF recovery of the boundary node includes at least the following steps:</w:t>
      </w:r>
    </w:p>
    <w:p w14:paraId="18FE70B0" w14:textId="77777777" w:rsidR="00F9706B" w:rsidRPr="00F9706B" w:rsidRDefault="00F9706B"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 xml:space="preserve">1). </w:t>
      </w:r>
      <w:proofErr w:type="spellStart"/>
      <w:r w:rsidRPr="00F9706B">
        <w:rPr>
          <w:rFonts w:ascii="Times New Roman" w:hAnsi="Times New Roman"/>
          <w:b w:val="0"/>
          <w:bCs/>
          <w:szCs w:val="20"/>
          <w:lang w:val="en-US" w:eastAsia="zh-CN"/>
        </w:rPr>
        <w:t>XnAP</w:t>
      </w:r>
      <w:proofErr w:type="spellEnd"/>
      <w:r w:rsidRPr="00F9706B">
        <w:rPr>
          <w:rFonts w:ascii="Times New Roman" w:hAnsi="Times New Roman"/>
          <w:b w:val="0"/>
          <w:bCs/>
          <w:szCs w:val="20"/>
          <w:lang w:val="en-US" w:eastAsia="zh-CN"/>
        </w:rPr>
        <w:t xml:space="preserve"> UE Context Retrieval Response from CU1 to CU2: Includes RRC container with old IP addresses/prefix per traffic type (i.e., reuse Rel-16 IE).</w:t>
      </w:r>
    </w:p>
    <w:p w14:paraId="7435DDC9" w14:textId="77777777" w:rsidR="00F9706B" w:rsidRPr="00F9706B" w:rsidRDefault="00F9706B"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2). RRC Reconfiguration from CU2 to boundary node: Includes new IP addresses/prefix per traffic type configuration by CU2.</w:t>
      </w:r>
    </w:p>
    <w:p w14:paraId="518A5DA8" w14:textId="77777777" w:rsidR="00F9706B" w:rsidRPr="00F9706B" w:rsidRDefault="00F9706B"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3). Steps 4 to 8 of partial migration procedure for boundary node</w:t>
      </w:r>
    </w:p>
    <w:p w14:paraId="4437D6C4" w14:textId="77777777" w:rsidR="00F9706B" w:rsidRPr="000900C6" w:rsidRDefault="00F9706B" w:rsidP="00F9706B">
      <w:pPr>
        <w:rPr>
          <w:rFonts w:cs="Calibri"/>
          <w:b/>
          <w:color w:val="008000"/>
          <w:sz w:val="18"/>
          <w:szCs w:val="18"/>
        </w:rPr>
      </w:pPr>
      <w:r w:rsidRPr="000900C6">
        <w:rPr>
          <w:rFonts w:cs="Calibri"/>
          <w:b/>
          <w:color w:val="008000"/>
          <w:sz w:val="18"/>
          <w:szCs w:val="18"/>
        </w:rPr>
        <w:t xml:space="preserve">  </w:t>
      </w:r>
    </w:p>
    <w:p w14:paraId="2D36E3C9"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3b: The baseline procedure for descendent-node traffic offloading during inter-donor RLF recovery includes the same steps as that for descendent-node traffic offloading during partial migration.</w:t>
      </w:r>
    </w:p>
    <w:p w14:paraId="3DE4559C"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4: For inter-donor redundancy, CU1 can only acknowledge (</w:t>
      </w:r>
      <w:proofErr w:type="gramStart"/>
      <w:r w:rsidRPr="00F9706B">
        <w:rPr>
          <w:rFonts w:ascii="Times New Roman" w:hAnsi="Times New Roman"/>
          <w:b w:val="0"/>
          <w:bCs/>
          <w:szCs w:val="20"/>
          <w:lang w:val="en-US" w:eastAsia="zh-CN"/>
        </w:rPr>
        <w:t>i.e.</w:t>
      </w:r>
      <w:proofErr w:type="gramEnd"/>
      <w:r w:rsidRPr="00F9706B">
        <w:rPr>
          <w:rFonts w:ascii="Times New Roman" w:hAnsi="Times New Roman"/>
          <w:b w:val="0"/>
          <w:bCs/>
          <w:szCs w:val="20"/>
          <w:lang w:val="en-US" w:eastAsia="zh-CN"/>
        </w:rPr>
        <w:t xml:space="preserve"> it cannot reject) CU2’s request for full or partial release of traffic.</w:t>
      </w:r>
    </w:p>
    <w:p w14:paraId="4BD1F071"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5a: In TS 38.420, F1-C traffic transfer procedure to be moved from the Dual Connectivity procedures section into a newly created IAB procedures section.</w:t>
      </w:r>
    </w:p>
    <w:p w14:paraId="5001F0B9"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5b: A description of IAB procedures and IAB Transport Migration Management procedures to be added in TS 38.420.</w:t>
      </w:r>
    </w:p>
    <w:p w14:paraId="757CC298"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 xml:space="preserve">6: The IAB Node Indication IE to be added to the </w:t>
      </w:r>
      <w:proofErr w:type="spellStart"/>
      <w:r w:rsidRPr="00F9706B">
        <w:rPr>
          <w:rFonts w:ascii="Times New Roman" w:hAnsi="Times New Roman"/>
          <w:b w:val="0"/>
          <w:bCs/>
          <w:szCs w:val="20"/>
          <w:lang w:val="en-US" w:eastAsia="zh-CN"/>
        </w:rPr>
        <w:t>XnAP</w:t>
      </w:r>
      <w:proofErr w:type="spellEnd"/>
      <w:r w:rsidRPr="00F9706B">
        <w:rPr>
          <w:rFonts w:ascii="Times New Roman" w:hAnsi="Times New Roman"/>
          <w:b w:val="0"/>
          <w:bCs/>
          <w:szCs w:val="20"/>
          <w:lang w:val="en-US" w:eastAsia="zh-CN"/>
        </w:rPr>
        <w:t xml:space="preserve"> RETRIEVE UE CONTEXT RESPONSE message and S-NODE ADDITION REQUEST message.</w:t>
      </w:r>
    </w:p>
    <w:p w14:paraId="5D1711F3" w14:textId="77777777" w:rsidR="00F9706B" w:rsidRPr="00F9706B" w:rsidRDefault="00F9706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F9706B">
        <w:rPr>
          <w:rFonts w:ascii="Times New Roman" w:hAnsi="Times New Roman"/>
          <w:b w:val="0"/>
          <w:bCs/>
          <w:szCs w:val="20"/>
          <w:lang w:val="en-US" w:eastAsia="zh-CN"/>
        </w:rPr>
        <w:t>The following is agreed: For partial migration and RLF recovery, CU1 can initiate the IAB Transport Migration Management procedure to request full release (</w:t>
      </w:r>
      <w:proofErr w:type="gramStart"/>
      <w:r w:rsidRPr="00F9706B">
        <w:rPr>
          <w:rFonts w:ascii="Times New Roman" w:hAnsi="Times New Roman"/>
          <w:b w:val="0"/>
          <w:bCs/>
          <w:szCs w:val="20"/>
          <w:lang w:val="en-US" w:eastAsia="zh-CN"/>
        </w:rPr>
        <w:t>e.g.</w:t>
      </w:r>
      <w:proofErr w:type="gramEnd"/>
      <w:r w:rsidRPr="00F9706B">
        <w:rPr>
          <w:rFonts w:ascii="Times New Roman" w:hAnsi="Times New Roman"/>
          <w:b w:val="0"/>
          <w:bCs/>
          <w:szCs w:val="20"/>
          <w:lang w:val="en-US" w:eastAsia="zh-CN"/>
        </w:rPr>
        <w:t xml:space="preserve"> for the purpose of revoking) of traffic migration.</w:t>
      </w:r>
    </w:p>
    <w:p w14:paraId="5318B99D" w14:textId="508CE240" w:rsidR="00F9706B" w:rsidRDefault="00F9706B" w:rsidP="00F9706B">
      <w:pPr>
        <w:rPr>
          <w:lang w:eastAsia="zh-CN"/>
        </w:rPr>
      </w:pPr>
    </w:p>
    <w:p w14:paraId="25105311" w14:textId="77777777" w:rsidR="000D40F7" w:rsidRPr="000D40F7" w:rsidRDefault="000D40F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D40F7">
        <w:rPr>
          <w:rFonts w:ascii="Times New Roman" w:hAnsi="Times New Roman"/>
          <w:b w:val="0"/>
          <w:bCs/>
          <w:szCs w:val="20"/>
          <w:lang w:val="en-US" w:eastAsia="zh-CN"/>
        </w:rPr>
        <w:t>St2 to capture that for partial migration, inter-donor RLF recovery and inter-donor redundancy, the UL mapping for the descendent nodes MAY be reconfigured (steps 5 and 6 in agreement 1b).</w:t>
      </w:r>
    </w:p>
    <w:p w14:paraId="7E4F727D" w14:textId="77777777" w:rsidR="000D40F7" w:rsidRPr="000D40F7" w:rsidRDefault="000D40F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D40F7">
        <w:rPr>
          <w:rFonts w:ascii="Times New Roman" w:hAnsi="Times New Roman"/>
          <w:b w:val="0"/>
          <w:bCs/>
          <w:szCs w:val="20"/>
          <w:lang w:val="en-US" w:eastAsia="zh-CN"/>
        </w:rPr>
        <w:t xml:space="preserve">2a-x: CU1 may include an IP address request when passing the QoS info per traffic in the </w:t>
      </w:r>
      <w:proofErr w:type="spellStart"/>
      <w:r w:rsidRPr="000D40F7">
        <w:rPr>
          <w:rFonts w:ascii="Times New Roman" w:hAnsi="Times New Roman"/>
          <w:b w:val="0"/>
          <w:bCs/>
          <w:szCs w:val="20"/>
          <w:lang w:val="en-US" w:eastAsia="zh-CN"/>
        </w:rPr>
        <w:t>XnAP</w:t>
      </w:r>
      <w:proofErr w:type="spellEnd"/>
      <w:r w:rsidRPr="000D40F7">
        <w:rPr>
          <w:rFonts w:ascii="Times New Roman" w:hAnsi="Times New Roman"/>
          <w:b w:val="0"/>
          <w:bCs/>
          <w:szCs w:val="20"/>
          <w:lang w:val="en-US" w:eastAsia="zh-CN"/>
        </w:rPr>
        <w:t xml:space="preserve"> Transport Migration Management Request (step 2 in agreement 2a).</w:t>
      </w:r>
    </w:p>
    <w:p w14:paraId="48E811E8" w14:textId="77777777" w:rsidR="000D40F7" w:rsidRPr="000D40F7" w:rsidRDefault="000D40F7"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D40F7">
        <w:rPr>
          <w:rFonts w:ascii="Times New Roman" w:hAnsi="Times New Roman"/>
          <w:b w:val="0"/>
          <w:bCs/>
          <w:szCs w:val="20"/>
          <w:lang w:val="en-US" w:eastAsia="zh-CN"/>
        </w:rPr>
        <w:t>6-x: For partial migration and RLF recovery, CU1 can initiate the IAB Transport Migration Management procedure to request partial release of traffic migration (</w:t>
      </w:r>
      <w:proofErr w:type="gramStart"/>
      <w:r w:rsidRPr="000D40F7">
        <w:rPr>
          <w:rFonts w:ascii="Times New Roman" w:hAnsi="Times New Roman"/>
          <w:b w:val="0"/>
          <w:bCs/>
          <w:szCs w:val="20"/>
          <w:lang w:val="en-US" w:eastAsia="zh-CN"/>
        </w:rPr>
        <w:t>e.g.</w:t>
      </w:r>
      <w:proofErr w:type="gramEnd"/>
      <w:r w:rsidRPr="000D40F7">
        <w:rPr>
          <w:rFonts w:ascii="Times New Roman" w:hAnsi="Times New Roman"/>
          <w:b w:val="0"/>
          <w:bCs/>
          <w:szCs w:val="20"/>
          <w:lang w:val="en-US" w:eastAsia="zh-CN"/>
        </w:rPr>
        <w:t xml:space="preserve"> to free up L2 resources in case UE bearers have been released).</w:t>
      </w:r>
    </w:p>
    <w:p w14:paraId="47D081CC" w14:textId="77777777" w:rsidR="000D40F7" w:rsidRPr="00F9706B" w:rsidRDefault="000D40F7" w:rsidP="00F9706B">
      <w:pPr>
        <w:rPr>
          <w:lang w:eastAsia="zh-CN"/>
        </w:rPr>
      </w:pPr>
    </w:p>
    <w:p w14:paraId="792F2CFD" w14:textId="21DDD52E" w:rsidR="0002098E" w:rsidRDefault="0002098E" w:rsidP="0002098E">
      <w:pPr>
        <w:rPr>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02098E" w:rsidRPr="000900C6" w14:paraId="0E9BB114"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66E073A" w14:textId="77777777" w:rsidR="0002098E" w:rsidRPr="000900C6" w:rsidRDefault="00FE6E5B" w:rsidP="00806056">
            <w:pPr>
              <w:ind w:left="144" w:hanging="144"/>
              <w:rPr>
                <w:rFonts w:cs="Calibri"/>
                <w:sz w:val="18"/>
              </w:rPr>
            </w:pPr>
            <w:hyperlink r:id="rId39" w:history="1">
              <w:r w:rsidR="0002098E" w:rsidRPr="000900C6">
                <w:rPr>
                  <w:rFonts w:cs="Calibri"/>
                  <w:sz w:val="18"/>
                </w:rPr>
                <w:t>R3-221768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617FE3B" w14:textId="77777777" w:rsidR="0002098E" w:rsidRPr="000900C6" w:rsidRDefault="0002098E" w:rsidP="00806056">
            <w:pPr>
              <w:ind w:left="144" w:hanging="144"/>
              <w:rPr>
                <w:rFonts w:cs="Calibri"/>
                <w:sz w:val="18"/>
              </w:rPr>
            </w:pPr>
            <w:r w:rsidRPr="000900C6">
              <w:rPr>
                <w:rFonts w:cs="Calibri"/>
                <w:sz w:val="18"/>
              </w:rPr>
              <w:t>(TP for IAB BL CR for TS 38.420) Discussion on IAB-specific procedures in TS 38.420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181062F" w14:textId="77777777" w:rsidR="0002098E" w:rsidRPr="000900C6" w:rsidRDefault="0002098E" w:rsidP="00806056">
            <w:pPr>
              <w:ind w:left="144" w:hanging="144"/>
              <w:rPr>
                <w:rFonts w:cs="Calibri"/>
                <w:sz w:val="18"/>
              </w:rPr>
            </w:pPr>
            <w:r w:rsidRPr="000900C6">
              <w:rPr>
                <w:rFonts w:cs="Calibri"/>
                <w:sz w:val="18"/>
              </w:rPr>
              <w:t>Other</w:t>
            </w:r>
          </w:p>
          <w:p w14:paraId="0DD7105E" w14:textId="1F4A5101" w:rsidR="0002098E" w:rsidRPr="000900C6" w:rsidRDefault="0002098E" w:rsidP="00806056">
            <w:pPr>
              <w:ind w:left="144" w:hanging="144"/>
              <w:rPr>
                <w:rFonts w:cs="Calibri"/>
                <w:color w:val="000000"/>
                <w:sz w:val="18"/>
              </w:rPr>
            </w:pPr>
            <w:r w:rsidRPr="000900C6">
              <w:rPr>
                <w:rFonts w:cs="Calibri"/>
                <w:sz w:val="18"/>
              </w:rPr>
              <w:t>R</w:t>
            </w:r>
            <w:r w:rsidRPr="000900C6">
              <w:rPr>
                <w:rFonts w:cs="Calibri" w:hint="eastAsia"/>
                <w:sz w:val="18"/>
              </w:rPr>
              <w:t>e</w:t>
            </w:r>
            <w:r w:rsidRPr="000900C6">
              <w:rPr>
                <w:rFonts w:cs="Calibri"/>
                <w:sz w:val="18"/>
              </w:rPr>
              <w:t xml:space="preserve">v in </w:t>
            </w:r>
            <w:hyperlink r:id="rId40" w:history="1">
              <w:r w:rsidRPr="000900C6">
                <w:rPr>
                  <w:rStyle w:val="Hyperlink"/>
                  <w:rFonts w:cs="Calibri"/>
                  <w:sz w:val="18"/>
                </w:rPr>
                <w:t>R3-222851</w:t>
              </w:r>
            </w:hyperlink>
            <w:r w:rsidRPr="000900C6">
              <w:rPr>
                <w:rFonts w:cs="Calibri"/>
                <w:b/>
                <w:color w:val="008000"/>
                <w:sz w:val="18"/>
              </w:rPr>
              <w:t xml:space="preserve"> </w:t>
            </w:r>
            <w:r w:rsidRPr="00F9706B">
              <w:rPr>
                <w:rFonts w:cs="Calibri"/>
                <w:b/>
                <w:sz w:val="18"/>
              </w:rPr>
              <w:t>Agreed</w:t>
            </w:r>
          </w:p>
        </w:tc>
      </w:tr>
      <w:tr w:rsidR="0002098E" w:rsidRPr="006D6FAE" w14:paraId="1AF81D01" w14:textId="77777777" w:rsidTr="0002098E">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C9621F2" w14:textId="77777777" w:rsidR="0002098E" w:rsidRPr="006D6FAE" w:rsidRDefault="00FE6E5B" w:rsidP="00806056">
            <w:pPr>
              <w:ind w:left="144" w:hanging="144"/>
              <w:rPr>
                <w:rFonts w:cs="Calibri"/>
                <w:sz w:val="18"/>
              </w:rPr>
            </w:pPr>
            <w:hyperlink r:id="rId41" w:history="1">
              <w:r w:rsidR="0002098E" w:rsidRPr="0002098E">
                <w:rPr>
                  <w:rStyle w:val="Hyperlink"/>
                  <w:rFonts w:cs="Calibri"/>
                  <w:sz w:val="18"/>
                </w:rPr>
                <w:t>R3-222142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6A10878" w14:textId="77777777" w:rsidR="0002098E" w:rsidRPr="006D6FAE" w:rsidRDefault="0002098E" w:rsidP="00806056">
            <w:pPr>
              <w:ind w:left="144" w:hanging="144"/>
              <w:rPr>
                <w:rFonts w:cs="Calibri"/>
                <w:sz w:val="18"/>
              </w:rPr>
            </w:pPr>
            <w:r w:rsidRPr="006D6FAE">
              <w:rPr>
                <w:rFonts w:cs="Calibri"/>
                <w:sz w:val="18"/>
              </w:rPr>
              <w:t>(TP for TS38.423 BL CR) 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ACECF58" w14:textId="77777777" w:rsidR="0002098E" w:rsidRPr="006D6FAE" w:rsidRDefault="0002098E" w:rsidP="00806056">
            <w:pPr>
              <w:ind w:left="144" w:hanging="144"/>
              <w:rPr>
                <w:rFonts w:cs="Calibri"/>
                <w:sz w:val="18"/>
              </w:rPr>
            </w:pPr>
            <w:r w:rsidRPr="006D6FAE">
              <w:rPr>
                <w:rFonts w:cs="Calibri"/>
                <w:sz w:val="18"/>
              </w:rPr>
              <w:t>Other</w:t>
            </w:r>
          </w:p>
          <w:p w14:paraId="5AF51E16" w14:textId="77777777" w:rsidR="0002098E" w:rsidRPr="006D6FAE" w:rsidRDefault="0002098E" w:rsidP="00806056">
            <w:pPr>
              <w:ind w:left="144" w:hanging="144"/>
              <w:rPr>
                <w:rFonts w:cs="Calibri"/>
                <w:sz w:val="18"/>
              </w:rPr>
            </w:pPr>
            <w:r w:rsidRPr="006D6FAE">
              <w:rPr>
                <w:rFonts w:cs="Calibri"/>
                <w:sz w:val="18"/>
              </w:rPr>
              <w:t>Move to 13.2.1.1</w:t>
            </w:r>
          </w:p>
          <w:p w14:paraId="089017E6" w14:textId="6A3B205F" w:rsidR="0002098E" w:rsidRPr="006D6FAE" w:rsidRDefault="0002098E" w:rsidP="00806056">
            <w:pPr>
              <w:ind w:left="144" w:hanging="144"/>
              <w:rPr>
                <w:rFonts w:cs="Calibri"/>
                <w:sz w:val="18"/>
              </w:rPr>
            </w:pPr>
            <w:r w:rsidRPr="006D6FAE">
              <w:rPr>
                <w:rFonts w:cs="Calibri"/>
                <w:sz w:val="18"/>
              </w:rPr>
              <w:t xml:space="preserve">Rev in </w:t>
            </w:r>
            <w:hyperlink r:id="rId42" w:history="1">
              <w:r w:rsidRPr="0002098E">
                <w:rPr>
                  <w:rStyle w:val="Hyperlink"/>
                  <w:rFonts w:cs="Calibri"/>
                  <w:sz w:val="18"/>
                </w:rPr>
                <w:t>R3-222748</w:t>
              </w:r>
            </w:hyperlink>
          </w:p>
          <w:p w14:paraId="1AF1873B" w14:textId="77777777" w:rsidR="0002098E" w:rsidRPr="0002098E" w:rsidRDefault="0002098E" w:rsidP="001942BA">
            <w:pPr>
              <w:numPr>
                <w:ilvl w:val="0"/>
                <w:numId w:val="10"/>
              </w:numPr>
              <w:autoSpaceDN w:val="0"/>
              <w:spacing w:before="100" w:beforeAutospacing="1" w:after="160" w:line="256" w:lineRule="auto"/>
              <w:ind w:left="144" w:hanging="144"/>
              <w:rPr>
                <w:rFonts w:cs="Calibri"/>
                <w:sz w:val="18"/>
              </w:rPr>
            </w:pPr>
            <w:r w:rsidRPr="006D6FAE">
              <w:rPr>
                <w:rFonts w:cs="Calibri"/>
                <w:sz w:val="18"/>
              </w:rPr>
              <w:t>Remove changes on changes</w:t>
            </w:r>
          </w:p>
          <w:p w14:paraId="3EDDB082" w14:textId="77777777" w:rsidR="0002098E" w:rsidRPr="006D6FAE" w:rsidRDefault="0002098E" w:rsidP="001942BA">
            <w:pPr>
              <w:numPr>
                <w:ilvl w:val="0"/>
                <w:numId w:val="10"/>
              </w:numPr>
              <w:autoSpaceDN w:val="0"/>
              <w:spacing w:before="100" w:beforeAutospacing="1" w:after="160" w:line="256" w:lineRule="auto"/>
              <w:ind w:left="144" w:hanging="144"/>
              <w:rPr>
                <w:rFonts w:cs="Calibri"/>
                <w:sz w:val="18"/>
              </w:rPr>
            </w:pPr>
            <w:r w:rsidRPr="0002098E">
              <w:rPr>
                <w:rFonts w:cs="Calibri"/>
                <w:sz w:val="18"/>
              </w:rPr>
              <w:t>Do not address text that will be deleted in CB#1307</w:t>
            </w:r>
          </w:p>
          <w:p w14:paraId="59C94F68" w14:textId="133CFCAE" w:rsidR="0002098E" w:rsidRPr="0002098E" w:rsidRDefault="0002098E" w:rsidP="0002098E">
            <w:pPr>
              <w:ind w:left="144" w:hanging="144"/>
              <w:rPr>
                <w:rFonts w:cs="Calibri"/>
                <w:sz w:val="18"/>
              </w:rPr>
            </w:pPr>
            <w:r w:rsidRPr="006D6FAE">
              <w:rPr>
                <w:rFonts w:cs="Calibri"/>
                <w:sz w:val="18"/>
              </w:rPr>
              <w:t xml:space="preserve">Rev in </w:t>
            </w:r>
            <w:hyperlink r:id="rId43" w:history="1">
              <w:r w:rsidRPr="0002098E">
                <w:rPr>
                  <w:rStyle w:val="Hyperlink"/>
                  <w:rFonts w:cs="Calibri"/>
                  <w:sz w:val="18"/>
                </w:rPr>
                <w:t>R3-222855</w:t>
              </w:r>
            </w:hyperlink>
            <w:r w:rsidRPr="006D6FAE">
              <w:rPr>
                <w:rFonts w:cs="Calibri"/>
                <w:sz w:val="18"/>
              </w:rPr>
              <w:t xml:space="preserve"> </w:t>
            </w:r>
            <w:r w:rsidRPr="0002098E">
              <w:rPr>
                <w:rFonts w:cs="Calibri"/>
                <w:sz w:val="18"/>
              </w:rPr>
              <w:t xml:space="preserve"> Agreed unseen</w:t>
            </w:r>
          </w:p>
        </w:tc>
      </w:tr>
    </w:tbl>
    <w:p w14:paraId="56481582" w14:textId="77777777" w:rsidR="0002098E" w:rsidRPr="0002098E" w:rsidRDefault="0002098E" w:rsidP="0002098E">
      <w:pPr>
        <w:rPr>
          <w:lang w:eastAsia="zh-CN"/>
        </w:rPr>
      </w:pPr>
    </w:p>
    <w:p w14:paraId="5F4E5A08" w14:textId="77777777" w:rsidR="0076271D" w:rsidRDefault="0076271D" w:rsidP="0076271D">
      <w:pPr>
        <w:rPr>
          <w:bCs/>
          <w:szCs w:val="20"/>
          <w:lang w:eastAsia="zh-CN"/>
        </w:rPr>
      </w:pPr>
    </w:p>
    <w:p w14:paraId="7C8FE27F" w14:textId="77777777" w:rsidR="0076271D" w:rsidRDefault="0076271D" w:rsidP="0076271D">
      <w:pPr>
        <w:rPr>
          <w:bCs/>
          <w:szCs w:val="20"/>
          <w:lang w:eastAsia="zh-CN"/>
        </w:rPr>
      </w:pPr>
    </w:p>
    <w:p w14:paraId="36F11407" w14:textId="77777777" w:rsidR="0076271D" w:rsidRDefault="0076271D" w:rsidP="0076271D">
      <w:pPr>
        <w:rPr>
          <w:b/>
          <w:bCs/>
          <w:u w:val="single"/>
        </w:rPr>
      </w:pPr>
      <w:r w:rsidRPr="00C42413">
        <w:rPr>
          <w:b/>
          <w:bCs/>
          <w:highlight w:val="green"/>
        </w:rPr>
        <w:t>Agreements</w:t>
      </w:r>
      <w:r w:rsidRPr="008930FC">
        <w:rPr>
          <w:b/>
          <w:bCs/>
        </w:rPr>
        <w:t xml:space="preserve"> on </w:t>
      </w:r>
      <w:r>
        <w:rPr>
          <w:b/>
          <w:bCs/>
          <w:u w:val="single"/>
        </w:rPr>
        <w:t>Topological Redundancy</w:t>
      </w:r>
    </w:p>
    <w:p w14:paraId="599A2DFA" w14:textId="77777777" w:rsidR="0076271D" w:rsidRDefault="0076271D" w:rsidP="0076271D">
      <w:pPr>
        <w:rPr>
          <w:b/>
          <w:bCs/>
          <w:u w:val="single"/>
        </w:rPr>
      </w:pPr>
    </w:p>
    <w:p w14:paraId="297ABA95"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1-1: Using the UE </w:t>
      </w:r>
      <w:proofErr w:type="spellStart"/>
      <w:r w:rsidRPr="00A02072">
        <w:rPr>
          <w:rFonts w:ascii="Times New Roman" w:hAnsi="Times New Roman"/>
          <w:b w:val="0"/>
          <w:bCs/>
          <w:szCs w:val="20"/>
          <w:lang w:val="en-US" w:eastAsia="zh-CN"/>
        </w:rPr>
        <w:t>XnAP</w:t>
      </w:r>
      <w:proofErr w:type="spellEnd"/>
      <w:r w:rsidRPr="00A02072">
        <w:rPr>
          <w:rFonts w:ascii="Times New Roman" w:hAnsi="Times New Roman"/>
          <w:b w:val="0"/>
          <w:bCs/>
          <w:szCs w:val="20"/>
          <w:lang w:val="en-US" w:eastAsia="zh-CN"/>
        </w:rPr>
        <w:t xml:space="preserve"> ID as the boundary node ID in the IAB transport migration management procedure.</w:t>
      </w:r>
    </w:p>
    <w:p w14:paraId="6454B0D5"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1-2: The IAB transport migration management procedure uses UE-associated signaling.</w:t>
      </w:r>
    </w:p>
    <w:p w14:paraId="2010B8E4"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1-3: Use “F1-terminating donor” &amp; “non-F1-terminating donor” to indicate CU1 and CU2 respectively, in the IAB transport migration management procedure.</w:t>
      </w:r>
    </w:p>
    <w:p w14:paraId="3C91D0AE"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1-4: The boundary node’s UE </w:t>
      </w:r>
      <w:proofErr w:type="spellStart"/>
      <w:r w:rsidRPr="00A02072">
        <w:rPr>
          <w:rFonts w:ascii="Times New Roman" w:hAnsi="Times New Roman"/>
          <w:b w:val="0"/>
          <w:bCs/>
          <w:szCs w:val="20"/>
          <w:lang w:val="en-US" w:eastAsia="zh-CN"/>
        </w:rPr>
        <w:t>XnAP</w:t>
      </w:r>
      <w:proofErr w:type="spellEnd"/>
      <w:r w:rsidRPr="00A02072">
        <w:rPr>
          <w:rFonts w:ascii="Times New Roman" w:hAnsi="Times New Roman"/>
          <w:b w:val="0"/>
          <w:bCs/>
          <w:szCs w:val="20"/>
          <w:lang w:val="en-US" w:eastAsia="zh-CN"/>
        </w:rPr>
        <w:t xml:space="preserve"> ID, to be used in the IAB transport migration management procedure, should be retained by both the F1-terminating donor and the non-F1 terminating donor, after the F1-terminating donor receiving UE Context Release message for the boundary IAB node.</w:t>
      </w:r>
    </w:p>
    <w:p w14:paraId="40FF727C"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1-5: The </w:t>
      </w:r>
      <w:proofErr w:type="spellStart"/>
      <w:r w:rsidRPr="00A02072">
        <w:rPr>
          <w:rFonts w:ascii="Times New Roman" w:hAnsi="Times New Roman"/>
          <w:b w:val="0"/>
          <w:bCs/>
          <w:szCs w:val="20"/>
          <w:lang w:val="en-US" w:eastAsia="zh-CN"/>
        </w:rPr>
        <w:t>XnAP</w:t>
      </w:r>
      <w:proofErr w:type="spellEnd"/>
      <w:r w:rsidRPr="00A02072">
        <w:rPr>
          <w:rFonts w:ascii="Times New Roman" w:hAnsi="Times New Roman"/>
          <w:b w:val="0"/>
          <w:bCs/>
          <w:szCs w:val="20"/>
          <w:lang w:val="en-US" w:eastAsia="zh-CN"/>
        </w:rPr>
        <w:t xml:space="preserve"> IAB TRANSPORT MIGRATION MANAGEMENT REQUEST/RESPONSE message should include boundary node’s UE </w:t>
      </w:r>
      <w:proofErr w:type="spellStart"/>
      <w:r w:rsidRPr="00A02072">
        <w:rPr>
          <w:rFonts w:ascii="Times New Roman" w:hAnsi="Times New Roman"/>
          <w:b w:val="0"/>
          <w:bCs/>
          <w:szCs w:val="20"/>
          <w:lang w:val="en-US" w:eastAsia="zh-CN"/>
        </w:rPr>
        <w:t>XnAP</w:t>
      </w:r>
      <w:proofErr w:type="spellEnd"/>
      <w:r w:rsidRPr="00A02072">
        <w:rPr>
          <w:rFonts w:ascii="Times New Roman" w:hAnsi="Times New Roman"/>
          <w:b w:val="0"/>
          <w:bCs/>
          <w:szCs w:val="20"/>
          <w:lang w:val="en-US" w:eastAsia="zh-CN"/>
        </w:rPr>
        <w:t xml:space="preserve"> IDs allocated by both the transmitter and the receiver.</w:t>
      </w:r>
    </w:p>
    <w:p w14:paraId="22D7DFA2"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1-6: The retained boundary node’s UE </w:t>
      </w:r>
      <w:proofErr w:type="spellStart"/>
      <w:r w:rsidRPr="00A02072">
        <w:rPr>
          <w:rFonts w:ascii="Times New Roman" w:hAnsi="Times New Roman"/>
          <w:b w:val="0"/>
          <w:bCs/>
          <w:szCs w:val="20"/>
          <w:lang w:val="en-US" w:eastAsia="zh-CN"/>
        </w:rPr>
        <w:t>XnAP</w:t>
      </w:r>
      <w:proofErr w:type="spellEnd"/>
      <w:r w:rsidRPr="00A02072">
        <w:rPr>
          <w:rFonts w:ascii="Times New Roman" w:hAnsi="Times New Roman"/>
          <w:b w:val="0"/>
          <w:bCs/>
          <w:szCs w:val="20"/>
          <w:lang w:val="en-US" w:eastAsia="zh-CN"/>
        </w:rPr>
        <w:t xml:space="preserve"> ID assigned by the F1 terminating donor can be released at the non-F1 terminating donor after all the offloaded traffic which across the boundary IAB-node being released by the non-F1 terminating donor. </w:t>
      </w:r>
    </w:p>
    <w:p w14:paraId="4EAB027F"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2-1: The QoS information of non-UP traffic sent from F1-terminating donor to non-F1-terminating donor is the non-UP traffic type: {UE-associated F1AP message, non-UE-associated F1AP message, non-F1 traffic}</w:t>
      </w:r>
    </w:p>
    <w:p w14:paraId="67CC9DCF" w14:textId="22BBC00B" w:rsidR="0076271D" w:rsidRDefault="0076271D" w:rsidP="0076271D">
      <w:pPr>
        <w:rPr>
          <w:lang w:eastAsia="zh-CN"/>
        </w:rPr>
      </w:pPr>
    </w:p>
    <w:p w14:paraId="17C31A00" w14:textId="32C927BA" w:rsidR="00A02072" w:rsidRDefault="00A02072" w:rsidP="0076271D">
      <w:pPr>
        <w:rPr>
          <w:lang w:eastAsia="zh-CN"/>
        </w:rPr>
      </w:pPr>
    </w:p>
    <w:p w14:paraId="4FFCCD80"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2-2: For descendant node’s traffic, the F1-terminating Topology BH Information IE includes:</w:t>
      </w:r>
    </w:p>
    <w:p w14:paraId="30649712" w14:textId="4104CAED" w:rsidR="00A02072" w:rsidRPr="00A02072" w:rsidRDefault="00A02072"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w:t>
      </w:r>
      <w:proofErr w:type="gramStart"/>
      <w:r w:rsidRPr="00A02072">
        <w:rPr>
          <w:rFonts w:ascii="Times New Roman" w:hAnsi="Times New Roman"/>
          <w:b w:val="0"/>
          <w:bCs/>
          <w:szCs w:val="20"/>
          <w:lang w:val="en-US" w:eastAsia="zh-CN"/>
        </w:rPr>
        <w:t>indices</w:t>
      </w:r>
      <w:proofErr w:type="gramEnd"/>
      <w:r w:rsidRPr="00A02072">
        <w:rPr>
          <w:rFonts w:ascii="Times New Roman" w:hAnsi="Times New Roman"/>
          <w:b w:val="0"/>
          <w:bCs/>
          <w:szCs w:val="20"/>
          <w:lang w:val="en-US" w:eastAsia="zh-CN"/>
        </w:rPr>
        <w:t xml:space="preserve"> of) egress BAP routing ID, and (indices of) egress BH RLC CH for DL traffic;</w:t>
      </w:r>
    </w:p>
    <w:p w14:paraId="1E0452C6" w14:textId="7386C21A" w:rsidR="00A02072" w:rsidRPr="00A02072" w:rsidRDefault="00A02072" w:rsidP="001942BA">
      <w:pPr>
        <w:pStyle w:val="Agreement"/>
        <w:widowControl w:val="0"/>
        <w:numPr>
          <w:ilvl w:val="1"/>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w:t>
      </w:r>
      <w:proofErr w:type="gramStart"/>
      <w:r w:rsidRPr="00A02072">
        <w:rPr>
          <w:rFonts w:ascii="Times New Roman" w:hAnsi="Times New Roman"/>
          <w:b w:val="0"/>
          <w:bCs/>
          <w:szCs w:val="20"/>
          <w:lang w:val="en-US" w:eastAsia="zh-CN"/>
        </w:rPr>
        <w:t>indices</w:t>
      </w:r>
      <w:proofErr w:type="gramEnd"/>
      <w:r w:rsidRPr="00A02072">
        <w:rPr>
          <w:rFonts w:ascii="Times New Roman" w:hAnsi="Times New Roman"/>
          <w:b w:val="0"/>
          <w:bCs/>
          <w:szCs w:val="20"/>
          <w:lang w:val="en-US" w:eastAsia="zh-CN"/>
        </w:rPr>
        <w:t xml:space="preserve"> of) ingress BAP routing ID, and (indices of) ingress BH RLC CH for UL traffic;</w:t>
      </w:r>
    </w:p>
    <w:p w14:paraId="26E8497A"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2-3: The F1-terminating/non-F1-terminating Topology BH Information IE include two optional IEs {DL BH info, UL BH info} for each BH Information Request/Response item to indicate the traffic direction.</w:t>
      </w:r>
    </w:p>
    <w:p w14:paraId="3857951A"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3-1: To enable the boundary node </w:t>
      </w:r>
      <w:proofErr w:type="gramStart"/>
      <w:r w:rsidRPr="00A02072">
        <w:rPr>
          <w:rFonts w:ascii="Times New Roman" w:hAnsi="Times New Roman"/>
          <w:b w:val="0"/>
          <w:bCs/>
          <w:szCs w:val="20"/>
          <w:lang w:val="en-US" w:eastAsia="zh-CN"/>
        </w:rPr>
        <w:t>determine</w:t>
      </w:r>
      <w:proofErr w:type="gramEnd"/>
      <w:r w:rsidRPr="00A02072">
        <w:rPr>
          <w:rFonts w:ascii="Times New Roman" w:hAnsi="Times New Roman"/>
          <w:b w:val="0"/>
          <w:bCs/>
          <w:szCs w:val="20"/>
          <w:lang w:val="en-US" w:eastAsia="zh-CN"/>
        </w:rPr>
        <w:t xml:space="preserve"> the topology each routing entry/UL mapping config applies to, a non-F1-terminating topology indicator is included only if the configuration applies to the non-F1-terminating CU’s topology, the absent of this indicator indicates the configuration applies to the F1-terminating CU’s topology.</w:t>
      </w:r>
    </w:p>
    <w:p w14:paraId="12FFE0BD"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3-2: Using BAP MAPPING CONFIGURATION message to carry the BAP header re-writing configuration.</w:t>
      </w:r>
    </w:p>
    <w:p w14:paraId="7D5D6169"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3-3: A non-F1 terminating topology indicator is introduced in BAP layer BH RLC channel mapping Information List IE for the boundary node’s BH RLC CH mapping configuration, to indicate if the ingress topology (of the prior-hop node) and/or the egress topology (of the next-hop node) is the non-F1-terminating CU’s topology.</w:t>
      </w:r>
    </w:p>
    <w:p w14:paraId="026F068A"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5-1: For each BAP header rewriting configuration, include an egress topology indicator to indicate the traffic direction. </w:t>
      </w:r>
    </w:p>
    <w:p w14:paraId="785A8650"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R17 supports multiple donor-DUs in topology 2 being used for transport migration</w:t>
      </w:r>
    </w:p>
    <w:p w14:paraId="44B41536"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5-2: Add an optional IE (e.g., BAP Control PDU CH List) in Non-F1-terminating Topology BH Information IE.</w:t>
      </w:r>
    </w:p>
    <w:p w14:paraId="4B9EA2CA"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5-3: Add a notification in IAB TRANSPORT MIGRATION MANAGEMENT RESPONSE to indicate that the resources corresponding to the listed traffic are released.</w:t>
      </w:r>
    </w:p>
    <w:p w14:paraId="2A5A65A1" w14:textId="341CCC17" w:rsidR="00A02072" w:rsidRDefault="00A02072" w:rsidP="0076271D">
      <w:pPr>
        <w:rPr>
          <w:lang w:eastAsia="zh-CN"/>
        </w:rPr>
      </w:pPr>
    </w:p>
    <w:p w14:paraId="07C30759"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Introduce a new Class 1 CU2 initiated procedure to support traffic revoking or modification.</w:t>
      </w:r>
    </w:p>
    <w:p w14:paraId="4FCE59A8" w14:textId="7A746F71" w:rsidR="00A02072" w:rsidRPr="00A02072" w:rsidRDefault="00A02072" w:rsidP="00A02072">
      <w:pPr>
        <w:pStyle w:val="Agreement"/>
        <w:widowControl w:val="0"/>
        <w:numPr>
          <w:ilvl w:val="0"/>
          <w:numId w:val="0"/>
        </w:numPr>
        <w:tabs>
          <w:tab w:val="left" w:pos="420"/>
        </w:tabs>
        <w:overflowPunct w:val="0"/>
        <w:autoSpaceDE w:val="0"/>
        <w:autoSpaceDN w:val="0"/>
        <w:adjustRightInd w:val="0"/>
        <w:spacing w:after="60"/>
        <w:ind w:left="720"/>
        <w:jc w:val="both"/>
        <w:rPr>
          <w:rFonts w:ascii="Times New Roman" w:hAnsi="Times New Roman"/>
          <w:b w:val="0"/>
          <w:bCs/>
          <w:szCs w:val="20"/>
          <w:lang w:val="en-US" w:eastAsia="zh-CN"/>
        </w:rPr>
      </w:pPr>
    </w:p>
    <w:p w14:paraId="37205AC0"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A1: The IAB TNL Response in the </w:t>
      </w:r>
      <w:proofErr w:type="spellStart"/>
      <w:r w:rsidRPr="00A02072">
        <w:rPr>
          <w:rFonts w:ascii="Times New Roman" w:hAnsi="Times New Roman"/>
          <w:b w:val="0"/>
          <w:bCs/>
          <w:szCs w:val="20"/>
          <w:lang w:val="en-US" w:eastAsia="zh-CN"/>
        </w:rPr>
        <w:t>Xn</w:t>
      </w:r>
      <w:proofErr w:type="spellEnd"/>
      <w:r w:rsidRPr="00A02072">
        <w:rPr>
          <w:rFonts w:ascii="Times New Roman" w:hAnsi="Times New Roman"/>
          <w:b w:val="0"/>
          <w:bCs/>
          <w:szCs w:val="20"/>
          <w:lang w:val="en-US" w:eastAsia="zh-CN"/>
        </w:rPr>
        <w:t xml:space="preserve"> IAB TRANSPORT MIGRATION MAGANEMENT RESPONSE message to include the donor-DU’s BAP address for each IP address/prefix.</w:t>
      </w:r>
    </w:p>
    <w:p w14:paraId="6F465A5A"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A2: To avoid </w:t>
      </w:r>
      <w:proofErr w:type="gramStart"/>
      <w:r w:rsidRPr="00A02072">
        <w:rPr>
          <w:rFonts w:ascii="Times New Roman" w:hAnsi="Times New Roman"/>
          <w:b w:val="0"/>
          <w:bCs/>
          <w:szCs w:val="20"/>
          <w:lang w:val="en-US" w:eastAsia="zh-CN"/>
        </w:rPr>
        <w:t>1:N</w:t>
      </w:r>
      <w:proofErr w:type="gramEnd"/>
      <w:r w:rsidRPr="00A02072">
        <w:rPr>
          <w:rFonts w:ascii="Times New Roman" w:hAnsi="Times New Roman"/>
          <w:b w:val="0"/>
          <w:bCs/>
          <w:szCs w:val="20"/>
          <w:lang w:val="en-US" w:eastAsia="zh-CN"/>
        </w:rPr>
        <w:t xml:space="preserve"> mapping, the non-F1 terminating CU should select the same donor-DU in non-F1 terminating topology for all UL BH mappings that share the same BAP address in F1 terminating topology.</w:t>
      </w:r>
    </w:p>
    <w:p w14:paraId="72E3D541"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C: IAB TRANSPORT MIGRATION MODIFICATION REQUEST message to include update and release of IP addresses/prefixes.</w:t>
      </w:r>
    </w:p>
    <w:p w14:paraId="1D2906D4"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In IAB Transport Migration Management procedure, the Traffic </w:t>
      </w:r>
      <w:proofErr w:type="gramStart"/>
      <w:r w:rsidRPr="00A02072">
        <w:rPr>
          <w:rFonts w:ascii="Times New Roman" w:hAnsi="Times New Roman"/>
          <w:b w:val="0"/>
          <w:bCs/>
          <w:szCs w:val="20"/>
          <w:lang w:val="en-US" w:eastAsia="zh-CN"/>
        </w:rPr>
        <w:t>To</w:t>
      </w:r>
      <w:proofErr w:type="gramEnd"/>
      <w:r w:rsidRPr="00A02072">
        <w:rPr>
          <w:rFonts w:ascii="Times New Roman" w:hAnsi="Times New Roman"/>
          <w:b w:val="0"/>
          <w:bCs/>
          <w:szCs w:val="20"/>
          <w:lang w:val="en-US" w:eastAsia="zh-CN"/>
        </w:rPr>
        <w:t xml:space="preserve"> Be Released List can optionally include a list of BH info Index, to achieve the partial release of the traffic.</w:t>
      </w:r>
    </w:p>
    <w:p w14:paraId="49F7BDB8" w14:textId="77777777"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t xml:space="preserve">In </w:t>
      </w:r>
      <w:proofErr w:type="spellStart"/>
      <w:r w:rsidRPr="00A02072">
        <w:rPr>
          <w:rFonts w:ascii="Times New Roman" w:hAnsi="Times New Roman"/>
          <w:b w:val="0"/>
          <w:bCs/>
          <w:szCs w:val="20"/>
          <w:lang w:val="en-US" w:eastAsia="zh-CN"/>
        </w:rPr>
        <w:t>XnAP</w:t>
      </w:r>
      <w:proofErr w:type="spellEnd"/>
      <w:r w:rsidRPr="00A02072">
        <w:rPr>
          <w:rFonts w:ascii="Times New Roman" w:hAnsi="Times New Roman"/>
          <w:b w:val="0"/>
          <w:bCs/>
          <w:szCs w:val="20"/>
          <w:lang w:val="en-US" w:eastAsia="zh-CN"/>
        </w:rPr>
        <w:t xml:space="preserve"> IAB Transport Migration Management procedure, the non-UP traffic type IE and control plane traffic type IE are introduced in a choice structure, which IE is sent by CU1 is up to implementation.</w:t>
      </w:r>
    </w:p>
    <w:p w14:paraId="22EDF051" w14:textId="4036195B" w:rsidR="00A02072" w:rsidRPr="00A02072" w:rsidRDefault="00A02072"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02072">
        <w:rPr>
          <w:rFonts w:ascii="Times New Roman" w:hAnsi="Times New Roman"/>
          <w:b w:val="0"/>
          <w:bCs/>
          <w:szCs w:val="20"/>
          <w:lang w:val="en-US" w:eastAsia="zh-CN"/>
        </w:rPr>
        <w:lastRenderedPageBreak/>
        <w:t>Include the Traffic Released List IE as optional IE in IAB TRANSPORT MIGRATION MANAGEMENT RESPONSE.</w:t>
      </w:r>
    </w:p>
    <w:p w14:paraId="48DBD8FA" w14:textId="77777777" w:rsidR="00A02072" w:rsidRDefault="00A02072" w:rsidP="0076271D">
      <w:pPr>
        <w:rPr>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A02072" w:rsidRPr="00381B9B" w14:paraId="24C8C894"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35842386" w14:textId="77777777" w:rsidR="00A02072" w:rsidRPr="00381B9B" w:rsidRDefault="00FE6E5B" w:rsidP="00806056">
            <w:pPr>
              <w:ind w:left="144" w:hanging="144"/>
              <w:rPr>
                <w:rFonts w:cs="Calibri"/>
                <w:sz w:val="18"/>
              </w:rPr>
            </w:pPr>
            <w:hyperlink r:id="rId44" w:history="1">
              <w:r w:rsidR="00A02072" w:rsidRPr="00381B9B">
                <w:rPr>
                  <w:rFonts w:cs="Calibri"/>
                  <w:sz w:val="18"/>
                </w:rPr>
                <w:t>R3-222128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953A8AB" w14:textId="77777777" w:rsidR="00A02072" w:rsidRPr="00381B9B" w:rsidRDefault="00A02072" w:rsidP="00806056">
            <w:pPr>
              <w:ind w:left="144" w:hanging="144"/>
              <w:rPr>
                <w:rFonts w:cs="Calibri"/>
                <w:sz w:val="18"/>
              </w:rPr>
            </w:pPr>
            <w:r w:rsidRPr="00381B9B">
              <w:rPr>
                <w:rFonts w:cs="Calibri"/>
                <w:sz w:val="18"/>
              </w:rPr>
              <w:t>(TP for BL CR for TS 38.423) Further discussion on inter-CU topology redundancy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97A6B8F" w14:textId="77777777" w:rsidR="00A02072" w:rsidRPr="00381B9B" w:rsidRDefault="00A02072" w:rsidP="00806056">
            <w:pPr>
              <w:ind w:left="144" w:hanging="144"/>
              <w:rPr>
                <w:rFonts w:cs="Calibri"/>
                <w:sz w:val="18"/>
              </w:rPr>
            </w:pPr>
            <w:r w:rsidRPr="00381B9B">
              <w:rPr>
                <w:rFonts w:cs="Calibri"/>
                <w:sz w:val="18"/>
              </w:rPr>
              <w:t>Other</w:t>
            </w:r>
          </w:p>
          <w:p w14:paraId="387D12B5" w14:textId="12FC4088" w:rsidR="00A02072" w:rsidRPr="00381B9B" w:rsidRDefault="00A02072" w:rsidP="00806056">
            <w:pPr>
              <w:ind w:left="144" w:hanging="144"/>
              <w:rPr>
                <w:rFonts w:cs="Calibri"/>
                <w:sz w:val="18"/>
              </w:rPr>
            </w:pPr>
            <w:r w:rsidRPr="00381B9B">
              <w:rPr>
                <w:rFonts w:cs="Calibri"/>
                <w:sz w:val="18"/>
              </w:rPr>
              <w:t xml:space="preserve">Rev in </w:t>
            </w:r>
            <w:hyperlink r:id="rId45" w:history="1">
              <w:r w:rsidRPr="00381B9B">
                <w:rPr>
                  <w:rStyle w:val="Hyperlink"/>
                  <w:rFonts w:cs="Calibri"/>
                  <w:sz w:val="18"/>
                </w:rPr>
                <w:t>R3-222673</w:t>
              </w:r>
            </w:hyperlink>
          </w:p>
          <w:p w14:paraId="314387B7" w14:textId="4E195964" w:rsidR="00A02072" w:rsidRPr="00381B9B" w:rsidRDefault="00A02072" w:rsidP="00806056">
            <w:pPr>
              <w:ind w:left="144" w:hanging="144"/>
              <w:rPr>
                <w:rFonts w:cs="Calibri"/>
                <w:color w:val="000000"/>
                <w:sz w:val="18"/>
              </w:rPr>
            </w:pPr>
            <w:r w:rsidRPr="00381B9B">
              <w:rPr>
                <w:rFonts w:cs="Calibri"/>
                <w:sz w:val="18"/>
              </w:rPr>
              <w:t xml:space="preserve">Rev in </w:t>
            </w:r>
            <w:hyperlink r:id="rId46" w:history="1">
              <w:r w:rsidRPr="00381B9B">
                <w:rPr>
                  <w:rStyle w:val="Hyperlink"/>
                  <w:rFonts w:cs="Calibri"/>
                  <w:sz w:val="18"/>
                </w:rPr>
                <w:t>R3-222882</w:t>
              </w:r>
            </w:hyperlink>
            <w:r w:rsidRPr="00381B9B">
              <w:rPr>
                <w:rFonts w:cs="Calibri"/>
                <w:b/>
                <w:color w:val="008000"/>
                <w:sz w:val="18"/>
              </w:rPr>
              <w:t xml:space="preserve"> </w:t>
            </w:r>
            <w:r w:rsidRPr="00A02072">
              <w:rPr>
                <w:rFonts w:cs="Calibri"/>
                <w:b/>
                <w:sz w:val="18"/>
              </w:rPr>
              <w:t>Agreed</w:t>
            </w:r>
          </w:p>
          <w:p w14:paraId="06BA48C8" w14:textId="77777777" w:rsidR="00A02072" w:rsidRPr="00381B9B" w:rsidRDefault="00A02072" w:rsidP="00806056">
            <w:pPr>
              <w:pStyle w:val="Normal4"/>
              <w:rPr>
                <w:sz w:val="18"/>
                <w:szCs w:val="24"/>
                <w:lang w:eastAsia="en-US"/>
              </w:rPr>
            </w:pPr>
            <w:r>
              <w:rPr>
                <w:sz w:val="18"/>
                <w:szCs w:val="24"/>
                <w:lang w:eastAsia="en-US"/>
              </w:rPr>
              <w:t>Fujits</w:t>
            </w:r>
            <w:r w:rsidRPr="00381B9B">
              <w:rPr>
                <w:sz w:val="18"/>
                <w:szCs w:val="24"/>
                <w:lang w:eastAsia="en-US"/>
              </w:rPr>
              <w:t>u: Lack of the semantic description on “</w:t>
            </w:r>
            <w:r w:rsidRPr="00381B9B">
              <w:rPr>
                <w:rFonts w:hint="eastAsia"/>
                <w:sz w:val="18"/>
                <w:szCs w:val="24"/>
                <w:lang w:eastAsia="en-US"/>
              </w:rPr>
              <w:t>Egress BH RLC CH ID</w:t>
            </w:r>
            <w:r w:rsidRPr="00381B9B">
              <w:rPr>
                <w:sz w:val="18"/>
                <w:szCs w:val="24"/>
                <w:lang w:eastAsia="en-US"/>
              </w:rPr>
              <w:t>”</w:t>
            </w:r>
          </w:p>
          <w:p w14:paraId="3386D735" w14:textId="77777777" w:rsidR="00A02072" w:rsidRPr="00381B9B" w:rsidRDefault="00A02072" w:rsidP="00806056">
            <w:pPr>
              <w:pStyle w:val="Normal4"/>
              <w:rPr>
                <w:sz w:val="18"/>
                <w:szCs w:val="24"/>
                <w:lang w:eastAsia="en-US"/>
              </w:rPr>
            </w:pPr>
            <w:r w:rsidRPr="00381B9B">
              <w:rPr>
                <w:sz w:val="18"/>
                <w:szCs w:val="24"/>
                <w:lang w:eastAsia="en-US"/>
              </w:rPr>
              <w:t>Qualcomm: minor issues</w:t>
            </w:r>
          </w:p>
          <w:p w14:paraId="56FAC8B8" w14:textId="77777777" w:rsidR="00A02072" w:rsidRPr="00381B9B" w:rsidRDefault="00A02072" w:rsidP="00806056">
            <w:pPr>
              <w:pStyle w:val="Normal4"/>
              <w:rPr>
                <w:sz w:val="18"/>
                <w:szCs w:val="24"/>
                <w:lang w:eastAsia="en-US"/>
              </w:rPr>
            </w:pPr>
            <w:r w:rsidRPr="00381B9B">
              <w:rPr>
                <w:sz w:val="18"/>
                <w:szCs w:val="24"/>
                <w:lang w:eastAsia="en-US"/>
              </w:rPr>
              <w:t>Nok: Not a big issue</w:t>
            </w:r>
          </w:p>
          <w:p w14:paraId="6DF32B15" w14:textId="77777777" w:rsidR="00A02072" w:rsidRPr="00381B9B" w:rsidRDefault="00A02072" w:rsidP="00806056">
            <w:pPr>
              <w:pStyle w:val="Normal4"/>
              <w:rPr>
                <w:sz w:val="18"/>
                <w:szCs w:val="24"/>
                <w:lang w:eastAsia="en-US"/>
              </w:rPr>
            </w:pPr>
            <w:r w:rsidRPr="00381B9B">
              <w:rPr>
                <w:sz w:val="18"/>
                <w:szCs w:val="24"/>
                <w:lang w:eastAsia="en-US"/>
              </w:rPr>
              <w:t>Minor issues can be fixed in next meeting</w:t>
            </w:r>
          </w:p>
        </w:tc>
      </w:tr>
      <w:tr w:rsidR="00A02072" w:rsidRPr="000900C6" w14:paraId="0216E465"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5C3AAA9" w14:textId="77777777" w:rsidR="00A02072" w:rsidRPr="000900C6" w:rsidRDefault="00FE6E5B" w:rsidP="00806056">
            <w:pPr>
              <w:ind w:left="144" w:hanging="144"/>
              <w:rPr>
                <w:rFonts w:cs="Calibri"/>
                <w:sz w:val="18"/>
              </w:rPr>
            </w:pPr>
            <w:hyperlink r:id="rId47" w:history="1">
              <w:r w:rsidR="00A02072" w:rsidRPr="000900C6">
                <w:rPr>
                  <w:rFonts w:cs="Calibri"/>
                  <w:sz w:val="18"/>
                </w:rPr>
                <w:t>R3-222131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E76E783" w14:textId="77777777" w:rsidR="00A02072" w:rsidRPr="000900C6" w:rsidRDefault="00A02072" w:rsidP="00806056">
            <w:pPr>
              <w:ind w:left="144" w:hanging="144"/>
              <w:rPr>
                <w:rFonts w:cs="Calibri"/>
                <w:sz w:val="18"/>
              </w:rPr>
            </w:pPr>
            <w:r w:rsidRPr="000900C6">
              <w:rPr>
                <w:rFonts w:cs="Calibri"/>
                <w:sz w:val="18"/>
              </w:rPr>
              <w:t>(TP for BL CR for TS 38.473) F1AP enhancement to enable inter-topology (re)routing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29C8FCA" w14:textId="77777777" w:rsidR="00A02072" w:rsidRPr="000900C6" w:rsidRDefault="00A02072" w:rsidP="00806056">
            <w:pPr>
              <w:ind w:left="144" w:hanging="144"/>
              <w:rPr>
                <w:rFonts w:cs="Calibri"/>
                <w:sz w:val="18"/>
              </w:rPr>
            </w:pPr>
            <w:r w:rsidRPr="000900C6">
              <w:rPr>
                <w:rFonts w:cs="Calibri"/>
                <w:sz w:val="18"/>
              </w:rPr>
              <w:t>Other</w:t>
            </w:r>
          </w:p>
          <w:p w14:paraId="3B451452" w14:textId="77D9DB6D" w:rsidR="00A02072" w:rsidRPr="000900C6" w:rsidRDefault="00A02072" w:rsidP="00806056">
            <w:pPr>
              <w:ind w:left="144" w:hanging="144"/>
              <w:rPr>
                <w:rFonts w:cs="Calibri"/>
                <w:color w:val="000000"/>
                <w:sz w:val="18"/>
              </w:rPr>
            </w:pPr>
            <w:r w:rsidRPr="000900C6">
              <w:rPr>
                <w:rFonts w:cs="Calibri"/>
                <w:sz w:val="18"/>
              </w:rPr>
              <w:t xml:space="preserve">Rev in </w:t>
            </w:r>
            <w:hyperlink r:id="rId48" w:history="1">
              <w:r w:rsidRPr="000900C6">
                <w:rPr>
                  <w:rStyle w:val="Hyperlink"/>
                  <w:rFonts w:cs="Calibri"/>
                  <w:sz w:val="18"/>
                </w:rPr>
                <w:t>R3-222675</w:t>
              </w:r>
            </w:hyperlink>
            <w:r w:rsidRPr="000900C6">
              <w:rPr>
                <w:rFonts w:cs="Calibri"/>
                <w:b/>
                <w:color w:val="008000"/>
                <w:sz w:val="18"/>
              </w:rPr>
              <w:t xml:space="preserve"> </w:t>
            </w:r>
            <w:r w:rsidRPr="00A02072">
              <w:rPr>
                <w:rFonts w:cs="Calibri"/>
                <w:b/>
                <w:sz w:val="18"/>
              </w:rPr>
              <w:t>Agreed</w:t>
            </w:r>
          </w:p>
          <w:p w14:paraId="642962C2" w14:textId="77777777" w:rsidR="00A02072" w:rsidRPr="000900C6" w:rsidRDefault="00A02072" w:rsidP="00806056">
            <w:pPr>
              <w:ind w:left="144" w:hanging="144"/>
              <w:rPr>
                <w:rFonts w:cs="Calibri"/>
                <w:sz w:val="18"/>
              </w:rPr>
            </w:pPr>
            <w:r w:rsidRPr="000900C6">
              <w:rPr>
                <w:rFonts w:cs="Calibri"/>
                <w:sz w:val="18"/>
              </w:rPr>
              <w:t>E///: Hook to TS38.401</w:t>
            </w:r>
          </w:p>
          <w:p w14:paraId="22BE8592" w14:textId="77777777" w:rsidR="00A02072" w:rsidRPr="000900C6" w:rsidRDefault="00A02072" w:rsidP="00806056">
            <w:pPr>
              <w:ind w:left="144" w:hanging="144"/>
              <w:rPr>
                <w:rFonts w:cs="Calibri"/>
                <w:b/>
                <w:color w:val="FF0000"/>
                <w:sz w:val="18"/>
              </w:rPr>
            </w:pPr>
            <w:r w:rsidRPr="000900C6">
              <w:rPr>
                <w:rFonts w:cs="Calibri"/>
                <w:b/>
                <w:color w:val="FF0000"/>
                <w:sz w:val="18"/>
              </w:rPr>
              <w:t>Rapporteur of BL CR on TS38.473 to add the reference to TS38.401 on terminologies</w:t>
            </w:r>
          </w:p>
        </w:tc>
      </w:tr>
    </w:tbl>
    <w:p w14:paraId="0C51B472" w14:textId="77777777" w:rsidR="00A02072" w:rsidRPr="00325C45" w:rsidRDefault="00A02072" w:rsidP="0076271D">
      <w:pPr>
        <w:rPr>
          <w:lang w:eastAsia="zh-CN"/>
        </w:rPr>
      </w:pPr>
    </w:p>
    <w:p w14:paraId="2089E00D" w14:textId="77777777" w:rsidR="0076271D" w:rsidRPr="00325C45" w:rsidRDefault="0076271D" w:rsidP="0076271D">
      <w:pPr>
        <w:rPr>
          <w:lang w:eastAsia="zh-CN"/>
        </w:rPr>
      </w:pPr>
    </w:p>
    <w:p w14:paraId="646524EB" w14:textId="77777777" w:rsidR="0076271D" w:rsidRDefault="0076271D" w:rsidP="0076271D">
      <w:pPr>
        <w:rPr>
          <w:b/>
          <w:bCs/>
          <w:u w:val="single"/>
        </w:rPr>
      </w:pPr>
    </w:p>
    <w:p w14:paraId="17462F2E" w14:textId="77777777" w:rsidR="0076271D" w:rsidRDefault="0076271D" w:rsidP="0076271D">
      <w:pPr>
        <w:spacing w:afterLines="50" w:after="120"/>
        <w:rPr>
          <w:b/>
          <w:bCs/>
          <w:u w:val="single"/>
        </w:rPr>
      </w:pPr>
      <w:r w:rsidRPr="00C42413">
        <w:rPr>
          <w:b/>
          <w:bCs/>
          <w:highlight w:val="green"/>
        </w:rPr>
        <w:t>Agreements</w:t>
      </w:r>
      <w:r w:rsidRPr="008930FC">
        <w:rPr>
          <w:b/>
          <w:bCs/>
        </w:rPr>
        <w:t xml:space="preserve"> on </w:t>
      </w:r>
      <w:r>
        <w:rPr>
          <w:b/>
          <w:bCs/>
          <w:u w:val="single"/>
        </w:rPr>
        <w:t>Congestion mitigation</w:t>
      </w:r>
    </w:p>
    <w:p w14:paraId="6701B1D5" w14:textId="5FFE7B0D" w:rsidR="0076271D" w:rsidRDefault="0076271D" w:rsidP="0076271D">
      <w:pPr>
        <w:rPr>
          <w:b/>
          <w:bCs/>
          <w:u w:val="single"/>
        </w:rPr>
      </w:pPr>
    </w:p>
    <w:p w14:paraId="567EC8EB" w14:textId="1E3A9314"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TP for the IAB BL CR for TS 38.473 </w:t>
      </w:r>
      <w:r w:rsidRPr="0047658B">
        <w:rPr>
          <w:rFonts w:ascii="Times New Roman" w:hAnsi="Times New Roman" w:hint="eastAsia"/>
          <w:b w:val="0"/>
          <w:bCs/>
          <w:szCs w:val="20"/>
          <w:lang w:val="en-US" w:eastAsia="zh-CN"/>
        </w:rPr>
        <w:t>in</w:t>
      </w:r>
      <w:r w:rsidRPr="0047658B">
        <w:rPr>
          <w:rFonts w:ascii="Times New Roman" w:hAnsi="Times New Roman"/>
          <w:b w:val="0"/>
          <w:bCs/>
          <w:szCs w:val="20"/>
          <w:lang w:val="en-US" w:eastAsia="zh-CN"/>
        </w:rPr>
        <w:t xml:space="preserve"> </w:t>
      </w:r>
      <w:hyperlink r:id="rId49" w:history="1">
        <w:r w:rsidRPr="0047658B">
          <w:rPr>
            <w:rFonts w:ascii="Times New Roman" w:hAnsi="Times New Roman"/>
            <w:b w:val="0"/>
            <w:bCs/>
            <w:szCs w:val="20"/>
            <w:lang w:val="en-US" w:eastAsia="zh-CN"/>
          </w:rPr>
          <w:t>R3-222502</w:t>
        </w:r>
      </w:hyperlink>
      <w:r w:rsidRPr="0047658B">
        <w:rPr>
          <w:rFonts w:ascii="Times New Roman" w:hAnsi="Times New Roman"/>
          <w:b w:val="0"/>
          <w:bCs/>
          <w:szCs w:val="20"/>
          <w:lang w:val="en-US" w:eastAsia="zh-CN"/>
        </w:rPr>
        <w:t xml:space="preserve"> rev in </w:t>
      </w:r>
      <w:hyperlink r:id="rId50" w:history="1">
        <w:r w:rsidRPr="0047658B">
          <w:rPr>
            <w:rFonts w:ascii="Times New Roman" w:hAnsi="Times New Roman"/>
            <w:b w:val="0"/>
            <w:bCs/>
            <w:szCs w:val="20"/>
            <w:lang w:val="en-US" w:eastAsia="zh-CN"/>
          </w:rPr>
          <w:t>R3-222758</w:t>
        </w:r>
      </w:hyperlink>
      <w:r w:rsidRPr="0047658B">
        <w:rPr>
          <w:rFonts w:ascii="Times New Roman" w:hAnsi="Times New Roman"/>
          <w:b w:val="0"/>
          <w:bCs/>
          <w:szCs w:val="20"/>
          <w:lang w:val="en-US" w:eastAsia="zh-CN"/>
        </w:rPr>
        <w:t xml:space="preserve"> Agreed</w:t>
      </w:r>
    </w:p>
    <w:p w14:paraId="4EC992E0"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RAN3 defines F1AP </w:t>
      </w:r>
      <w:proofErr w:type="spellStart"/>
      <w:r w:rsidRPr="0047658B">
        <w:rPr>
          <w:rFonts w:ascii="Times New Roman" w:hAnsi="Times New Roman"/>
          <w:b w:val="0"/>
          <w:bCs/>
          <w:szCs w:val="20"/>
          <w:lang w:val="en-US" w:eastAsia="zh-CN"/>
        </w:rPr>
        <w:t>signalling</w:t>
      </w:r>
      <w:proofErr w:type="spellEnd"/>
      <w:r w:rsidRPr="0047658B">
        <w:rPr>
          <w:rFonts w:ascii="Times New Roman" w:hAnsi="Times New Roman"/>
          <w:b w:val="0"/>
          <w:bCs/>
          <w:szCs w:val="20"/>
          <w:lang w:val="en-US" w:eastAsia="zh-CN"/>
        </w:rPr>
        <w:t xml:space="preserve"> for configuring the buffer size threshold at the IAB-DU for the purpose of local rerouting.</w:t>
      </w:r>
    </w:p>
    <w:p w14:paraId="26147D3C"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The format of the threshold is aligned with the RAN2 decision on the format of congestedThreshold-r17 in the running CR for TS 38.340.</w:t>
      </w:r>
    </w:p>
    <w:p w14:paraId="40C3982F" w14:textId="2AB22395" w:rsidR="0047658B" w:rsidRDefault="0047658B" w:rsidP="0076271D">
      <w:pPr>
        <w:rPr>
          <w:b/>
          <w:bCs/>
          <w:u w:val="single"/>
        </w:rPr>
      </w:pPr>
    </w:p>
    <w:p w14:paraId="4710249D" w14:textId="77777777" w:rsidR="0076271D" w:rsidRDefault="0076271D" w:rsidP="0076271D">
      <w:pPr>
        <w:spacing w:afterLines="50" w:after="120"/>
        <w:rPr>
          <w:b/>
          <w:bCs/>
          <w:u w:val="single"/>
        </w:rPr>
      </w:pPr>
      <w:r w:rsidRPr="00C42413">
        <w:rPr>
          <w:b/>
          <w:bCs/>
          <w:highlight w:val="green"/>
        </w:rPr>
        <w:t>Agreements</w:t>
      </w:r>
      <w:r w:rsidRPr="008930FC">
        <w:rPr>
          <w:b/>
          <w:bCs/>
        </w:rPr>
        <w:t xml:space="preserve"> on </w:t>
      </w:r>
      <w:r>
        <w:rPr>
          <w:b/>
          <w:bCs/>
          <w:u w:val="single"/>
        </w:rPr>
        <w:t>Inter-donor-DU re-routing</w:t>
      </w:r>
    </w:p>
    <w:p w14:paraId="490DC8EF" w14:textId="53F59B8C" w:rsidR="0076271D" w:rsidRDefault="0076271D" w:rsidP="0076271D">
      <w:pPr>
        <w:rPr>
          <w:lang w:eastAsia="zh-CN"/>
        </w:rPr>
      </w:pPr>
    </w:p>
    <w:p w14:paraId="1AF1BC9A" w14:textId="61802F6E"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(TP for IAB BL CR for TS 38.470) Inter donor-DU re-routing in </w:t>
      </w:r>
      <w:hyperlink r:id="rId51" w:history="1">
        <w:r w:rsidRPr="0047658B">
          <w:rPr>
            <w:rFonts w:ascii="Times New Roman" w:hAnsi="Times New Roman"/>
            <w:b w:val="0"/>
            <w:szCs w:val="20"/>
            <w:lang w:val="en-US" w:eastAsia="zh-CN"/>
          </w:rPr>
          <w:t>R3-222741</w:t>
        </w:r>
      </w:hyperlink>
      <w:r w:rsidRPr="0047658B">
        <w:rPr>
          <w:rFonts w:ascii="Times New Roman" w:hAnsi="Times New Roman"/>
          <w:b w:val="0"/>
          <w:bCs/>
          <w:szCs w:val="20"/>
          <w:lang w:val="en-US" w:eastAsia="zh-CN"/>
        </w:rPr>
        <w:t xml:space="preserve"> Agreed</w:t>
      </w:r>
    </w:p>
    <w:p w14:paraId="2DDC7E44"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The inter-Donor-DU tunnel is GTP-U tunnel, and other type of tunnel is not precluded and up to implementation.</w:t>
      </w:r>
    </w:p>
    <w:p w14:paraId="7EE4B976"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Agree Option 1c: Enhance IAB TNL ADDRESS REQUEST message to configure target IAB-Donor-DU about the IP address information, </w:t>
      </w:r>
      <w:proofErr w:type="gramStart"/>
      <w:r w:rsidRPr="0047658B">
        <w:rPr>
          <w:rFonts w:ascii="Times New Roman" w:hAnsi="Times New Roman"/>
          <w:b w:val="0"/>
          <w:bCs/>
          <w:szCs w:val="20"/>
          <w:lang w:val="en-US" w:eastAsia="zh-CN"/>
        </w:rPr>
        <w:t>i.e.</w:t>
      </w:r>
      <w:proofErr w:type="gramEnd"/>
      <w:r w:rsidRPr="0047658B">
        <w:rPr>
          <w:rFonts w:ascii="Times New Roman" w:hAnsi="Times New Roman"/>
          <w:b w:val="0"/>
          <w:bCs/>
          <w:szCs w:val="20"/>
          <w:lang w:val="en-US" w:eastAsia="zh-CN"/>
        </w:rPr>
        <w:t xml:space="preserve"> a list of IPv6 prefixes and/or a list of IP address(es)</w:t>
      </w:r>
    </w:p>
    <w:p w14:paraId="27ABDE01"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RAN3 assumes that the IAB-donor-DU’s IP address space used for IAB-nodes is semi-statically configured and not subject to change during backhaul operation.</w:t>
      </w:r>
    </w:p>
    <w:p w14:paraId="077082D7"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Introduce a new IE in </w:t>
      </w:r>
      <w:proofErr w:type="spellStart"/>
      <w:r w:rsidRPr="0047658B">
        <w:rPr>
          <w:rFonts w:ascii="Times New Roman" w:hAnsi="Times New Roman"/>
          <w:b w:val="0"/>
          <w:bCs/>
          <w:szCs w:val="20"/>
          <w:lang w:val="en-US" w:eastAsia="zh-CN"/>
        </w:rPr>
        <w:t>XnAP</w:t>
      </w:r>
      <w:proofErr w:type="spellEnd"/>
      <w:r w:rsidRPr="0047658B">
        <w:rPr>
          <w:rFonts w:ascii="Times New Roman" w:hAnsi="Times New Roman"/>
          <w:b w:val="0"/>
          <w:bCs/>
          <w:szCs w:val="20"/>
          <w:lang w:val="en-US" w:eastAsia="zh-CN"/>
        </w:rPr>
        <w:t xml:space="preserve"> IAB TRANSPORT MIGRATION REQUEST message, to enable source Donor-CU inform Target Donor-CU for the IP address information, </w:t>
      </w:r>
      <w:proofErr w:type="gramStart"/>
      <w:r w:rsidRPr="0047658B">
        <w:rPr>
          <w:rFonts w:ascii="Times New Roman" w:hAnsi="Times New Roman"/>
          <w:b w:val="0"/>
          <w:bCs/>
          <w:szCs w:val="20"/>
          <w:lang w:val="en-US" w:eastAsia="zh-CN"/>
        </w:rPr>
        <w:t>i.e.</w:t>
      </w:r>
      <w:proofErr w:type="gramEnd"/>
      <w:r w:rsidRPr="0047658B">
        <w:rPr>
          <w:rFonts w:ascii="Times New Roman" w:hAnsi="Times New Roman"/>
          <w:b w:val="0"/>
          <w:bCs/>
          <w:szCs w:val="20"/>
          <w:lang w:val="en-US" w:eastAsia="zh-CN"/>
        </w:rPr>
        <w:t xml:space="preserve"> a list of IPv6 prefixes and/or a list of IP address(es), for the re-routed UL packets.</w:t>
      </w:r>
    </w:p>
    <w:p w14:paraId="105D2460" w14:textId="77777777" w:rsidR="0047658B" w:rsidRPr="00325C45" w:rsidRDefault="0047658B" w:rsidP="0076271D">
      <w:pPr>
        <w:rPr>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47658B" w:rsidRPr="00A430D7" w14:paraId="6599024A"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A9C2448" w14:textId="77777777" w:rsidR="0047658B" w:rsidRPr="00A430D7" w:rsidRDefault="00FE6E5B" w:rsidP="00806056">
            <w:pPr>
              <w:ind w:left="144" w:hanging="144"/>
              <w:rPr>
                <w:rFonts w:cs="Calibri"/>
                <w:sz w:val="18"/>
              </w:rPr>
            </w:pPr>
            <w:hyperlink r:id="rId52" w:history="1">
              <w:r w:rsidR="0047658B" w:rsidRPr="00A430D7">
                <w:rPr>
                  <w:rFonts w:cs="Calibri"/>
                  <w:sz w:val="18"/>
                </w:rPr>
                <w:t>R3-222130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328DB5E" w14:textId="77777777" w:rsidR="0047658B" w:rsidRPr="00A430D7" w:rsidRDefault="0047658B" w:rsidP="00806056">
            <w:pPr>
              <w:ind w:left="144" w:hanging="144"/>
              <w:rPr>
                <w:rFonts w:cs="Calibri"/>
                <w:sz w:val="18"/>
              </w:rPr>
            </w:pPr>
            <w:r w:rsidRPr="00A430D7">
              <w:rPr>
                <w:rFonts w:cs="Calibri"/>
                <w:sz w:val="18"/>
              </w:rPr>
              <w:t>(TP for BL CR for TS 38.473/38.423/38.</w:t>
            </w:r>
            <w:proofErr w:type="gramStart"/>
            <w:r w:rsidRPr="00A430D7">
              <w:rPr>
                <w:rFonts w:cs="Calibri"/>
                <w:sz w:val="18"/>
              </w:rPr>
              <w:t>401)Inter</w:t>
            </w:r>
            <w:proofErr w:type="gramEnd"/>
            <w:r w:rsidRPr="00A430D7">
              <w:rPr>
                <w:rFonts w:cs="Calibri"/>
                <w:sz w:val="18"/>
              </w:rPr>
              <w:t>-donor re-routing for IAB during topology update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1744644" w14:textId="77777777" w:rsidR="0047658B" w:rsidRPr="00A430D7" w:rsidRDefault="0047658B" w:rsidP="00806056">
            <w:pPr>
              <w:ind w:left="144" w:hanging="144"/>
              <w:rPr>
                <w:rFonts w:cs="Calibri"/>
                <w:sz w:val="18"/>
              </w:rPr>
            </w:pPr>
            <w:r w:rsidRPr="00A430D7">
              <w:rPr>
                <w:rFonts w:cs="Calibri"/>
                <w:sz w:val="18"/>
              </w:rPr>
              <w:t>Other</w:t>
            </w:r>
          </w:p>
          <w:p w14:paraId="74B8837B" w14:textId="5920BBFB" w:rsidR="0047658B" w:rsidRPr="00A430D7" w:rsidRDefault="0047658B" w:rsidP="00806056">
            <w:pPr>
              <w:ind w:left="144" w:hanging="144"/>
              <w:rPr>
                <w:rFonts w:cs="Calibri"/>
                <w:color w:val="000000"/>
                <w:sz w:val="18"/>
              </w:rPr>
            </w:pPr>
            <w:r w:rsidRPr="00A430D7">
              <w:rPr>
                <w:rFonts w:cs="Calibri"/>
                <w:sz w:val="18"/>
              </w:rPr>
              <w:t xml:space="preserve">Rev in </w:t>
            </w:r>
            <w:hyperlink r:id="rId53" w:history="1">
              <w:r w:rsidRPr="00A430D7">
                <w:rPr>
                  <w:rStyle w:val="Hyperlink"/>
                  <w:rFonts w:cs="Calibri"/>
                  <w:sz w:val="18"/>
                </w:rPr>
                <w:t>R3-222674</w:t>
              </w:r>
            </w:hyperlink>
            <w:r w:rsidRPr="00A430D7">
              <w:rPr>
                <w:rFonts w:cs="Calibri"/>
                <w:sz w:val="18"/>
              </w:rPr>
              <w:t xml:space="preserve"> </w:t>
            </w:r>
            <w:r w:rsidRPr="00A430D7">
              <w:rPr>
                <w:rFonts w:cs="Calibri"/>
                <w:b/>
                <w:color w:val="008000"/>
                <w:sz w:val="18"/>
              </w:rPr>
              <w:t>Agreed</w:t>
            </w:r>
          </w:p>
        </w:tc>
      </w:tr>
      <w:tr w:rsidR="0047658B" w:rsidRPr="00A430D7" w14:paraId="3A7C8B7F"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3176804" w14:textId="77777777" w:rsidR="0047658B" w:rsidRPr="00A430D7" w:rsidRDefault="00FE6E5B" w:rsidP="00806056">
            <w:pPr>
              <w:ind w:left="144" w:hanging="144"/>
              <w:rPr>
                <w:rFonts w:cs="Calibri"/>
                <w:sz w:val="18"/>
              </w:rPr>
            </w:pPr>
            <w:hyperlink r:id="rId54" w:history="1">
              <w:r w:rsidR="0047658B" w:rsidRPr="00A430D7">
                <w:rPr>
                  <w:rFonts w:cs="Calibri"/>
                  <w:sz w:val="18"/>
                </w:rPr>
                <w:t>R3-222145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3FE46E9" w14:textId="77777777" w:rsidR="0047658B" w:rsidRPr="00A430D7" w:rsidRDefault="0047658B" w:rsidP="00806056">
            <w:pPr>
              <w:ind w:left="144" w:hanging="144"/>
              <w:rPr>
                <w:rFonts w:cs="Calibri"/>
                <w:sz w:val="18"/>
              </w:rPr>
            </w:pPr>
            <w:r w:rsidRPr="00A430D7">
              <w:rPr>
                <w:rFonts w:cs="Calibri"/>
                <w:sz w:val="18"/>
              </w:rPr>
              <w:t>(TP for TS38.423 BL CR) on Inter-Donor-DU tunnel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CF309E0" w14:textId="77777777" w:rsidR="0047658B" w:rsidRPr="00A430D7" w:rsidRDefault="0047658B" w:rsidP="00806056">
            <w:pPr>
              <w:ind w:left="144" w:hanging="144"/>
              <w:rPr>
                <w:rFonts w:cs="Calibri"/>
                <w:sz w:val="18"/>
              </w:rPr>
            </w:pPr>
            <w:r w:rsidRPr="00A430D7">
              <w:rPr>
                <w:rFonts w:cs="Calibri"/>
                <w:sz w:val="18"/>
              </w:rPr>
              <w:t>Other</w:t>
            </w:r>
          </w:p>
          <w:p w14:paraId="32CE96D1" w14:textId="2B017F31" w:rsidR="0047658B" w:rsidRPr="00A430D7" w:rsidRDefault="0047658B" w:rsidP="00806056">
            <w:pPr>
              <w:ind w:left="144" w:hanging="144"/>
              <w:rPr>
                <w:rFonts w:cs="Calibri"/>
                <w:color w:val="000000"/>
                <w:sz w:val="18"/>
              </w:rPr>
            </w:pPr>
            <w:r w:rsidRPr="00A430D7">
              <w:rPr>
                <w:rFonts w:cs="Calibri"/>
                <w:sz w:val="18"/>
              </w:rPr>
              <w:t xml:space="preserve">Rev in </w:t>
            </w:r>
            <w:hyperlink r:id="rId55" w:history="1">
              <w:r w:rsidRPr="00A430D7">
                <w:rPr>
                  <w:rStyle w:val="Hyperlink"/>
                  <w:rFonts w:cs="Calibri"/>
                  <w:sz w:val="18"/>
                </w:rPr>
                <w:t>R3-222749</w:t>
              </w:r>
            </w:hyperlink>
            <w:r w:rsidRPr="00A430D7">
              <w:rPr>
                <w:rFonts w:cs="Calibri"/>
                <w:b/>
                <w:color w:val="008000"/>
                <w:sz w:val="18"/>
              </w:rPr>
              <w:t xml:space="preserve"> Agreed</w:t>
            </w:r>
          </w:p>
        </w:tc>
      </w:tr>
      <w:tr w:rsidR="0047658B" w:rsidRPr="00A430D7" w14:paraId="75477941"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7004A1F" w14:textId="77777777" w:rsidR="0047658B" w:rsidRPr="00A430D7" w:rsidRDefault="00FE6E5B" w:rsidP="00806056">
            <w:pPr>
              <w:ind w:left="144" w:hanging="144"/>
              <w:rPr>
                <w:rFonts w:cs="Calibri"/>
                <w:sz w:val="18"/>
              </w:rPr>
            </w:pPr>
            <w:hyperlink r:id="rId56" w:history="1">
              <w:r w:rsidR="0047658B" w:rsidRPr="00A430D7">
                <w:rPr>
                  <w:rFonts w:cs="Calibri"/>
                  <w:sz w:val="18"/>
                </w:rPr>
                <w:t>R3-222315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1286FF0" w14:textId="77777777" w:rsidR="0047658B" w:rsidRPr="00A430D7" w:rsidRDefault="0047658B" w:rsidP="00806056">
            <w:pPr>
              <w:ind w:left="144" w:hanging="144"/>
              <w:rPr>
                <w:rFonts w:cs="Calibri"/>
                <w:sz w:val="18"/>
              </w:rPr>
            </w:pPr>
            <w:r w:rsidRPr="00A430D7">
              <w:rPr>
                <w:rFonts w:cs="Calibri"/>
                <w:sz w:val="18"/>
              </w:rPr>
              <w:t>(TP to BL CR of TS38.473) Discussion on the inter-donor-DU rerouting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75B1A83" w14:textId="77777777" w:rsidR="0047658B" w:rsidRPr="00A430D7" w:rsidRDefault="0047658B" w:rsidP="00806056">
            <w:pPr>
              <w:ind w:left="144" w:hanging="144"/>
              <w:rPr>
                <w:rFonts w:cs="Calibri"/>
                <w:sz w:val="18"/>
              </w:rPr>
            </w:pPr>
            <w:r w:rsidRPr="00A430D7">
              <w:rPr>
                <w:rFonts w:cs="Calibri"/>
                <w:sz w:val="18"/>
              </w:rPr>
              <w:t>Other</w:t>
            </w:r>
          </w:p>
          <w:p w14:paraId="0D14E2A5" w14:textId="512597C5" w:rsidR="0047658B" w:rsidRPr="00A430D7" w:rsidRDefault="0047658B" w:rsidP="00806056">
            <w:pPr>
              <w:ind w:left="144" w:hanging="144"/>
              <w:rPr>
                <w:rFonts w:cs="Calibri"/>
                <w:color w:val="000000"/>
                <w:sz w:val="18"/>
              </w:rPr>
            </w:pPr>
            <w:r w:rsidRPr="00A430D7">
              <w:rPr>
                <w:rFonts w:cs="Calibri"/>
                <w:sz w:val="18"/>
              </w:rPr>
              <w:t xml:space="preserve">Rev in </w:t>
            </w:r>
            <w:hyperlink r:id="rId57" w:history="1">
              <w:r w:rsidRPr="00A430D7">
                <w:rPr>
                  <w:rStyle w:val="Hyperlink"/>
                  <w:rFonts w:cs="Calibri"/>
                  <w:sz w:val="18"/>
                </w:rPr>
                <w:t>R3-222686</w:t>
              </w:r>
            </w:hyperlink>
            <w:r w:rsidRPr="00A430D7">
              <w:rPr>
                <w:rFonts w:cs="Calibri"/>
                <w:b/>
                <w:color w:val="008000"/>
                <w:sz w:val="18"/>
              </w:rPr>
              <w:t xml:space="preserve"> Agreed</w:t>
            </w:r>
          </w:p>
        </w:tc>
      </w:tr>
    </w:tbl>
    <w:p w14:paraId="30E24AA6" w14:textId="68651F0A" w:rsidR="0076271D" w:rsidRDefault="0076271D" w:rsidP="0076271D">
      <w:pPr>
        <w:rPr>
          <w:b/>
          <w:bCs/>
          <w:u w:val="single"/>
        </w:rPr>
      </w:pPr>
    </w:p>
    <w:p w14:paraId="0A64B161" w14:textId="77777777" w:rsidR="0047658B" w:rsidRDefault="0047658B" w:rsidP="0076271D">
      <w:pPr>
        <w:rPr>
          <w:b/>
          <w:bCs/>
          <w:u w:val="single"/>
        </w:rPr>
      </w:pPr>
    </w:p>
    <w:p w14:paraId="74568344" w14:textId="77777777" w:rsidR="0076271D" w:rsidRDefault="0076271D" w:rsidP="0076271D">
      <w:pPr>
        <w:spacing w:afterLines="50" w:after="120"/>
        <w:rPr>
          <w:b/>
          <w:bCs/>
          <w:u w:val="single"/>
        </w:rPr>
      </w:pPr>
      <w:r w:rsidRPr="00C42413">
        <w:rPr>
          <w:b/>
          <w:bCs/>
          <w:highlight w:val="green"/>
        </w:rPr>
        <w:t>Agreements</w:t>
      </w:r>
      <w:r w:rsidRPr="008930FC">
        <w:rPr>
          <w:b/>
          <w:bCs/>
        </w:rPr>
        <w:t xml:space="preserve"> on </w:t>
      </w:r>
      <w:r>
        <w:rPr>
          <w:b/>
          <w:bCs/>
          <w:u w:val="single"/>
        </w:rPr>
        <w:t>Multiplexing enhancements</w:t>
      </w:r>
    </w:p>
    <w:p w14:paraId="5881F5AF" w14:textId="15F057E9"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TP to IAB BL CR on 38.420 in </w:t>
      </w:r>
      <w:hyperlink r:id="rId58" w:history="1">
        <w:r w:rsidRPr="0047658B">
          <w:rPr>
            <w:rFonts w:ascii="Times New Roman" w:hAnsi="Times New Roman"/>
            <w:b w:val="0"/>
            <w:bCs/>
            <w:szCs w:val="20"/>
            <w:lang w:val="en-US" w:eastAsia="zh-CN"/>
          </w:rPr>
          <w:t>R3-222697</w:t>
        </w:r>
      </w:hyperlink>
      <w:r w:rsidRPr="0047658B">
        <w:rPr>
          <w:rFonts w:ascii="Times New Roman" w:hAnsi="Times New Roman"/>
          <w:b w:val="0"/>
          <w:bCs/>
          <w:szCs w:val="20"/>
          <w:lang w:val="en-US" w:eastAsia="zh-CN"/>
        </w:rPr>
        <w:t xml:space="preserve"> Agreed</w:t>
      </w:r>
    </w:p>
    <w:p w14:paraId="0CBB18EA" w14:textId="19F47C2B"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TP to IAB BL CR on 38.470 in </w:t>
      </w:r>
      <w:hyperlink r:id="rId59" w:history="1">
        <w:r w:rsidRPr="0047658B">
          <w:rPr>
            <w:rFonts w:ascii="Times New Roman" w:hAnsi="Times New Roman"/>
            <w:b w:val="0"/>
            <w:bCs/>
            <w:szCs w:val="20"/>
            <w:lang w:val="en-US" w:eastAsia="zh-CN"/>
          </w:rPr>
          <w:t>R3-222698</w:t>
        </w:r>
      </w:hyperlink>
      <w:r w:rsidRPr="0047658B">
        <w:rPr>
          <w:rFonts w:ascii="Times New Roman" w:hAnsi="Times New Roman"/>
          <w:b w:val="0"/>
          <w:bCs/>
          <w:szCs w:val="20"/>
          <w:lang w:val="en-US" w:eastAsia="zh-CN"/>
        </w:rPr>
        <w:t xml:space="preserve"> Agreed</w:t>
      </w:r>
    </w:p>
    <w:p w14:paraId="00B7706D" w14:textId="77777777" w:rsidR="0047658B" w:rsidRPr="000D6979" w:rsidRDefault="0047658B" w:rsidP="0047658B">
      <w:pPr>
        <w:ind w:left="144" w:hanging="144"/>
        <w:rPr>
          <w:rFonts w:cs="Calibri"/>
          <w:color w:val="000000"/>
          <w:sz w:val="18"/>
        </w:rPr>
      </w:pPr>
    </w:p>
    <w:p w14:paraId="1860A78B"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Frequency information can be included in the DU resource configuration of child-node cells, parent-node cells and </w:t>
      </w:r>
      <w:proofErr w:type="spellStart"/>
      <w:r w:rsidRPr="0047658B">
        <w:rPr>
          <w:rFonts w:ascii="Times New Roman" w:hAnsi="Times New Roman" w:hint="eastAsia"/>
          <w:b w:val="0"/>
          <w:bCs/>
          <w:szCs w:val="20"/>
          <w:lang w:val="en-US" w:eastAsia="zh-CN"/>
        </w:rPr>
        <w:t>neighbour</w:t>
      </w:r>
      <w:proofErr w:type="spellEnd"/>
      <w:r w:rsidRPr="0047658B">
        <w:rPr>
          <w:rFonts w:ascii="Times New Roman" w:hAnsi="Times New Roman" w:hint="eastAsia"/>
          <w:b w:val="0"/>
          <w:bCs/>
          <w:szCs w:val="20"/>
          <w:lang w:val="en-US" w:eastAsia="zh-CN"/>
        </w:rPr>
        <w:t xml:space="preserve">-node cells for </w:t>
      </w:r>
      <w:proofErr w:type="gramStart"/>
      <w:r w:rsidRPr="0047658B">
        <w:rPr>
          <w:rFonts w:ascii="Times New Roman" w:hAnsi="Times New Roman" w:hint="eastAsia"/>
          <w:b w:val="0"/>
          <w:bCs/>
          <w:szCs w:val="20"/>
          <w:lang w:val="en-US" w:eastAsia="zh-CN"/>
        </w:rPr>
        <w:t>F1AP, and</w:t>
      </w:r>
      <w:proofErr w:type="gramEnd"/>
      <w:r w:rsidRPr="0047658B">
        <w:rPr>
          <w:rFonts w:ascii="Times New Roman" w:hAnsi="Times New Roman" w:hint="eastAsia"/>
          <w:b w:val="0"/>
          <w:bCs/>
          <w:szCs w:val="20"/>
          <w:lang w:val="en-US" w:eastAsia="zh-CN"/>
        </w:rPr>
        <w:t xml:space="preserve"> included in the DU resource configuration of boundary-node cells, parent-node cells for </w:t>
      </w:r>
      <w:proofErr w:type="spellStart"/>
      <w:r w:rsidRPr="0047658B">
        <w:rPr>
          <w:rFonts w:ascii="Times New Roman" w:hAnsi="Times New Roman" w:hint="eastAsia"/>
          <w:b w:val="0"/>
          <w:bCs/>
          <w:szCs w:val="20"/>
          <w:lang w:val="en-US" w:eastAsia="zh-CN"/>
        </w:rPr>
        <w:t>XnAP</w:t>
      </w:r>
      <w:proofErr w:type="spellEnd"/>
      <w:r w:rsidRPr="0047658B">
        <w:rPr>
          <w:rFonts w:ascii="Times New Roman" w:hAnsi="Times New Roman" w:hint="eastAsia"/>
          <w:b w:val="0"/>
          <w:bCs/>
          <w:szCs w:val="20"/>
          <w:lang w:val="en-US" w:eastAsia="zh-CN"/>
        </w:rPr>
        <w:t xml:space="preserve">. </w:t>
      </w:r>
    </w:p>
    <w:p w14:paraId="4F083DD6"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The frequency information consists of NR </w:t>
      </w:r>
      <w:proofErr w:type="spellStart"/>
      <w:r w:rsidRPr="0047658B">
        <w:rPr>
          <w:rFonts w:ascii="Times New Roman" w:hAnsi="Times New Roman" w:hint="eastAsia"/>
          <w:b w:val="0"/>
          <w:bCs/>
          <w:szCs w:val="20"/>
          <w:lang w:val="en-US" w:eastAsia="zh-CN"/>
        </w:rPr>
        <w:t>FreqInfo</w:t>
      </w:r>
      <w:proofErr w:type="spellEnd"/>
      <w:r w:rsidRPr="0047658B">
        <w:rPr>
          <w:rFonts w:ascii="Times New Roman" w:hAnsi="Times New Roman" w:hint="eastAsia"/>
          <w:b w:val="0"/>
          <w:bCs/>
          <w:szCs w:val="20"/>
          <w:lang w:val="en-US" w:eastAsia="zh-CN"/>
        </w:rPr>
        <w:t>, transmission BW and NR carrier list</w:t>
      </w:r>
    </w:p>
    <w:p w14:paraId="0A3924E2"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lastRenderedPageBreak/>
        <w:t xml:space="preserve">Multiplexing Info IE is enhanced to indicate the additional option of </w:t>
      </w:r>
      <w:r w:rsidRPr="0047658B">
        <w:rPr>
          <w:rFonts w:ascii="Times New Roman" w:hAnsi="Times New Roman" w:hint="eastAsia"/>
          <w:b w:val="0"/>
          <w:bCs/>
          <w:szCs w:val="20"/>
          <w:lang w:val="en-US" w:eastAsia="zh-CN"/>
        </w:rPr>
        <w:t>“</w:t>
      </w:r>
      <w:r w:rsidRPr="0047658B">
        <w:rPr>
          <w:rFonts w:ascii="Times New Roman" w:hAnsi="Times New Roman" w:hint="eastAsia"/>
          <w:b w:val="0"/>
          <w:bCs/>
          <w:szCs w:val="20"/>
          <w:lang w:val="en-US" w:eastAsia="zh-CN"/>
        </w:rPr>
        <w:t>supported and FDM-required</w:t>
      </w:r>
      <w:r w:rsidRPr="0047658B">
        <w:rPr>
          <w:rFonts w:ascii="Times New Roman" w:hAnsi="Times New Roman" w:hint="eastAsia"/>
          <w:b w:val="0"/>
          <w:bCs/>
          <w:szCs w:val="20"/>
          <w:lang w:val="en-US" w:eastAsia="zh-CN"/>
        </w:rPr>
        <w:t>”</w:t>
      </w:r>
      <w:r w:rsidRPr="0047658B">
        <w:rPr>
          <w:rFonts w:ascii="Times New Roman" w:hAnsi="Times New Roman" w:hint="eastAsia"/>
          <w:b w:val="0"/>
          <w:bCs/>
          <w:szCs w:val="20"/>
          <w:lang w:val="en-US" w:eastAsia="zh-CN"/>
        </w:rPr>
        <w:t xml:space="preserve"> for each multiplexing mode in both F1AP and </w:t>
      </w:r>
      <w:proofErr w:type="spellStart"/>
      <w:r w:rsidRPr="0047658B">
        <w:rPr>
          <w:rFonts w:ascii="Times New Roman" w:hAnsi="Times New Roman" w:hint="eastAsia"/>
          <w:b w:val="0"/>
          <w:bCs/>
          <w:szCs w:val="20"/>
          <w:lang w:val="en-US" w:eastAsia="zh-CN"/>
        </w:rPr>
        <w:t>XnAP</w:t>
      </w:r>
      <w:proofErr w:type="spellEnd"/>
      <w:r w:rsidRPr="0047658B">
        <w:rPr>
          <w:rFonts w:ascii="Times New Roman" w:hAnsi="Times New Roman" w:hint="eastAsia"/>
          <w:b w:val="0"/>
          <w:bCs/>
          <w:szCs w:val="20"/>
          <w:lang w:val="en-US" w:eastAsia="zh-CN"/>
        </w:rPr>
        <w:t xml:space="preserve">. </w:t>
      </w:r>
    </w:p>
    <w:p w14:paraId="4D489DB6"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SR Configuration and CSI-RS Configuration of peer parent node is included in the F1AP GNB-DU RESOURCE CONFIGURATION message</w:t>
      </w:r>
    </w:p>
    <w:p w14:paraId="75D71E04"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Child IAB-MT identifier (</w:t>
      </w:r>
      <w:proofErr w:type="gramStart"/>
      <w:r w:rsidRPr="0047658B">
        <w:rPr>
          <w:rFonts w:ascii="Times New Roman" w:hAnsi="Times New Roman" w:hint="eastAsia"/>
          <w:b w:val="0"/>
          <w:bCs/>
          <w:szCs w:val="20"/>
          <w:lang w:val="en-US" w:eastAsia="zh-CN"/>
        </w:rPr>
        <w:t>i.e.</w:t>
      </w:r>
      <w:proofErr w:type="gramEnd"/>
      <w:r w:rsidRPr="0047658B">
        <w:rPr>
          <w:rFonts w:ascii="Times New Roman" w:hAnsi="Times New Roman" w:hint="eastAsia"/>
          <w:b w:val="0"/>
          <w:bCs/>
          <w:szCs w:val="20"/>
          <w:lang w:val="en-US" w:eastAsia="zh-CN"/>
        </w:rPr>
        <w:t xml:space="preserve"> </w:t>
      </w:r>
      <w:proofErr w:type="spellStart"/>
      <w:r w:rsidRPr="0047658B">
        <w:rPr>
          <w:rFonts w:ascii="Times New Roman" w:hAnsi="Times New Roman" w:hint="eastAsia"/>
          <w:b w:val="0"/>
          <w:bCs/>
          <w:szCs w:val="20"/>
          <w:lang w:val="en-US" w:eastAsia="zh-CN"/>
        </w:rPr>
        <w:t>gNB</w:t>
      </w:r>
      <w:proofErr w:type="spellEnd"/>
      <w:r w:rsidRPr="0047658B">
        <w:rPr>
          <w:rFonts w:ascii="Times New Roman" w:hAnsi="Times New Roman" w:hint="eastAsia"/>
          <w:b w:val="0"/>
          <w:bCs/>
          <w:szCs w:val="20"/>
          <w:lang w:val="en-US" w:eastAsia="zh-CN"/>
        </w:rPr>
        <w:t>-CU/DU UE F1AP IDs) is included in the F1AP message along with the peer parent node</w:t>
      </w:r>
      <w:r w:rsidRPr="0047658B">
        <w:rPr>
          <w:rFonts w:ascii="Times New Roman" w:hAnsi="Times New Roman" w:hint="eastAsia"/>
          <w:b w:val="0"/>
          <w:bCs/>
          <w:szCs w:val="20"/>
          <w:lang w:val="en-US" w:eastAsia="zh-CN"/>
        </w:rPr>
        <w:t>’</w:t>
      </w:r>
      <w:r w:rsidRPr="0047658B">
        <w:rPr>
          <w:rFonts w:ascii="Times New Roman" w:hAnsi="Times New Roman" w:hint="eastAsia"/>
          <w:b w:val="0"/>
          <w:bCs/>
          <w:szCs w:val="20"/>
          <w:lang w:val="en-US" w:eastAsia="zh-CN"/>
        </w:rPr>
        <w:t xml:space="preserve">s DU resource configuration and cell specific configuration. </w:t>
      </w:r>
    </w:p>
    <w:p w14:paraId="58A7638E"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GNB-DU RESOURCE CONFIGURATION is used to transfer DU resource configurations of </w:t>
      </w:r>
      <w:proofErr w:type="spellStart"/>
      <w:r w:rsidRPr="0047658B">
        <w:rPr>
          <w:rFonts w:ascii="Times New Roman" w:hAnsi="Times New Roman" w:hint="eastAsia"/>
          <w:b w:val="0"/>
          <w:bCs/>
          <w:szCs w:val="20"/>
          <w:lang w:val="en-US" w:eastAsia="zh-CN"/>
        </w:rPr>
        <w:t>neighbouring</w:t>
      </w:r>
      <w:proofErr w:type="spellEnd"/>
      <w:r w:rsidRPr="0047658B">
        <w:rPr>
          <w:rFonts w:ascii="Times New Roman" w:hAnsi="Times New Roman" w:hint="eastAsia"/>
          <w:b w:val="0"/>
          <w:bCs/>
          <w:szCs w:val="20"/>
          <w:lang w:val="en-US" w:eastAsia="zh-CN"/>
        </w:rPr>
        <w:t xml:space="preserve"> IAB-nodes/IAB-donors.  </w:t>
      </w:r>
    </w:p>
    <w:p w14:paraId="28A33234"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Per-child MT link-NA resource configuration is added in the </w:t>
      </w:r>
      <w:proofErr w:type="spellStart"/>
      <w:r w:rsidRPr="0047658B">
        <w:rPr>
          <w:rFonts w:ascii="Times New Roman" w:hAnsi="Times New Roman" w:hint="eastAsia"/>
          <w:b w:val="0"/>
          <w:bCs/>
          <w:szCs w:val="20"/>
          <w:lang w:val="en-US" w:eastAsia="zh-CN"/>
        </w:rPr>
        <w:t>gNB</w:t>
      </w:r>
      <w:proofErr w:type="spellEnd"/>
      <w:r w:rsidRPr="0047658B">
        <w:rPr>
          <w:rFonts w:ascii="Times New Roman" w:hAnsi="Times New Roman" w:hint="eastAsia"/>
          <w:b w:val="0"/>
          <w:bCs/>
          <w:szCs w:val="20"/>
          <w:lang w:val="en-US" w:eastAsia="zh-CN"/>
        </w:rPr>
        <w:t>-DU Cell Resource Configuration IE.</w:t>
      </w:r>
    </w:p>
    <w:p w14:paraId="17C9B2C9"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Per-child MT link-NA resource configuration of parent node can be included in F1AP GNB-DU RESOURCE CONFIGURATION message.  </w:t>
      </w:r>
    </w:p>
    <w:p w14:paraId="2FDC7DD8"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A new dedicated </w:t>
      </w:r>
      <w:proofErr w:type="spellStart"/>
      <w:r w:rsidRPr="0047658B">
        <w:rPr>
          <w:rFonts w:ascii="Times New Roman" w:hAnsi="Times New Roman" w:hint="eastAsia"/>
          <w:b w:val="0"/>
          <w:bCs/>
          <w:szCs w:val="20"/>
          <w:lang w:val="en-US" w:eastAsia="zh-CN"/>
        </w:rPr>
        <w:t>XnAP</w:t>
      </w:r>
      <w:proofErr w:type="spellEnd"/>
      <w:r w:rsidRPr="0047658B">
        <w:rPr>
          <w:rFonts w:ascii="Times New Roman" w:hAnsi="Times New Roman" w:hint="eastAsia"/>
          <w:b w:val="0"/>
          <w:bCs/>
          <w:szCs w:val="20"/>
          <w:lang w:val="en-US" w:eastAsia="zh-CN"/>
        </w:rPr>
        <w:t xml:space="preserve"> procedure is used for IAB resource coordination. </w:t>
      </w:r>
    </w:p>
    <w:p w14:paraId="38D4A37B"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DU resource configuration and cell specific configurations of peer parent node are included in the new IAB-specific </w:t>
      </w:r>
      <w:proofErr w:type="spellStart"/>
      <w:r w:rsidRPr="0047658B">
        <w:rPr>
          <w:rFonts w:ascii="Times New Roman" w:hAnsi="Times New Roman"/>
          <w:b w:val="0"/>
          <w:bCs/>
          <w:szCs w:val="20"/>
          <w:lang w:val="en-US" w:eastAsia="zh-CN"/>
        </w:rPr>
        <w:t>XnAP</w:t>
      </w:r>
      <w:proofErr w:type="spellEnd"/>
      <w:r w:rsidRPr="0047658B">
        <w:rPr>
          <w:rFonts w:ascii="Times New Roman" w:hAnsi="Times New Roman"/>
          <w:b w:val="0"/>
          <w:bCs/>
          <w:szCs w:val="20"/>
          <w:lang w:val="en-US" w:eastAsia="zh-CN"/>
        </w:rPr>
        <w:t xml:space="preserve"> procedure for resource coordination. DU resource configuration of </w:t>
      </w:r>
      <w:proofErr w:type="spellStart"/>
      <w:r w:rsidRPr="0047658B">
        <w:rPr>
          <w:rFonts w:ascii="Times New Roman" w:hAnsi="Times New Roman"/>
          <w:b w:val="0"/>
          <w:bCs/>
          <w:szCs w:val="20"/>
          <w:lang w:val="en-US" w:eastAsia="zh-CN"/>
        </w:rPr>
        <w:t>neighbouring</w:t>
      </w:r>
      <w:proofErr w:type="spellEnd"/>
      <w:r w:rsidRPr="0047658B">
        <w:rPr>
          <w:rFonts w:ascii="Times New Roman" w:hAnsi="Times New Roman"/>
          <w:b w:val="0"/>
          <w:bCs/>
          <w:szCs w:val="20"/>
          <w:lang w:val="en-US" w:eastAsia="zh-CN"/>
        </w:rPr>
        <w:t xml:space="preserve"> nodes is included in the Served Cell Information NR IE in legacy </w:t>
      </w:r>
      <w:proofErr w:type="spellStart"/>
      <w:r w:rsidRPr="0047658B">
        <w:rPr>
          <w:rFonts w:ascii="Times New Roman" w:hAnsi="Times New Roman"/>
          <w:b w:val="0"/>
          <w:bCs/>
          <w:szCs w:val="20"/>
          <w:lang w:val="en-US" w:eastAsia="zh-CN"/>
        </w:rPr>
        <w:t>XnAP</w:t>
      </w:r>
      <w:proofErr w:type="spellEnd"/>
      <w:r w:rsidRPr="0047658B">
        <w:rPr>
          <w:rFonts w:ascii="Times New Roman" w:hAnsi="Times New Roman"/>
          <w:b w:val="0"/>
          <w:bCs/>
          <w:szCs w:val="20"/>
          <w:lang w:val="en-US" w:eastAsia="zh-CN"/>
        </w:rPr>
        <w:t xml:space="preserve"> messages.</w:t>
      </w:r>
    </w:p>
    <w:p w14:paraId="5090819F"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Boundary node’s DU resource configuration and cell specific configurations are included in both the request and response messages of the new IAB-specific </w:t>
      </w:r>
      <w:proofErr w:type="spellStart"/>
      <w:r w:rsidRPr="0047658B">
        <w:rPr>
          <w:rFonts w:ascii="Times New Roman" w:hAnsi="Times New Roman"/>
          <w:b w:val="0"/>
          <w:bCs/>
          <w:szCs w:val="20"/>
          <w:lang w:val="en-US" w:eastAsia="zh-CN"/>
        </w:rPr>
        <w:t>XnAP</w:t>
      </w:r>
      <w:proofErr w:type="spellEnd"/>
      <w:r w:rsidRPr="0047658B">
        <w:rPr>
          <w:rFonts w:ascii="Times New Roman" w:hAnsi="Times New Roman"/>
          <w:b w:val="0"/>
          <w:bCs/>
          <w:szCs w:val="20"/>
          <w:lang w:val="en-US" w:eastAsia="zh-CN"/>
        </w:rPr>
        <w:t xml:space="preserve"> procedure for resource coordination.</w:t>
      </w:r>
    </w:p>
    <w:p w14:paraId="52C985BB"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The new IAB-specific </w:t>
      </w:r>
      <w:proofErr w:type="spellStart"/>
      <w:r w:rsidRPr="0047658B">
        <w:rPr>
          <w:rFonts w:ascii="Times New Roman" w:hAnsi="Times New Roman"/>
          <w:b w:val="0"/>
          <w:bCs/>
          <w:szCs w:val="20"/>
          <w:lang w:val="en-US" w:eastAsia="zh-CN"/>
        </w:rPr>
        <w:t>XnAP</w:t>
      </w:r>
      <w:proofErr w:type="spellEnd"/>
      <w:r w:rsidRPr="0047658B">
        <w:rPr>
          <w:rFonts w:ascii="Times New Roman" w:hAnsi="Times New Roman"/>
          <w:b w:val="0"/>
          <w:bCs/>
          <w:szCs w:val="20"/>
          <w:lang w:val="en-US" w:eastAsia="zh-CN"/>
        </w:rPr>
        <w:t xml:space="preserve"> procedure for resource coordination is UE associated procedure which is associated with the boundary node.</w:t>
      </w:r>
    </w:p>
    <w:p w14:paraId="181C3007"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b w:val="0"/>
          <w:bCs/>
          <w:szCs w:val="20"/>
          <w:lang w:val="en-US" w:eastAsia="zh-CN"/>
        </w:rPr>
        <w:t xml:space="preserve">Parent </w:t>
      </w:r>
      <w:proofErr w:type="gramStart"/>
      <w:r w:rsidRPr="0047658B">
        <w:rPr>
          <w:rFonts w:ascii="Times New Roman" w:hAnsi="Times New Roman"/>
          <w:b w:val="0"/>
          <w:bCs/>
          <w:szCs w:val="20"/>
          <w:lang w:val="en-US" w:eastAsia="zh-CN"/>
        </w:rPr>
        <w:t>node’s</w:t>
      </w:r>
      <w:proofErr w:type="gramEnd"/>
      <w:r w:rsidRPr="0047658B">
        <w:rPr>
          <w:rFonts w:ascii="Times New Roman" w:hAnsi="Times New Roman"/>
          <w:b w:val="0"/>
          <w:bCs/>
          <w:szCs w:val="20"/>
          <w:lang w:val="en-US" w:eastAsia="zh-CN"/>
        </w:rPr>
        <w:t xml:space="preserve"> per child MT link-NA resource configuration for the boundary IAB-MT is included in the new IAB-specific </w:t>
      </w:r>
      <w:proofErr w:type="spellStart"/>
      <w:r w:rsidRPr="0047658B">
        <w:rPr>
          <w:rFonts w:ascii="Times New Roman" w:hAnsi="Times New Roman"/>
          <w:b w:val="0"/>
          <w:bCs/>
          <w:szCs w:val="20"/>
          <w:lang w:val="en-US" w:eastAsia="zh-CN"/>
        </w:rPr>
        <w:t>XnAP</w:t>
      </w:r>
      <w:proofErr w:type="spellEnd"/>
      <w:r w:rsidRPr="0047658B">
        <w:rPr>
          <w:rFonts w:ascii="Times New Roman" w:hAnsi="Times New Roman"/>
          <w:b w:val="0"/>
          <w:bCs/>
          <w:szCs w:val="20"/>
          <w:lang w:val="en-US" w:eastAsia="zh-CN"/>
        </w:rPr>
        <w:t xml:space="preserve"> procedure for resource coordination.</w:t>
      </w:r>
    </w:p>
    <w:p w14:paraId="0C6B2EE6" w14:textId="77777777" w:rsidR="0047658B" w:rsidRPr="0047658B" w:rsidRDefault="0047658B" w:rsidP="001942BA">
      <w:pPr>
        <w:pStyle w:val="Agreement"/>
        <w:widowControl w:val="0"/>
        <w:numPr>
          <w:ilvl w:val="0"/>
          <w:numId w:val="8"/>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7658B">
        <w:rPr>
          <w:rFonts w:ascii="Times New Roman" w:hAnsi="Times New Roman" w:hint="eastAsia"/>
          <w:b w:val="0"/>
          <w:bCs/>
          <w:szCs w:val="20"/>
          <w:lang w:val="en-US" w:eastAsia="zh-CN"/>
        </w:rPr>
        <w:t xml:space="preserve">No need to </w:t>
      </w:r>
      <w:proofErr w:type="gramStart"/>
      <w:r w:rsidRPr="0047658B">
        <w:rPr>
          <w:rFonts w:ascii="Times New Roman" w:hAnsi="Times New Roman" w:hint="eastAsia"/>
          <w:b w:val="0"/>
          <w:bCs/>
          <w:szCs w:val="20"/>
          <w:lang w:val="en-US" w:eastAsia="zh-CN"/>
        </w:rPr>
        <w:t>included</w:t>
      </w:r>
      <w:proofErr w:type="gramEnd"/>
      <w:r w:rsidRPr="0047658B">
        <w:rPr>
          <w:rFonts w:ascii="Times New Roman" w:hAnsi="Times New Roman" w:hint="eastAsia"/>
          <w:b w:val="0"/>
          <w:bCs/>
          <w:szCs w:val="20"/>
          <w:lang w:val="en-US" w:eastAsia="zh-CN"/>
        </w:rPr>
        <w:t xml:space="preserve"> additional child node identifier for the per child MT link-NA resource configuration in </w:t>
      </w:r>
      <w:proofErr w:type="spellStart"/>
      <w:r w:rsidRPr="0047658B">
        <w:rPr>
          <w:rFonts w:ascii="Times New Roman" w:hAnsi="Times New Roman" w:hint="eastAsia"/>
          <w:b w:val="0"/>
          <w:bCs/>
          <w:szCs w:val="20"/>
          <w:lang w:val="en-US" w:eastAsia="zh-CN"/>
        </w:rPr>
        <w:t>XnAP</w:t>
      </w:r>
      <w:proofErr w:type="spellEnd"/>
      <w:r w:rsidRPr="0047658B">
        <w:rPr>
          <w:rFonts w:ascii="Times New Roman" w:hAnsi="Times New Roman" w:hint="eastAsia"/>
          <w:b w:val="0"/>
          <w:bCs/>
          <w:szCs w:val="20"/>
          <w:lang w:val="en-US" w:eastAsia="zh-CN"/>
        </w:rPr>
        <w:t xml:space="preserve">. </w:t>
      </w:r>
    </w:p>
    <w:p w14:paraId="0B1EF822" w14:textId="3E21D43E" w:rsidR="004D26CF" w:rsidRDefault="004D26CF" w:rsidP="004D26CF">
      <w:pPr>
        <w:rPr>
          <w:bCs/>
          <w:szCs w:val="20"/>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47658B" w:rsidRPr="00381B9B" w14:paraId="0CCB4C93"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9D9F4BD" w14:textId="77777777" w:rsidR="0047658B" w:rsidRPr="00381B9B" w:rsidRDefault="00FE6E5B" w:rsidP="00806056">
            <w:pPr>
              <w:ind w:left="144" w:hanging="144"/>
              <w:rPr>
                <w:rFonts w:cs="Calibri"/>
                <w:sz w:val="18"/>
              </w:rPr>
            </w:pPr>
            <w:hyperlink r:id="rId60" w:history="1">
              <w:r w:rsidR="0047658B" w:rsidRPr="00381B9B">
                <w:rPr>
                  <w:rFonts w:cs="Calibri"/>
                  <w:sz w:val="18"/>
                </w:rPr>
                <w:t>R3-221693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98EAF4F" w14:textId="77777777" w:rsidR="0047658B" w:rsidRPr="00381B9B" w:rsidRDefault="0047658B" w:rsidP="00806056">
            <w:pPr>
              <w:ind w:left="144" w:hanging="144"/>
              <w:rPr>
                <w:rFonts w:cs="Calibri"/>
                <w:sz w:val="18"/>
              </w:rPr>
            </w:pPr>
            <w:r w:rsidRPr="00381B9B">
              <w:rPr>
                <w:rFonts w:cs="Calibri"/>
                <w:sz w:val="18"/>
              </w:rPr>
              <w:t>(TP for IAB BL CR for TS 38.473) Resource multiplexing in IAB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1E82976" w14:textId="77777777" w:rsidR="0047658B" w:rsidRPr="00381B9B" w:rsidRDefault="0047658B" w:rsidP="00806056">
            <w:pPr>
              <w:ind w:left="144" w:hanging="144"/>
              <w:rPr>
                <w:rFonts w:cs="Calibri"/>
                <w:sz w:val="18"/>
              </w:rPr>
            </w:pPr>
            <w:r w:rsidRPr="00381B9B">
              <w:rPr>
                <w:rFonts w:cs="Calibri"/>
                <w:sz w:val="18"/>
              </w:rPr>
              <w:t>Other</w:t>
            </w:r>
          </w:p>
          <w:p w14:paraId="228B83D0" w14:textId="4A9B09B7" w:rsidR="0047658B" w:rsidRPr="00381B9B" w:rsidRDefault="0047658B" w:rsidP="00806056">
            <w:pPr>
              <w:ind w:left="144" w:hanging="144"/>
              <w:rPr>
                <w:rFonts w:cs="Calibri"/>
                <w:sz w:val="18"/>
              </w:rPr>
            </w:pPr>
            <w:r w:rsidRPr="00381B9B">
              <w:rPr>
                <w:rFonts w:cs="Calibri"/>
                <w:sz w:val="18"/>
              </w:rPr>
              <w:t xml:space="preserve">Rev in </w:t>
            </w:r>
            <w:hyperlink r:id="rId61" w:history="1">
              <w:r w:rsidRPr="00381B9B">
                <w:rPr>
                  <w:rStyle w:val="Hyperlink"/>
                  <w:rFonts w:cs="Calibri"/>
                  <w:sz w:val="18"/>
                </w:rPr>
                <w:t>R3-222695</w:t>
              </w:r>
            </w:hyperlink>
          </w:p>
          <w:p w14:paraId="5D4C8446" w14:textId="77777777" w:rsidR="0047658B" w:rsidRPr="00381B9B" w:rsidRDefault="0047658B" w:rsidP="001942BA">
            <w:pPr>
              <w:numPr>
                <w:ilvl w:val="0"/>
                <w:numId w:val="11"/>
              </w:numPr>
              <w:autoSpaceDN w:val="0"/>
              <w:spacing w:before="100" w:beforeAutospacing="1" w:after="160" w:line="256" w:lineRule="auto"/>
              <w:rPr>
                <w:rFonts w:cs="Calibri"/>
                <w:sz w:val="18"/>
              </w:rPr>
            </w:pPr>
            <w:r w:rsidRPr="00381B9B">
              <w:rPr>
                <w:rFonts w:cs="Calibri"/>
                <w:sz w:val="18"/>
              </w:rPr>
              <w:t>Remove all Editor’s notes</w:t>
            </w:r>
          </w:p>
          <w:p w14:paraId="5B7B56BB" w14:textId="77777777" w:rsidR="0047658B" w:rsidRPr="00381B9B" w:rsidRDefault="0047658B" w:rsidP="001942BA">
            <w:pPr>
              <w:numPr>
                <w:ilvl w:val="0"/>
                <w:numId w:val="11"/>
              </w:numPr>
              <w:autoSpaceDN w:val="0"/>
              <w:spacing w:before="100" w:beforeAutospacing="1" w:after="160" w:line="256" w:lineRule="auto"/>
              <w:rPr>
                <w:rFonts w:cs="Calibri"/>
                <w:sz w:val="18"/>
              </w:rPr>
            </w:pPr>
            <w:r w:rsidRPr="00381B9B">
              <w:rPr>
                <w:rFonts w:cs="Calibri"/>
                <w:sz w:val="18"/>
              </w:rPr>
              <w:t>Check ASN.1</w:t>
            </w:r>
          </w:p>
          <w:p w14:paraId="25BB33F4" w14:textId="112B8C5F" w:rsidR="0047658B" w:rsidRDefault="0047658B" w:rsidP="00806056">
            <w:pPr>
              <w:rPr>
                <w:rFonts w:cs="Calibri"/>
                <w:b/>
                <w:color w:val="008000"/>
                <w:sz w:val="18"/>
              </w:rPr>
            </w:pPr>
            <w:r w:rsidRPr="00381B9B">
              <w:rPr>
                <w:rFonts w:cs="Calibri"/>
                <w:sz w:val="18"/>
              </w:rPr>
              <w:t xml:space="preserve">Rev in </w:t>
            </w:r>
            <w:hyperlink r:id="rId62" w:history="1">
              <w:r w:rsidRPr="00381B9B">
                <w:rPr>
                  <w:rStyle w:val="Hyperlink"/>
                  <w:rFonts w:cs="Calibri"/>
                  <w:sz w:val="18"/>
                </w:rPr>
                <w:t>R3-222859</w:t>
              </w:r>
            </w:hyperlink>
            <w:r w:rsidRPr="00381B9B">
              <w:rPr>
                <w:rFonts w:cs="Calibri"/>
                <w:b/>
                <w:color w:val="008000"/>
                <w:sz w:val="18"/>
              </w:rPr>
              <w:t xml:space="preserve"> Agreed</w:t>
            </w:r>
          </w:p>
          <w:p w14:paraId="19C4E053" w14:textId="77777777" w:rsidR="0047658B" w:rsidRPr="00381B9B" w:rsidRDefault="0047658B" w:rsidP="00806056">
            <w:pPr>
              <w:rPr>
                <w:rFonts w:cs="Calibri"/>
                <w:color w:val="000000"/>
                <w:sz w:val="18"/>
              </w:rPr>
            </w:pPr>
            <w:r w:rsidRPr="000900C6">
              <w:rPr>
                <w:rFonts w:cs="Calibri"/>
                <w:b/>
                <w:color w:val="FF0000"/>
                <w:sz w:val="18"/>
              </w:rPr>
              <w:t>Rapporteur of BL CR on TS38.473 to add the reference to TS38.401 on terminologies</w:t>
            </w:r>
          </w:p>
          <w:p w14:paraId="30DE8AF9" w14:textId="77777777" w:rsidR="0047658B" w:rsidRPr="00381B9B" w:rsidRDefault="0047658B" w:rsidP="00806056">
            <w:pPr>
              <w:ind w:left="144" w:hanging="144"/>
              <w:rPr>
                <w:rFonts w:cs="Calibri"/>
                <w:color w:val="000000"/>
                <w:sz w:val="18"/>
                <w:szCs w:val="18"/>
              </w:rPr>
            </w:pPr>
            <w:r w:rsidRPr="00381B9B">
              <w:rPr>
                <w:rFonts w:cs="Calibri"/>
                <w:color w:val="000000"/>
                <w:sz w:val="18"/>
                <w:szCs w:val="18"/>
              </w:rPr>
              <w:t>Whether the value of RB Set Size is at least the number of PRBs corresponding to the number of configured IAB-MT's PRBs will be treated in TEI17</w:t>
            </w:r>
          </w:p>
          <w:p w14:paraId="64863C7C" w14:textId="77777777" w:rsidR="0047658B" w:rsidRPr="00381B9B" w:rsidRDefault="0047658B" w:rsidP="00806056">
            <w:pPr>
              <w:rPr>
                <w:rFonts w:cs="Calibri"/>
                <w:sz w:val="18"/>
              </w:rPr>
            </w:pPr>
            <w:r w:rsidRPr="00381B9B">
              <w:rPr>
                <w:rFonts w:cs="Calibri"/>
                <w:color w:val="000000"/>
                <w:sz w:val="18"/>
                <w:szCs w:val="18"/>
              </w:rPr>
              <w:t>Whether the value of RB Set Size is at least the number of PRBs corresponding to the number of configured IAB-MT's PRBs will be treated in TEI17</w:t>
            </w:r>
          </w:p>
        </w:tc>
      </w:tr>
      <w:tr w:rsidR="0047658B" w:rsidRPr="000D6979" w14:paraId="06B33941"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E45499D" w14:textId="77777777" w:rsidR="0047658B" w:rsidRPr="000D6979" w:rsidRDefault="00FE6E5B" w:rsidP="00806056">
            <w:pPr>
              <w:ind w:left="144" w:hanging="144"/>
              <w:rPr>
                <w:rFonts w:cs="Calibri"/>
                <w:sz w:val="18"/>
              </w:rPr>
            </w:pPr>
            <w:hyperlink r:id="rId63" w:history="1">
              <w:r w:rsidR="0047658B" w:rsidRPr="000D6979">
                <w:rPr>
                  <w:rFonts w:cs="Calibri"/>
                  <w:sz w:val="18"/>
                </w:rPr>
                <w:t>R3-221769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325FE4C" w14:textId="77777777" w:rsidR="0047658B" w:rsidRPr="000D6979" w:rsidRDefault="0047658B" w:rsidP="00806056">
            <w:pPr>
              <w:ind w:left="144" w:hanging="144"/>
              <w:rPr>
                <w:rFonts w:cs="Calibri"/>
                <w:sz w:val="18"/>
              </w:rPr>
            </w:pPr>
            <w:r w:rsidRPr="000D6979">
              <w:rPr>
                <w:rFonts w:cs="Calibri"/>
                <w:sz w:val="18"/>
              </w:rPr>
              <w:t>(TP for IAB BL CR for TS 38.423) Resource multiplexing in IAB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399A9F7" w14:textId="77777777" w:rsidR="0047658B" w:rsidRPr="000D6979" w:rsidRDefault="0047658B" w:rsidP="00806056">
            <w:pPr>
              <w:ind w:left="144" w:hanging="144"/>
              <w:rPr>
                <w:rFonts w:cs="Calibri"/>
                <w:sz w:val="18"/>
              </w:rPr>
            </w:pPr>
            <w:r w:rsidRPr="000D6979">
              <w:rPr>
                <w:rFonts w:cs="Calibri"/>
                <w:sz w:val="18"/>
              </w:rPr>
              <w:t>Other</w:t>
            </w:r>
          </w:p>
          <w:p w14:paraId="091A220E" w14:textId="4FFCF13C" w:rsidR="0047658B" w:rsidRPr="000D6979" w:rsidRDefault="0047658B" w:rsidP="00806056">
            <w:pPr>
              <w:ind w:left="144" w:hanging="144"/>
              <w:rPr>
                <w:rFonts w:cs="Calibri"/>
                <w:sz w:val="18"/>
              </w:rPr>
            </w:pPr>
            <w:r w:rsidRPr="000D6979">
              <w:rPr>
                <w:rFonts w:cs="Calibri"/>
                <w:sz w:val="18"/>
              </w:rPr>
              <w:t xml:space="preserve">Rev in </w:t>
            </w:r>
            <w:hyperlink r:id="rId64" w:history="1">
              <w:r w:rsidRPr="000D6979">
                <w:rPr>
                  <w:rStyle w:val="Hyperlink"/>
                  <w:rFonts w:cs="Calibri"/>
                  <w:sz w:val="18"/>
                </w:rPr>
                <w:t>R3-222696</w:t>
              </w:r>
            </w:hyperlink>
          </w:p>
          <w:p w14:paraId="4A9924D7" w14:textId="77777777" w:rsidR="0047658B" w:rsidRPr="000D6979" w:rsidRDefault="0047658B" w:rsidP="001942BA">
            <w:pPr>
              <w:numPr>
                <w:ilvl w:val="0"/>
                <w:numId w:val="11"/>
              </w:numPr>
              <w:autoSpaceDN w:val="0"/>
              <w:spacing w:before="100" w:beforeAutospacing="1" w:after="160" w:line="256" w:lineRule="auto"/>
              <w:rPr>
                <w:rFonts w:cs="Calibri"/>
                <w:sz w:val="18"/>
              </w:rPr>
            </w:pPr>
            <w:r w:rsidRPr="000D6979">
              <w:rPr>
                <w:rFonts w:cs="Calibri"/>
                <w:sz w:val="18"/>
              </w:rPr>
              <w:t>Remove all Editor’s notes</w:t>
            </w:r>
          </w:p>
          <w:p w14:paraId="702716F5" w14:textId="77777777" w:rsidR="0047658B" w:rsidRPr="000D6979" w:rsidRDefault="0047658B" w:rsidP="001942BA">
            <w:pPr>
              <w:numPr>
                <w:ilvl w:val="0"/>
                <w:numId w:val="11"/>
              </w:numPr>
              <w:autoSpaceDN w:val="0"/>
              <w:spacing w:before="100" w:beforeAutospacing="1" w:after="160" w:line="256" w:lineRule="auto"/>
              <w:rPr>
                <w:rFonts w:cs="Calibri"/>
                <w:sz w:val="18"/>
              </w:rPr>
            </w:pPr>
            <w:r w:rsidRPr="000D6979">
              <w:rPr>
                <w:rFonts w:cs="Calibri"/>
                <w:sz w:val="18"/>
              </w:rPr>
              <w:t>Check ASN.1</w:t>
            </w:r>
          </w:p>
          <w:p w14:paraId="26A8A074" w14:textId="287DA1D0" w:rsidR="0047658B" w:rsidRPr="000D6979" w:rsidRDefault="0047658B" w:rsidP="00806056">
            <w:pPr>
              <w:rPr>
                <w:rFonts w:cs="Calibri"/>
                <w:color w:val="000000"/>
                <w:sz w:val="18"/>
              </w:rPr>
            </w:pPr>
            <w:r w:rsidRPr="000D6979">
              <w:rPr>
                <w:rFonts w:cs="Calibri"/>
                <w:sz w:val="18"/>
              </w:rPr>
              <w:t xml:space="preserve">Rev in </w:t>
            </w:r>
            <w:hyperlink r:id="rId65" w:history="1">
              <w:r w:rsidRPr="000D6979">
                <w:rPr>
                  <w:rStyle w:val="Hyperlink"/>
                  <w:rFonts w:cs="Calibri"/>
                  <w:sz w:val="18"/>
                </w:rPr>
                <w:t>R3-222860</w:t>
              </w:r>
            </w:hyperlink>
            <w:r w:rsidRPr="000D6979">
              <w:rPr>
                <w:rFonts w:cs="Calibri"/>
                <w:b/>
                <w:color w:val="008000"/>
                <w:sz w:val="18"/>
              </w:rPr>
              <w:t xml:space="preserve"> Agreed</w:t>
            </w:r>
          </w:p>
          <w:p w14:paraId="2E2047E6" w14:textId="77777777" w:rsidR="0047658B" w:rsidRPr="000D6979" w:rsidRDefault="0047658B" w:rsidP="00806056">
            <w:pPr>
              <w:rPr>
                <w:rFonts w:cs="Calibri"/>
                <w:sz w:val="18"/>
              </w:rPr>
            </w:pPr>
            <w:r w:rsidRPr="000D6979">
              <w:rPr>
                <w:rFonts w:cs="Calibri"/>
                <w:b/>
                <w:color w:val="FF0000"/>
                <w:sz w:val="18"/>
              </w:rPr>
              <w:t>Rapporteur of BL CR on TS38.423 to add the reference to TS38.401 on terminologies</w:t>
            </w:r>
          </w:p>
          <w:p w14:paraId="27732084" w14:textId="77777777" w:rsidR="0047658B" w:rsidRPr="000D6979" w:rsidRDefault="0047658B" w:rsidP="00806056">
            <w:pPr>
              <w:rPr>
                <w:rFonts w:cs="Calibri"/>
                <w:sz w:val="18"/>
              </w:rPr>
            </w:pPr>
            <w:r w:rsidRPr="000D6979">
              <w:rPr>
                <w:rFonts w:cs="Calibri"/>
                <w:sz w:val="18"/>
              </w:rPr>
              <w:t>Whether the value of RB Set Size is at least the number of PRBs corresponding to the number of configured IAB-MT's PRBs will be treated in TEI17.</w:t>
            </w:r>
          </w:p>
        </w:tc>
      </w:tr>
    </w:tbl>
    <w:p w14:paraId="32D82897" w14:textId="77777777" w:rsidR="004D26CF" w:rsidRPr="0047658B" w:rsidRDefault="004D26CF" w:rsidP="004D26CF">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50354C71" w14:textId="76931DCD" w:rsidR="00E95042" w:rsidRPr="00E76A7F" w:rsidRDefault="00E95042" w:rsidP="00E95042">
      <w:pPr>
        <w:rPr>
          <w:lang w:eastAsia="ja-JP"/>
        </w:rPr>
      </w:pPr>
      <w:r w:rsidRPr="00C42413">
        <w:rPr>
          <w:highlight w:val="green"/>
          <w:lang w:val="en-GB"/>
        </w:rPr>
        <w:t>100</w:t>
      </w:r>
      <w:r w:rsidRPr="00C42413">
        <w:rPr>
          <w:highlight w:val="green"/>
        </w:rPr>
        <w:t>%</w:t>
      </w:r>
      <w:r w:rsidRPr="00E76A7F">
        <w:t xml:space="preserve"> of the items defined in the RAN</w:t>
      </w:r>
      <w:r>
        <w:t>3</w:t>
      </w:r>
      <w:r w:rsidRPr="00E76A7F">
        <w:t xml:space="preserve"> WID objectives have been accomplished.</w:t>
      </w:r>
      <w:r w:rsidRPr="00E76A7F">
        <w:rPr>
          <w:lang w:eastAsia="ja-JP"/>
        </w:rPr>
        <w:t xml:space="preserve"> </w:t>
      </w:r>
    </w:p>
    <w:p w14:paraId="27C26E68" w14:textId="77777777" w:rsidR="00E95042" w:rsidRPr="00673A72" w:rsidRDefault="00E95042" w:rsidP="00E95042">
      <w:pPr>
        <w:rPr>
          <w:kern w:val="2"/>
          <w:szCs w:val="28"/>
          <w:highlight w:val="yellow"/>
          <w:lang w:eastAsia="ja-JP"/>
        </w:rPr>
      </w:pPr>
    </w:p>
    <w:p w14:paraId="29AB0ADC" w14:textId="7D0EE7CF" w:rsidR="00E95042" w:rsidRPr="00E76A7F" w:rsidRDefault="00E95042" w:rsidP="00E95042">
      <w:pPr>
        <w:rPr>
          <w:kern w:val="2"/>
          <w:szCs w:val="28"/>
          <w:lang w:eastAsia="ja-JP"/>
        </w:rPr>
      </w:pPr>
      <w:r w:rsidRPr="00E76A7F">
        <w:rPr>
          <w:kern w:val="2"/>
          <w:szCs w:val="28"/>
          <w:lang w:eastAsia="ja-JP"/>
        </w:rPr>
        <w:t>RAN</w:t>
      </w:r>
      <w:r w:rsidR="004F6F13">
        <w:rPr>
          <w:kern w:val="2"/>
          <w:szCs w:val="28"/>
          <w:lang w:eastAsia="ja-JP"/>
        </w:rPr>
        <w:t>3</w:t>
      </w:r>
      <w:r w:rsidRPr="00E76A7F">
        <w:rPr>
          <w:kern w:val="2"/>
          <w:szCs w:val="28"/>
          <w:lang w:eastAsia="ja-JP"/>
        </w:rPr>
        <w:t xml:space="preserve"> </w:t>
      </w:r>
      <w:proofErr w:type="gramStart"/>
      <w:r w:rsidRPr="00E76A7F">
        <w:rPr>
          <w:kern w:val="2"/>
          <w:szCs w:val="28"/>
          <w:lang w:eastAsia="ja-JP"/>
        </w:rPr>
        <w:t>has to</w:t>
      </w:r>
      <w:proofErr w:type="gramEnd"/>
      <w:r w:rsidRPr="00E76A7F">
        <w:rPr>
          <w:kern w:val="2"/>
          <w:szCs w:val="28"/>
          <w:lang w:eastAsia="ja-JP"/>
        </w:rPr>
        <w:t xml:space="preserve"> define </w:t>
      </w:r>
      <w:r>
        <w:rPr>
          <w:kern w:val="2"/>
          <w:szCs w:val="28"/>
          <w:lang w:eastAsia="ja-JP"/>
        </w:rPr>
        <w:t xml:space="preserve">enhancements to F1AP and </w:t>
      </w:r>
      <w:proofErr w:type="spellStart"/>
      <w:r>
        <w:rPr>
          <w:kern w:val="2"/>
          <w:szCs w:val="28"/>
          <w:lang w:eastAsia="ja-JP"/>
        </w:rPr>
        <w:t>XnAP</w:t>
      </w:r>
      <w:proofErr w:type="spellEnd"/>
      <w:r>
        <w:rPr>
          <w:kern w:val="2"/>
          <w:szCs w:val="28"/>
          <w:lang w:eastAsia="ja-JP"/>
        </w:rPr>
        <w:t xml:space="preserve"> for the </w:t>
      </w:r>
      <w:r w:rsidRPr="00E76A7F">
        <w:rPr>
          <w:kern w:val="2"/>
          <w:szCs w:val="28"/>
          <w:lang w:eastAsia="ja-JP"/>
        </w:rPr>
        <w:t>configuration of PHY-layer related parameters based on LS</w:t>
      </w:r>
      <w:r>
        <w:rPr>
          <w:kern w:val="2"/>
          <w:szCs w:val="28"/>
          <w:lang w:eastAsia="ja-JP"/>
        </w:rPr>
        <w:t>s</w:t>
      </w:r>
      <w:r w:rsidRPr="00E76A7F">
        <w:rPr>
          <w:kern w:val="2"/>
          <w:szCs w:val="28"/>
          <w:lang w:eastAsia="ja-JP"/>
        </w:rPr>
        <w:t xml:space="preserve"> received </w:t>
      </w:r>
      <w:r>
        <w:rPr>
          <w:kern w:val="2"/>
          <w:szCs w:val="28"/>
          <w:lang w:eastAsia="ja-JP"/>
        </w:rPr>
        <w:t xml:space="preserve">from RAN1 </w:t>
      </w:r>
      <w:r w:rsidRPr="00E76A7F">
        <w:rPr>
          <w:kern w:val="2"/>
          <w:szCs w:val="28"/>
          <w:lang w:eastAsia="ja-JP"/>
        </w:rPr>
        <w:t>at the end of R</w:t>
      </w:r>
      <w:r>
        <w:rPr>
          <w:kern w:val="2"/>
          <w:szCs w:val="28"/>
          <w:lang w:eastAsia="ja-JP"/>
        </w:rPr>
        <w:t>3</w:t>
      </w:r>
      <w:r w:rsidRPr="00E76A7F">
        <w:rPr>
          <w:kern w:val="2"/>
          <w:szCs w:val="28"/>
          <w:lang w:eastAsia="ja-JP"/>
        </w:rPr>
        <w:t>#11</w:t>
      </w:r>
      <w:r>
        <w:rPr>
          <w:kern w:val="2"/>
          <w:szCs w:val="28"/>
          <w:lang w:eastAsia="ja-JP"/>
        </w:rPr>
        <w:t>5</w:t>
      </w:r>
      <w:r w:rsidRPr="00E76A7F">
        <w:rPr>
          <w:kern w:val="2"/>
          <w:szCs w:val="28"/>
          <w:lang w:eastAsia="ja-JP"/>
        </w:rPr>
        <w:t>e. This work can be conducted during RAN</w:t>
      </w:r>
      <w:r>
        <w:rPr>
          <w:kern w:val="2"/>
          <w:szCs w:val="28"/>
          <w:lang w:eastAsia="ja-JP"/>
        </w:rPr>
        <w:t>3</w:t>
      </w:r>
      <w:r w:rsidRPr="00E76A7F">
        <w:rPr>
          <w:kern w:val="2"/>
          <w:szCs w:val="28"/>
          <w:lang w:eastAsia="ja-JP"/>
        </w:rPr>
        <w:t>#11</w:t>
      </w:r>
      <w:r>
        <w:rPr>
          <w:kern w:val="2"/>
          <w:szCs w:val="28"/>
          <w:lang w:eastAsia="ja-JP"/>
        </w:rPr>
        <w:t>6</w:t>
      </w:r>
      <w:r w:rsidRPr="00E76A7F">
        <w:rPr>
          <w:kern w:val="2"/>
          <w:szCs w:val="28"/>
          <w:lang w:eastAsia="ja-JP"/>
        </w:rPr>
        <w:t>e.</w:t>
      </w:r>
    </w:p>
    <w:p w14:paraId="4F48192D" w14:textId="77777777" w:rsidR="00D62054" w:rsidRPr="005E1877" w:rsidRDefault="00D62054" w:rsidP="00260652">
      <w:pPr>
        <w:rPr>
          <w:highlight w:val="yellow"/>
          <w:lang w:eastAsia="ja-JP"/>
        </w:rPr>
      </w:pPr>
    </w:p>
    <w:p w14:paraId="42ED41C7" w14:textId="77777777" w:rsidR="00803568" w:rsidRPr="00260652" w:rsidRDefault="00803568" w:rsidP="00260652">
      <w:pPr>
        <w:rPr>
          <w:lang w:eastAsia="ja-JP"/>
        </w:rPr>
      </w:pPr>
    </w:p>
    <w:p w14:paraId="72740CE0" w14:textId="77777777" w:rsidR="00701410" w:rsidRPr="00DB1ADC" w:rsidRDefault="00701410" w:rsidP="00701410">
      <w:pPr>
        <w:pStyle w:val="Heading2"/>
        <w:rPr>
          <w:lang w:eastAsia="ja-JP"/>
        </w:rPr>
      </w:pPr>
      <w:r w:rsidRPr="00DB1ADC">
        <w:rPr>
          <w:lang w:eastAsia="ja-JP"/>
        </w:rPr>
        <w:t>2.4</w:t>
      </w:r>
      <w:r w:rsidRPr="00DB1ADC">
        <w:rPr>
          <w:lang w:eastAsia="ja-JP"/>
        </w:rPr>
        <w:tab/>
      </w:r>
      <w:r w:rsidRPr="00DB1ADC">
        <w:rPr>
          <w:rFonts w:hint="eastAsia"/>
          <w:lang w:eastAsia="ja-JP"/>
        </w:rPr>
        <w:t>RAN4</w:t>
      </w:r>
    </w:p>
    <w:p w14:paraId="691ED488" w14:textId="435F6222" w:rsidR="00701410" w:rsidRPr="00DB1ADC" w:rsidRDefault="00701410" w:rsidP="00701410">
      <w:pPr>
        <w:pStyle w:val="Heading4"/>
        <w:rPr>
          <w:lang w:eastAsia="ja-JP"/>
        </w:rPr>
      </w:pPr>
      <w:r w:rsidRPr="00DB1ADC">
        <w:rPr>
          <w:lang w:eastAsia="ja-JP"/>
        </w:rPr>
        <w:t>2.4.1</w:t>
      </w:r>
      <w:r w:rsidRPr="00DB1ADC">
        <w:rPr>
          <w:lang w:eastAsia="ja-JP"/>
        </w:rPr>
        <w:tab/>
        <w:t>Agreements</w:t>
      </w:r>
    </w:p>
    <w:p w14:paraId="79EC0A01" w14:textId="77777777" w:rsidR="00B02B28" w:rsidRPr="00673A72" w:rsidRDefault="00B02B28" w:rsidP="00B02B28">
      <w:pPr>
        <w:rPr>
          <w:b/>
          <w:highlight w:val="yellow"/>
          <w:lang w:val="en-GB"/>
        </w:rPr>
      </w:pPr>
      <w:r w:rsidRPr="00673A72">
        <w:rPr>
          <w:b/>
          <w:highlight w:val="yellow"/>
          <w:lang w:val="en-GB"/>
        </w:rPr>
        <w:t>RAN4#101</w:t>
      </w:r>
      <w:r>
        <w:rPr>
          <w:b/>
          <w:highlight w:val="yellow"/>
          <w:lang w:val="en-GB"/>
        </w:rPr>
        <w:t>bis</w:t>
      </w:r>
      <w:r w:rsidRPr="00673A72">
        <w:rPr>
          <w:b/>
          <w:highlight w:val="yellow"/>
          <w:lang w:val="en-GB"/>
        </w:rPr>
        <w:t>-e</w:t>
      </w:r>
    </w:p>
    <w:p w14:paraId="6F48BCCD" w14:textId="77777777" w:rsidR="00B02B28" w:rsidRPr="00673A72" w:rsidRDefault="00B02B28" w:rsidP="00B02B28">
      <w:pPr>
        <w:rPr>
          <w:b/>
          <w:highlight w:val="yellow"/>
          <w:lang w:val="en-GB"/>
        </w:rPr>
      </w:pPr>
    </w:p>
    <w:p w14:paraId="547FE8CD" w14:textId="77777777" w:rsidR="00B02B28" w:rsidRPr="00673A72" w:rsidRDefault="00B02B28" w:rsidP="00B02B28">
      <w:pPr>
        <w:spacing w:after="120"/>
        <w:rPr>
          <w:b/>
          <w:sz w:val="21"/>
          <w:szCs w:val="21"/>
          <w:highlight w:val="yellow"/>
          <w:u w:val="single"/>
          <w:lang w:eastAsia="ko-KR"/>
        </w:rPr>
      </w:pPr>
      <w:r w:rsidRPr="00673A72">
        <w:rPr>
          <w:b/>
          <w:sz w:val="21"/>
          <w:szCs w:val="21"/>
          <w:highlight w:val="yellow"/>
          <w:u w:val="single"/>
          <w:lang w:eastAsia="ko-KR"/>
        </w:rPr>
        <w:t xml:space="preserve">Agreement on RF impact due to Rel-17 IAB enhancement </w:t>
      </w:r>
    </w:p>
    <w:p w14:paraId="4A12E2B4" w14:textId="77777777" w:rsidR="00B02B28" w:rsidRPr="00ED42D8" w:rsidRDefault="00B02B28" w:rsidP="001942BA">
      <w:pPr>
        <w:pStyle w:val="ListParagraph"/>
        <w:widowControl/>
        <w:numPr>
          <w:ilvl w:val="0"/>
          <w:numId w:val="30"/>
        </w:numPr>
        <w:spacing w:after="120" w:line="259" w:lineRule="auto"/>
        <w:ind w:leftChars="0"/>
        <w:contextualSpacing/>
        <w:jc w:val="left"/>
        <w:rPr>
          <w:rFonts w:ascii="Times New Roman" w:eastAsiaTheme="minorEastAsia" w:hAnsi="Times New Roman"/>
          <w:color w:val="000000" w:themeColor="text1"/>
          <w:szCs w:val="21"/>
          <w:lang w:eastAsia="zh-CN"/>
        </w:rPr>
      </w:pPr>
      <w:r w:rsidRPr="00ED42D8">
        <w:rPr>
          <w:rFonts w:ascii="Times New Roman" w:eastAsiaTheme="minorEastAsia" w:hAnsi="Times New Roman" w:hint="eastAsia"/>
          <w:color w:val="000000" w:themeColor="text1"/>
          <w:szCs w:val="21"/>
          <w:lang w:eastAsia="zh-CN"/>
        </w:rPr>
        <w:t>W</w:t>
      </w:r>
      <w:r w:rsidRPr="00ED42D8">
        <w:rPr>
          <w:rFonts w:ascii="Times New Roman" w:eastAsiaTheme="minorEastAsia" w:hAnsi="Times New Roman"/>
          <w:color w:val="000000" w:themeColor="text1"/>
          <w:szCs w:val="21"/>
          <w:lang w:eastAsia="zh-CN"/>
        </w:rPr>
        <w:t xml:space="preserve">F on work split for </w:t>
      </w:r>
      <w:proofErr w:type="spellStart"/>
      <w:r w:rsidRPr="00ED42D8">
        <w:rPr>
          <w:rFonts w:ascii="Times New Roman" w:eastAsiaTheme="minorEastAsia" w:hAnsi="Times New Roman"/>
          <w:color w:val="000000" w:themeColor="text1"/>
          <w:szCs w:val="21"/>
          <w:lang w:eastAsia="zh-CN"/>
        </w:rPr>
        <w:t>eIAB</w:t>
      </w:r>
      <w:proofErr w:type="spellEnd"/>
      <w:r w:rsidRPr="00ED42D8">
        <w:rPr>
          <w:rFonts w:ascii="Times New Roman" w:eastAsiaTheme="minorEastAsia" w:hAnsi="Times New Roman"/>
          <w:color w:val="000000" w:themeColor="text1"/>
          <w:szCs w:val="21"/>
          <w:lang w:eastAsia="zh-CN"/>
        </w:rPr>
        <w:t xml:space="preserve"> RF impact to TS38.174 approved in </w:t>
      </w:r>
      <w:r w:rsidRPr="00ED42D8">
        <w:rPr>
          <w:rFonts w:ascii="Times New Roman" w:eastAsiaTheme="minorEastAsia" w:hAnsi="Times New Roman"/>
          <w:color w:val="000000" w:themeColor="text1"/>
          <w:szCs w:val="21"/>
          <w:highlight w:val="green"/>
          <w:lang w:eastAsia="zh-CN"/>
        </w:rPr>
        <w:t>R4-2203108</w:t>
      </w:r>
      <w:r w:rsidRPr="00ED42D8">
        <w:rPr>
          <w:rFonts w:ascii="Times New Roman" w:eastAsiaTheme="minorEastAsia" w:hAnsi="Times New Roman"/>
          <w:color w:val="000000" w:themeColor="text1"/>
          <w:szCs w:val="21"/>
          <w:lang w:eastAsia="zh-CN"/>
        </w:rPr>
        <w:t>.</w:t>
      </w:r>
    </w:p>
    <w:p w14:paraId="518FF240" w14:textId="77777777" w:rsidR="00B02B28" w:rsidRPr="00ED42D8" w:rsidRDefault="00B02B28" w:rsidP="001942BA">
      <w:pPr>
        <w:pStyle w:val="ListParagraph"/>
        <w:widowControl/>
        <w:numPr>
          <w:ilvl w:val="0"/>
          <w:numId w:val="30"/>
        </w:numPr>
        <w:spacing w:after="120" w:line="259" w:lineRule="auto"/>
        <w:ind w:leftChars="0"/>
        <w:contextualSpacing/>
        <w:jc w:val="left"/>
        <w:rPr>
          <w:rFonts w:ascii="Times New Roman" w:eastAsiaTheme="minorEastAsia" w:hAnsi="Times New Roman"/>
          <w:color w:val="000000" w:themeColor="text1"/>
          <w:szCs w:val="21"/>
          <w:lang w:eastAsia="zh-CN"/>
        </w:rPr>
      </w:pPr>
      <w:r w:rsidRPr="00ED42D8">
        <w:rPr>
          <w:rFonts w:ascii="Times New Roman" w:eastAsiaTheme="minorEastAsia" w:hAnsi="Times New Roman"/>
          <w:color w:val="000000" w:themeColor="text1"/>
          <w:szCs w:val="21"/>
          <w:lang w:eastAsia="zh-CN"/>
        </w:rPr>
        <w:t xml:space="preserve">WF on timing enhancement for </w:t>
      </w:r>
      <w:proofErr w:type="spellStart"/>
      <w:r w:rsidRPr="00ED42D8">
        <w:rPr>
          <w:rFonts w:ascii="Times New Roman" w:eastAsiaTheme="minorEastAsia" w:hAnsi="Times New Roman"/>
          <w:color w:val="000000" w:themeColor="text1"/>
          <w:szCs w:val="21"/>
          <w:lang w:eastAsia="zh-CN"/>
        </w:rPr>
        <w:t>eIAB</w:t>
      </w:r>
      <w:proofErr w:type="spellEnd"/>
      <w:r w:rsidRPr="00ED42D8">
        <w:rPr>
          <w:rFonts w:ascii="Times New Roman" w:eastAsiaTheme="minorEastAsia" w:hAnsi="Times New Roman"/>
          <w:color w:val="000000" w:themeColor="text1"/>
          <w:szCs w:val="21"/>
          <w:lang w:eastAsia="zh-CN"/>
        </w:rPr>
        <w:t xml:space="preserve"> approved in </w:t>
      </w:r>
      <w:r w:rsidRPr="00ED42D8">
        <w:rPr>
          <w:rFonts w:ascii="Times New Roman" w:eastAsiaTheme="minorEastAsia" w:hAnsi="Times New Roman"/>
          <w:color w:val="000000" w:themeColor="text1"/>
          <w:szCs w:val="21"/>
          <w:highlight w:val="green"/>
          <w:lang w:eastAsia="zh-CN"/>
        </w:rPr>
        <w:t>R4-2203019</w:t>
      </w:r>
      <w:r w:rsidRPr="00ED42D8">
        <w:rPr>
          <w:rFonts w:ascii="Times New Roman" w:eastAsiaTheme="minorEastAsia" w:hAnsi="Times New Roman"/>
          <w:color w:val="000000" w:themeColor="text1"/>
          <w:szCs w:val="21"/>
          <w:lang w:eastAsia="zh-CN"/>
        </w:rPr>
        <w:t xml:space="preserve"> with agreement as below:</w:t>
      </w:r>
    </w:p>
    <w:tbl>
      <w:tblPr>
        <w:tblStyle w:val="TableGrid"/>
        <w:tblW w:w="0" w:type="auto"/>
        <w:tblInd w:w="-5" w:type="dxa"/>
        <w:tblLook w:val="04A0" w:firstRow="1" w:lastRow="0" w:firstColumn="1" w:lastColumn="0" w:noHBand="0" w:noVBand="1"/>
      </w:tblPr>
      <w:tblGrid>
        <w:gridCol w:w="10199"/>
      </w:tblGrid>
      <w:tr w:rsidR="00B02B28" w:rsidRPr="00ED42D8" w14:paraId="64C7C6F7" w14:textId="77777777" w:rsidTr="00AA361C">
        <w:tc>
          <w:tcPr>
            <w:tcW w:w="10199" w:type="dxa"/>
          </w:tcPr>
          <w:p w14:paraId="1A4D5971" w14:textId="77777777" w:rsidR="00B02B28" w:rsidRPr="00ED42D8" w:rsidRDefault="00B02B28" w:rsidP="00AA361C">
            <w:pPr>
              <w:rPr>
                <w:b/>
                <w:sz w:val="21"/>
                <w:szCs w:val="21"/>
                <w:u w:val="single"/>
                <w:lang w:eastAsia="ko-KR"/>
              </w:rPr>
            </w:pPr>
            <w:r w:rsidRPr="00ED42D8">
              <w:rPr>
                <w:b/>
                <w:sz w:val="21"/>
                <w:szCs w:val="21"/>
                <w:u w:val="single"/>
                <w:lang w:eastAsia="ko-KR"/>
              </w:rPr>
              <w:t>Timing error between intra-node MT TX and DU TX for case#6</w:t>
            </w:r>
          </w:p>
          <w:p w14:paraId="246D15E0" w14:textId="77777777" w:rsidR="00B02B28" w:rsidRPr="00ED42D8" w:rsidRDefault="00B02B28" w:rsidP="00AA361C">
            <w:pPr>
              <w:pStyle w:val="ListParagraph"/>
              <w:ind w:left="960"/>
              <w:rPr>
                <w:rFonts w:ascii="Times New Roman" w:eastAsiaTheme="minorEastAsia" w:hAnsi="Times New Roman"/>
                <w:szCs w:val="21"/>
                <w:lang w:eastAsia="zh-CN"/>
              </w:rPr>
            </w:pPr>
            <w:r w:rsidRPr="00ED42D8">
              <w:rPr>
                <w:rFonts w:ascii="Times New Roman" w:eastAsiaTheme="minorEastAsia" w:hAnsi="Times New Roman"/>
                <w:szCs w:val="21"/>
                <w:lang w:eastAsia="zh-CN"/>
              </w:rPr>
              <w:t>Candidate options:</w:t>
            </w:r>
          </w:p>
          <w:p w14:paraId="07ECF357" w14:textId="77777777" w:rsidR="00B02B28" w:rsidRPr="00ED42D8" w:rsidRDefault="00B02B28" w:rsidP="00AA361C">
            <w:pPr>
              <w:pStyle w:val="ListParagraph"/>
              <w:ind w:left="960"/>
              <w:rPr>
                <w:rFonts w:ascii="Times New Roman" w:eastAsiaTheme="minorEastAsia" w:hAnsi="Times New Roman"/>
                <w:szCs w:val="21"/>
                <w:lang w:eastAsia="zh-CN"/>
              </w:rPr>
            </w:pPr>
          </w:p>
          <w:p w14:paraId="28401697" w14:textId="77777777" w:rsidR="00B02B28" w:rsidRPr="00ED42D8" w:rsidRDefault="00B02B28" w:rsidP="001942BA">
            <w:pPr>
              <w:pStyle w:val="ListParagraph"/>
              <w:widowControl/>
              <w:numPr>
                <w:ilvl w:val="0"/>
                <w:numId w:val="28"/>
              </w:numPr>
              <w:spacing w:after="180"/>
              <w:ind w:leftChars="0"/>
              <w:contextualSpacing/>
              <w:jc w:val="left"/>
              <w:rPr>
                <w:rFonts w:ascii="Times New Roman" w:hAnsi="Times New Roman"/>
                <w:szCs w:val="21"/>
                <w:lang w:eastAsia="zh-CN"/>
              </w:rPr>
            </w:pPr>
            <w:r w:rsidRPr="00ED42D8">
              <w:rPr>
                <w:rFonts w:ascii="Times New Roman" w:hAnsi="Times New Roman"/>
                <w:szCs w:val="21"/>
                <w:lang w:eastAsia="zh-CN"/>
              </w:rPr>
              <w:t xml:space="preserve">Option 1: To specify TAE between IAB-MT and IAB-DU </w:t>
            </w:r>
            <w:proofErr w:type="gramStart"/>
            <w:r w:rsidRPr="00ED42D8">
              <w:rPr>
                <w:rFonts w:ascii="Times New Roman" w:hAnsi="Times New Roman"/>
                <w:szCs w:val="21"/>
                <w:lang w:eastAsia="zh-CN"/>
              </w:rPr>
              <w:t>in timing</w:t>
            </w:r>
            <w:proofErr w:type="gramEnd"/>
            <w:r w:rsidRPr="00ED42D8">
              <w:rPr>
                <w:rFonts w:ascii="Times New Roman" w:hAnsi="Times New Roman"/>
                <w:szCs w:val="21"/>
                <w:lang w:eastAsia="zh-CN"/>
              </w:rPr>
              <w:t xml:space="preserve"> case #6 </w:t>
            </w:r>
          </w:p>
          <w:p w14:paraId="3DAF6B5C" w14:textId="77777777" w:rsidR="00B02B28" w:rsidRPr="00ED42D8" w:rsidRDefault="00B02B28" w:rsidP="001942BA">
            <w:pPr>
              <w:pStyle w:val="ListParagraph"/>
              <w:widowControl/>
              <w:numPr>
                <w:ilvl w:val="2"/>
                <w:numId w:val="28"/>
              </w:numPr>
              <w:spacing w:after="180"/>
              <w:ind w:leftChars="0"/>
              <w:contextualSpacing/>
              <w:jc w:val="left"/>
              <w:rPr>
                <w:rFonts w:ascii="Times New Roman" w:hAnsi="Times New Roman"/>
                <w:szCs w:val="21"/>
                <w:lang w:eastAsia="zh-CN"/>
              </w:rPr>
            </w:pPr>
            <w:r w:rsidRPr="00ED42D8">
              <w:rPr>
                <w:rFonts w:ascii="Times New Roman" w:hAnsi="Times New Roman"/>
                <w:szCs w:val="21"/>
                <w:lang w:eastAsia="zh-CN"/>
              </w:rPr>
              <w:t>The requirement value is min (3</w:t>
            </w:r>
            <w:proofErr w:type="gramStart"/>
            <w:r w:rsidRPr="00ED42D8">
              <w:rPr>
                <w:rFonts w:ascii="Times New Roman" w:hAnsi="Times New Roman"/>
                <w:szCs w:val="21"/>
                <w:lang w:eastAsia="zh-CN"/>
              </w:rPr>
              <w:t>us ,</w:t>
            </w:r>
            <w:proofErr w:type="gramEnd"/>
            <w:r w:rsidRPr="00ED42D8">
              <w:rPr>
                <w:rFonts w:ascii="Times New Roman" w:hAnsi="Times New Roman"/>
                <w:szCs w:val="21"/>
                <w:lang w:eastAsia="zh-CN"/>
              </w:rPr>
              <w:t xml:space="preserve"> 4.69 / (SCS/15 kHz) µs).</w:t>
            </w:r>
          </w:p>
          <w:p w14:paraId="0DB66D5C" w14:textId="77777777" w:rsidR="00B02B28" w:rsidRPr="00ED42D8" w:rsidRDefault="00B02B28" w:rsidP="001942BA">
            <w:pPr>
              <w:pStyle w:val="ListParagraph"/>
              <w:widowControl/>
              <w:numPr>
                <w:ilvl w:val="0"/>
                <w:numId w:val="28"/>
              </w:numPr>
              <w:spacing w:after="180"/>
              <w:ind w:leftChars="0"/>
              <w:contextualSpacing/>
              <w:jc w:val="left"/>
              <w:rPr>
                <w:rFonts w:ascii="Times New Roman" w:hAnsi="Times New Roman"/>
                <w:szCs w:val="21"/>
                <w:lang w:eastAsia="zh-CN"/>
              </w:rPr>
            </w:pPr>
            <w:r w:rsidRPr="00ED42D8">
              <w:rPr>
                <w:rFonts w:ascii="Times New Roman" w:hAnsi="Times New Roman"/>
                <w:szCs w:val="21"/>
                <w:lang w:eastAsia="zh-CN"/>
              </w:rPr>
              <w:t>Option 2: No TAE between IAB-MT and IAB-DU</w:t>
            </w:r>
          </w:p>
          <w:p w14:paraId="2A8E1A18" w14:textId="77777777" w:rsidR="00B02B28" w:rsidRPr="00ED42D8" w:rsidRDefault="00B02B28" w:rsidP="00AA361C">
            <w:pPr>
              <w:pStyle w:val="ListParagraph"/>
              <w:ind w:left="960"/>
              <w:rPr>
                <w:rFonts w:ascii="Times New Roman" w:eastAsiaTheme="minorEastAsia" w:hAnsi="Times New Roman"/>
                <w:szCs w:val="21"/>
                <w:lang w:eastAsia="zh-CN"/>
              </w:rPr>
            </w:pPr>
            <w:r w:rsidRPr="00ED42D8">
              <w:rPr>
                <w:rFonts w:ascii="Times New Roman" w:eastAsiaTheme="minorEastAsia" w:hAnsi="Times New Roman"/>
                <w:szCs w:val="21"/>
                <w:lang w:eastAsia="zh-CN"/>
              </w:rPr>
              <w:t xml:space="preserve">Agreement: </w:t>
            </w:r>
          </w:p>
          <w:p w14:paraId="288BE2FC" w14:textId="77777777" w:rsidR="00B02B28" w:rsidRPr="00ED42D8" w:rsidRDefault="00B02B28" w:rsidP="00AA361C">
            <w:pPr>
              <w:pStyle w:val="ListParagraph"/>
              <w:ind w:left="960"/>
              <w:rPr>
                <w:rFonts w:ascii="Times New Roman" w:eastAsiaTheme="minorEastAsia" w:hAnsi="Times New Roman"/>
                <w:szCs w:val="21"/>
                <w:lang w:eastAsia="zh-CN"/>
              </w:rPr>
            </w:pPr>
          </w:p>
          <w:p w14:paraId="198FB657" w14:textId="77777777" w:rsidR="00B02B28" w:rsidRPr="00ED42D8" w:rsidRDefault="00B02B28" w:rsidP="001942BA">
            <w:pPr>
              <w:pStyle w:val="ListParagraph"/>
              <w:widowControl/>
              <w:numPr>
                <w:ilvl w:val="0"/>
                <w:numId w:val="28"/>
              </w:numPr>
              <w:spacing w:after="180"/>
              <w:ind w:leftChars="0"/>
              <w:contextualSpacing/>
              <w:jc w:val="left"/>
              <w:rPr>
                <w:rFonts w:ascii="Times New Roman" w:hAnsi="Times New Roman"/>
                <w:szCs w:val="21"/>
                <w:lang w:eastAsia="zh-CN"/>
              </w:rPr>
            </w:pPr>
            <w:r w:rsidRPr="00ED42D8">
              <w:rPr>
                <w:rFonts w:ascii="Times New Roman" w:hAnsi="Times New Roman"/>
                <w:szCs w:val="21"/>
                <w:lang w:eastAsia="zh-CN"/>
              </w:rPr>
              <w:t xml:space="preserve">RAN4 will make final decision on February RAN4 meeting.  </w:t>
            </w:r>
          </w:p>
          <w:p w14:paraId="3952E473" w14:textId="77777777" w:rsidR="00B02B28" w:rsidRPr="00ED42D8" w:rsidRDefault="00B02B28" w:rsidP="00AA361C">
            <w:pPr>
              <w:rPr>
                <w:b/>
                <w:sz w:val="21"/>
                <w:szCs w:val="21"/>
                <w:u w:val="single"/>
                <w:lang w:eastAsia="ko-KR"/>
              </w:rPr>
            </w:pPr>
            <w:r w:rsidRPr="00ED42D8">
              <w:rPr>
                <w:b/>
                <w:sz w:val="21"/>
                <w:szCs w:val="21"/>
                <w:u w:val="single"/>
                <w:lang w:eastAsia="ko-KR"/>
              </w:rPr>
              <w:t>Timing error between parent IAB DU and Child IAB for case#6</w:t>
            </w:r>
          </w:p>
          <w:p w14:paraId="3C12D623" w14:textId="77777777" w:rsidR="00B02B28" w:rsidRPr="00ED42D8" w:rsidRDefault="00B02B28" w:rsidP="00AA361C">
            <w:pPr>
              <w:rPr>
                <w:bCs/>
                <w:sz w:val="21"/>
                <w:szCs w:val="21"/>
                <w:lang w:eastAsia="zh-CN"/>
              </w:rPr>
            </w:pPr>
            <w:r w:rsidRPr="00ED42D8">
              <w:rPr>
                <w:bCs/>
                <w:sz w:val="21"/>
                <w:szCs w:val="21"/>
                <w:lang w:eastAsia="zh-CN"/>
              </w:rPr>
              <w:t>Agreement:</w:t>
            </w:r>
          </w:p>
          <w:p w14:paraId="39ADC5B2" w14:textId="77777777" w:rsidR="00B02B28" w:rsidRPr="00ED42D8" w:rsidRDefault="00B02B28" w:rsidP="001942BA">
            <w:pPr>
              <w:pStyle w:val="ListParagraph"/>
              <w:widowControl/>
              <w:numPr>
                <w:ilvl w:val="0"/>
                <w:numId w:val="27"/>
              </w:numPr>
              <w:spacing w:after="180"/>
              <w:ind w:leftChars="0"/>
              <w:contextualSpacing/>
              <w:jc w:val="left"/>
              <w:rPr>
                <w:rFonts w:ascii="Times New Roman" w:eastAsiaTheme="minorEastAsia" w:hAnsi="Times New Roman"/>
                <w:szCs w:val="21"/>
                <w:lang w:eastAsia="zh-CN"/>
              </w:rPr>
            </w:pPr>
            <w:r w:rsidRPr="00ED42D8">
              <w:rPr>
                <w:rFonts w:ascii="Times New Roman" w:hAnsi="Times New Roman"/>
                <w:szCs w:val="21"/>
                <w:lang w:eastAsia="zh-CN"/>
              </w:rPr>
              <w:t xml:space="preserve">This is out of RF scope. No specific requirements will be specified from RF requirements aspect. </w:t>
            </w:r>
          </w:p>
          <w:p w14:paraId="5A86145B" w14:textId="77777777" w:rsidR="00B02B28" w:rsidRPr="00ED42D8" w:rsidRDefault="00B02B28" w:rsidP="00AA361C">
            <w:pPr>
              <w:pStyle w:val="ListParagraph"/>
              <w:widowControl/>
              <w:spacing w:after="120" w:line="259" w:lineRule="auto"/>
              <w:ind w:leftChars="0" w:left="0"/>
              <w:contextualSpacing/>
              <w:jc w:val="left"/>
              <w:rPr>
                <w:rFonts w:ascii="Times New Roman" w:eastAsiaTheme="minorEastAsia" w:hAnsi="Times New Roman"/>
                <w:color w:val="000000" w:themeColor="text1"/>
                <w:szCs w:val="21"/>
                <w:lang w:eastAsia="zh-CN"/>
              </w:rPr>
            </w:pPr>
          </w:p>
        </w:tc>
      </w:tr>
    </w:tbl>
    <w:p w14:paraId="5F28DEC0" w14:textId="77777777" w:rsidR="00B02B28" w:rsidRPr="00ED42D8" w:rsidRDefault="00B02B28" w:rsidP="001942BA">
      <w:pPr>
        <w:pStyle w:val="ListParagraph"/>
        <w:widowControl/>
        <w:numPr>
          <w:ilvl w:val="0"/>
          <w:numId w:val="30"/>
        </w:numPr>
        <w:spacing w:after="120" w:line="259" w:lineRule="auto"/>
        <w:ind w:leftChars="0"/>
        <w:contextualSpacing/>
        <w:jc w:val="left"/>
        <w:rPr>
          <w:rFonts w:ascii="Times New Roman" w:eastAsiaTheme="minorEastAsia" w:hAnsi="Times New Roman"/>
          <w:color w:val="000000" w:themeColor="text1"/>
          <w:szCs w:val="21"/>
          <w:lang w:eastAsia="zh-CN"/>
        </w:rPr>
      </w:pPr>
      <w:r w:rsidRPr="00ED42D8">
        <w:rPr>
          <w:rFonts w:ascii="Times New Roman" w:eastAsiaTheme="minorEastAsia" w:hAnsi="Times New Roman"/>
          <w:color w:val="000000" w:themeColor="text1"/>
          <w:szCs w:val="21"/>
          <w:lang w:eastAsia="zh-CN"/>
        </w:rPr>
        <w:t xml:space="preserve">Reply LS on range of power control parameters approved in </w:t>
      </w:r>
      <w:r w:rsidRPr="00ED42D8">
        <w:rPr>
          <w:rFonts w:ascii="Times New Roman" w:eastAsiaTheme="minorEastAsia" w:hAnsi="Times New Roman"/>
          <w:color w:val="000000" w:themeColor="text1"/>
          <w:szCs w:val="21"/>
          <w:highlight w:val="green"/>
          <w:lang w:eastAsia="zh-CN"/>
        </w:rPr>
        <w:t>R4-2203020</w:t>
      </w:r>
    </w:p>
    <w:p w14:paraId="3DF6509B" w14:textId="77777777" w:rsidR="00B02B28" w:rsidRPr="00ED42D8" w:rsidRDefault="00B02B28" w:rsidP="00B02B28">
      <w:pPr>
        <w:spacing w:after="120" w:line="259" w:lineRule="auto"/>
        <w:contextualSpacing/>
        <w:rPr>
          <w:rFonts w:eastAsiaTheme="minorEastAsia"/>
          <w:color w:val="000000" w:themeColor="text1"/>
          <w:szCs w:val="21"/>
          <w:lang w:eastAsia="zh-CN"/>
        </w:rPr>
      </w:pPr>
    </w:p>
    <w:p w14:paraId="2D7F1085" w14:textId="77777777" w:rsidR="00B02B28" w:rsidRPr="00ED42D8" w:rsidRDefault="00B02B28" w:rsidP="00B02B28">
      <w:pPr>
        <w:spacing w:after="120"/>
        <w:rPr>
          <w:b/>
          <w:sz w:val="21"/>
          <w:szCs w:val="21"/>
          <w:u w:val="single"/>
          <w:lang w:eastAsia="ko-KR"/>
        </w:rPr>
      </w:pPr>
      <w:r w:rsidRPr="00ED42D8">
        <w:rPr>
          <w:b/>
          <w:sz w:val="21"/>
          <w:szCs w:val="21"/>
          <w:u w:val="single"/>
          <w:lang w:eastAsia="ko-KR"/>
        </w:rPr>
        <w:t xml:space="preserve">Agreement on RRM impact due to Rel-17 IAB enhancement </w:t>
      </w:r>
    </w:p>
    <w:p w14:paraId="7EA9795B" w14:textId="77777777" w:rsidR="00B02B28" w:rsidRPr="00ED42D8" w:rsidRDefault="00B02B28" w:rsidP="001942BA">
      <w:pPr>
        <w:pStyle w:val="ListParagraph"/>
        <w:widowControl/>
        <w:numPr>
          <w:ilvl w:val="0"/>
          <w:numId w:val="30"/>
        </w:numPr>
        <w:spacing w:after="120" w:line="259" w:lineRule="auto"/>
        <w:ind w:leftChars="0"/>
        <w:contextualSpacing/>
        <w:jc w:val="left"/>
        <w:rPr>
          <w:rFonts w:ascii="Times New Roman" w:eastAsiaTheme="minorEastAsia" w:hAnsi="Times New Roman"/>
          <w:color w:val="000000" w:themeColor="text1"/>
          <w:szCs w:val="21"/>
          <w:lang w:eastAsia="zh-CN"/>
        </w:rPr>
      </w:pPr>
      <w:r w:rsidRPr="00ED42D8">
        <w:rPr>
          <w:rFonts w:ascii="Times New Roman" w:eastAsiaTheme="minorEastAsia" w:hAnsi="Times New Roman" w:hint="eastAsia"/>
          <w:color w:val="000000" w:themeColor="text1"/>
          <w:szCs w:val="21"/>
          <w:lang w:eastAsia="zh-CN"/>
        </w:rPr>
        <w:t>WF on IAB enhancement RRM</w:t>
      </w:r>
      <w:r w:rsidRPr="00ED42D8">
        <w:rPr>
          <w:rFonts w:ascii="Times New Roman" w:eastAsiaTheme="minorEastAsia" w:hAnsi="Times New Roman"/>
          <w:color w:val="000000" w:themeColor="text1"/>
          <w:szCs w:val="21"/>
          <w:lang w:eastAsia="zh-CN"/>
        </w:rPr>
        <w:t xml:space="preserve"> approved in </w:t>
      </w:r>
      <w:r w:rsidRPr="00ED42D8">
        <w:rPr>
          <w:rFonts w:ascii="Times New Roman" w:eastAsiaTheme="minorEastAsia" w:hAnsi="Times New Roman"/>
          <w:color w:val="000000" w:themeColor="text1"/>
          <w:szCs w:val="21"/>
          <w:highlight w:val="green"/>
          <w:lang w:eastAsia="zh-CN"/>
        </w:rPr>
        <w:t>R4-2202664</w:t>
      </w:r>
      <w:r w:rsidRPr="00ED42D8">
        <w:rPr>
          <w:rFonts w:ascii="Times New Roman" w:eastAsiaTheme="minorEastAsia" w:hAnsi="Times New Roman"/>
          <w:color w:val="000000" w:themeColor="text1"/>
          <w:szCs w:val="21"/>
          <w:lang w:eastAsia="zh-CN"/>
        </w:rPr>
        <w:t xml:space="preserve"> with agreement as below:</w:t>
      </w:r>
    </w:p>
    <w:tbl>
      <w:tblPr>
        <w:tblStyle w:val="TableGrid"/>
        <w:tblW w:w="0" w:type="auto"/>
        <w:tblLook w:val="04A0" w:firstRow="1" w:lastRow="0" w:firstColumn="1" w:lastColumn="0" w:noHBand="0" w:noVBand="1"/>
      </w:tblPr>
      <w:tblGrid>
        <w:gridCol w:w="10194"/>
      </w:tblGrid>
      <w:tr w:rsidR="00B02B28" w14:paraId="129714DA" w14:textId="77777777" w:rsidTr="00AA361C">
        <w:tc>
          <w:tcPr>
            <w:tcW w:w="10194" w:type="dxa"/>
          </w:tcPr>
          <w:p w14:paraId="46A19D5B" w14:textId="77777777" w:rsidR="00B02B28" w:rsidRPr="00ED42D8" w:rsidRDefault="00B02B28" w:rsidP="00AA361C">
            <w:pPr>
              <w:rPr>
                <w:bCs/>
                <w:sz w:val="21"/>
                <w:szCs w:val="21"/>
                <w:lang w:eastAsia="zh-CN"/>
              </w:rPr>
            </w:pPr>
            <w:r w:rsidRPr="00ED42D8">
              <w:rPr>
                <w:rFonts w:hint="eastAsia"/>
                <w:b/>
                <w:sz w:val="21"/>
                <w:szCs w:val="21"/>
                <w:u w:val="single"/>
                <w:lang w:eastAsia="zh-CN"/>
              </w:rPr>
              <w:t>On Case 1 Timing</w:t>
            </w:r>
          </w:p>
          <w:p w14:paraId="411E8B4B" w14:textId="77777777" w:rsidR="00B02B28" w:rsidRPr="00ED42D8" w:rsidRDefault="00B02B28" w:rsidP="00AA361C">
            <w:pPr>
              <w:rPr>
                <w:sz w:val="21"/>
                <w:szCs w:val="21"/>
                <w:lang w:eastAsia="zh-CN"/>
              </w:rPr>
            </w:pPr>
            <w:r w:rsidRPr="00ED42D8">
              <w:rPr>
                <w:rFonts w:hint="eastAsia"/>
                <w:sz w:val="21"/>
                <w:szCs w:val="21"/>
                <w:lang w:eastAsia="zh-CN"/>
              </w:rPr>
              <w:t>No new RRM requirements are needed for Case #1 timing procedures.</w:t>
            </w:r>
          </w:p>
          <w:p w14:paraId="4BD290EA" w14:textId="77777777" w:rsidR="00B02B28" w:rsidRPr="00ED42D8" w:rsidRDefault="00B02B28" w:rsidP="00AA361C">
            <w:pPr>
              <w:rPr>
                <w:sz w:val="21"/>
                <w:szCs w:val="21"/>
                <w:lang w:eastAsia="zh-CN"/>
              </w:rPr>
            </w:pPr>
            <w:r w:rsidRPr="00ED42D8">
              <w:rPr>
                <w:rFonts w:hint="eastAsia"/>
                <w:sz w:val="21"/>
                <w:szCs w:val="21"/>
                <w:lang w:eastAsia="zh-CN"/>
              </w:rPr>
              <w:t>Clarify in the TS 38.174 that current transmit timing requirements apply to case#1 timing mode.</w:t>
            </w:r>
          </w:p>
          <w:p w14:paraId="680E4496" w14:textId="77777777" w:rsidR="00B02B28" w:rsidRPr="00ED42D8" w:rsidRDefault="00B02B28" w:rsidP="00AA361C">
            <w:pPr>
              <w:rPr>
                <w:rFonts w:eastAsia="Yu Mincho"/>
                <w:color w:val="0070C0"/>
                <w:sz w:val="21"/>
                <w:szCs w:val="21"/>
                <w:lang w:eastAsia="zh-CN"/>
              </w:rPr>
            </w:pPr>
          </w:p>
          <w:p w14:paraId="066A17B2" w14:textId="77777777" w:rsidR="00B02B28" w:rsidRPr="00ED42D8" w:rsidRDefault="00B02B28" w:rsidP="00AA361C">
            <w:pPr>
              <w:rPr>
                <w:bCs/>
                <w:sz w:val="21"/>
                <w:szCs w:val="21"/>
                <w:lang w:eastAsia="zh-CN"/>
              </w:rPr>
            </w:pPr>
            <w:r w:rsidRPr="00ED42D8">
              <w:rPr>
                <w:rFonts w:hint="eastAsia"/>
                <w:b/>
                <w:sz w:val="21"/>
                <w:szCs w:val="21"/>
                <w:u w:val="single"/>
                <w:lang w:eastAsia="zh-CN"/>
              </w:rPr>
              <w:t>On Case 6 Timing</w:t>
            </w:r>
          </w:p>
          <w:p w14:paraId="2F1BBC0A" w14:textId="77777777" w:rsidR="00B02B28" w:rsidRPr="00ED42D8" w:rsidRDefault="00B02B28" w:rsidP="00AA361C">
            <w:pPr>
              <w:rPr>
                <w:sz w:val="21"/>
                <w:szCs w:val="21"/>
                <w:lang w:eastAsia="zh-CN"/>
              </w:rPr>
            </w:pPr>
            <w:r w:rsidRPr="00ED42D8">
              <w:rPr>
                <w:rFonts w:hint="eastAsia"/>
                <w:sz w:val="21"/>
                <w:szCs w:val="21"/>
                <w:lang w:eastAsia="zh-CN"/>
              </w:rPr>
              <w:t>There is no RRM impact of case#6 timing.</w:t>
            </w:r>
          </w:p>
          <w:p w14:paraId="5609A432" w14:textId="77777777" w:rsidR="00B02B28" w:rsidRPr="00ED42D8" w:rsidRDefault="00B02B28" w:rsidP="00AA361C">
            <w:pPr>
              <w:rPr>
                <w:sz w:val="21"/>
                <w:szCs w:val="21"/>
                <w:lang w:eastAsia="zh-CN"/>
              </w:rPr>
            </w:pPr>
          </w:p>
          <w:p w14:paraId="4AED06D4" w14:textId="77777777" w:rsidR="00B02B28" w:rsidRPr="00ED42D8" w:rsidRDefault="00B02B28" w:rsidP="00AA361C">
            <w:pPr>
              <w:rPr>
                <w:bCs/>
                <w:sz w:val="21"/>
                <w:szCs w:val="21"/>
                <w:lang w:eastAsia="zh-CN"/>
              </w:rPr>
            </w:pPr>
            <w:r w:rsidRPr="00ED42D8">
              <w:rPr>
                <w:rFonts w:hint="eastAsia"/>
                <w:b/>
                <w:sz w:val="21"/>
                <w:szCs w:val="21"/>
                <w:u w:val="single"/>
                <w:lang w:eastAsia="zh-CN"/>
              </w:rPr>
              <w:t>On Case 7 Timing</w:t>
            </w:r>
          </w:p>
          <w:p w14:paraId="022BC5BE" w14:textId="77777777" w:rsidR="00B02B28" w:rsidRPr="00ED42D8" w:rsidRDefault="00B02B28" w:rsidP="00AA361C">
            <w:pPr>
              <w:rPr>
                <w:sz w:val="21"/>
                <w:szCs w:val="21"/>
                <w:lang w:eastAsia="zh-CN"/>
              </w:rPr>
            </w:pPr>
            <w:r w:rsidRPr="00ED42D8">
              <w:rPr>
                <w:rFonts w:hint="eastAsia"/>
                <w:sz w:val="21"/>
                <w:szCs w:val="21"/>
                <w:lang w:eastAsia="zh-CN"/>
              </w:rPr>
              <w:t>The existing timing advance step size accuracy requirements in clause 12.2.3, TS 38.174, are applicable for Case # 7 timings.</w:t>
            </w:r>
          </w:p>
          <w:p w14:paraId="644DAB84" w14:textId="77777777" w:rsidR="00B02B28" w:rsidRPr="00ED42D8" w:rsidRDefault="00B02B28" w:rsidP="00AA361C">
            <w:pPr>
              <w:rPr>
                <w:sz w:val="21"/>
                <w:szCs w:val="21"/>
                <w:lang w:eastAsia="zh-CN"/>
              </w:rPr>
            </w:pPr>
            <w:r w:rsidRPr="00ED42D8">
              <w:rPr>
                <w:rFonts w:hint="eastAsia"/>
                <w:sz w:val="21"/>
                <w:szCs w:val="21"/>
                <w:lang w:eastAsia="zh-CN"/>
              </w:rPr>
              <w:t>No new RRM requirements are needed for Case # 7 timing procedures.</w:t>
            </w:r>
          </w:p>
          <w:p w14:paraId="12B9C837" w14:textId="77777777" w:rsidR="00B02B28" w:rsidRPr="00ED42D8" w:rsidRDefault="00B02B28" w:rsidP="00AA361C">
            <w:pPr>
              <w:rPr>
                <w:sz w:val="21"/>
                <w:szCs w:val="21"/>
                <w:lang w:eastAsia="zh-CN"/>
              </w:rPr>
            </w:pPr>
          </w:p>
          <w:p w14:paraId="7C42A79D" w14:textId="77777777" w:rsidR="00B02B28" w:rsidRPr="00ED42D8" w:rsidRDefault="00B02B28" w:rsidP="00AA361C">
            <w:pPr>
              <w:rPr>
                <w:sz w:val="21"/>
                <w:szCs w:val="21"/>
                <w:lang w:eastAsia="zh-CN"/>
              </w:rPr>
            </w:pPr>
            <w:r w:rsidRPr="00ED42D8">
              <w:rPr>
                <w:rFonts w:hint="eastAsia"/>
                <w:b/>
                <w:sz w:val="21"/>
                <w:szCs w:val="21"/>
                <w:u w:val="single"/>
                <w:lang w:eastAsia="zh-CN"/>
              </w:rPr>
              <w:t>CLI</w:t>
            </w:r>
          </w:p>
          <w:p w14:paraId="242536BC" w14:textId="77777777" w:rsidR="00B02B28" w:rsidRPr="00ED42D8" w:rsidRDefault="00B02B28" w:rsidP="00AA361C">
            <w:pPr>
              <w:spacing w:after="120"/>
              <w:rPr>
                <w:sz w:val="21"/>
                <w:szCs w:val="21"/>
                <w:lang w:eastAsia="zh-CN"/>
              </w:rPr>
            </w:pPr>
            <w:r w:rsidRPr="00ED42D8">
              <w:rPr>
                <w:rFonts w:eastAsiaTheme="minorHAnsi" w:cstheme="minorBidi" w:hint="eastAsia"/>
                <w:sz w:val="21"/>
                <w:szCs w:val="21"/>
                <w:lang w:eastAsia="zh-CN"/>
              </w:rPr>
              <w:t>Option 1: For CLI measurements by IAB-MT, no new RRM requirements need to be specified in R17.</w:t>
            </w:r>
          </w:p>
          <w:p w14:paraId="42B19826" w14:textId="77777777" w:rsidR="00B02B28" w:rsidRPr="00BD6265" w:rsidRDefault="00B02B28" w:rsidP="00AA361C">
            <w:pPr>
              <w:rPr>
                <w:sz w:val="21"/>
                <w:szCs w:val="21"/>
                <w:lang w:eastAsia="zh-CN"/>
              </w:rPr>
            </w:pPr>
            <w:r w:rsidRPr="00ED42D8">
              <w:rPr>
                <w:rFonts w:eastAsiaTheme="minorHAnsi" w:cstheme="minorBidi" w:hint="eastAsia"/>
                <w:sz w:val="21"/>
                <w:szCs w:val="21"/>
                <w:lang w:eastAsia="zh-CN"/>
              </w:rPr>
              <w:t xml:space="preserve">Option 2: all Rel 16 UE CLI measurement performance requirement shall be adopted for Rel 17 </w:t>
            </w:r>
            <w:proofErr w:type="spellStart"/>
            <w:r w:rsidRPr="00ED42D8">
              <w:rPr>
                <w:rFonts w:eastAsiaTheme="minorHAnsi" w:cstheme="minorBidi" w:hint="eastAsia"/>
                <w:sz w:val="21"/>
                <w:szCs w:val="21"/>
                <w:lang w:eastAsia="zh-CN"/>
              </w:rPr>
              <w:t>eIAB</w:t>
            </w:r>
            <w:proofErr w:type="spellEnd"/>
            <w:r w:rsidRPr="00ED42D8">
              <w:rPr>
                <w:rFonts w:eastAsiaTheme="minorHAnsi" w:cstheme="minorBidi" w:hint="eastAsia"/>
                <w:sz w:val="21"/>
                <w:szCs w:val="21"/>
                <w:lang w:eastAsia="zh-CN"/>
              </w:rPr>
              <w:t xml:space="preserve"> RRM.</w:t>
            </w:r>
          </w:p>
          <w:p w14:paraId="3226B914" w14:textId="77777777" w:rsidR="00B02B28" w:rsidRPr="00BD6265" w:rsidRDefault="00B02B28" w:rsidP="00AA361C">
            <w:pPr>
              <w:spacing w:after="120"/>
              <w:rPr>
                <w:sz w:val="21"/>
                <w:szCs w:val="21"/>
              </w:rPr>
            </w:pPr>
          </w:p>
        </w:tc>
      </w:tr>
    </w:tbl>
    <w:p w14:paraId="4907A7D7" w14:textId="77777777" w:rsidR="00B02B28" w:rsidRPr="00BD6265" w:rsidRDefault="00B02B28" w:rsidP="00B02B28">
      <w:pPr>
        <w:spacing w:after="120"/>
        <w:rPr>
          <w:sz w:val="20"/>
          <w:szCs w:val="20"/>
        </w:rPr>
      </w:pPr>
    </w:p>
    <w:p w14:paraId="45BEC93C" w14:textId="77777777" w:rsidR="00B02B28" w:rsidRPr="00ED42D8" w:rsidRDefault="00B02B28" w:rsidP="00B02B28">
      <w:pPr>
        <w:rPr>
          <w:rFonts w:eastAsiaTheme="minorEastAsia"/>
          <w:b/>
          <w:lang w:val="en-GB" w:eastAsia="zh-CN"/>
        </w:rPr>
      </w:pPr>
      <w:r w:rsidRPr="00ED42D8">
        <w:rPr>
          <w:b/>
          <w:lang w:val="en-GB"/>
        </w:rPr>
        <w:t>RAN4#102-e</w:t>
      </w:r>
      <w:r w:rsidRPr="00ED42D8">
        <w:rPr>
          <w:rFonts w:eastAsiaTheme="minorEastAsia" w:hint="eastAsia"/>
          <w:b/>
          <w:lang w:val="en-GB" w:eastAsia="zh-CN"/>
        </w:rPr>
        <w:t xml:space="preserve"> </w:t>
      </w:r>
      <w:r w:rsidRPr="00ED42D8">
        <w:rPr>
          <w:rFonts w:eastAsiaTheme="minorEastAsia"/>
          <w:b/>
          <w:lang w:val="en-GB" w:eastAsia="zh-CN"/>
        </w:rPr>
        <w:t>Core part:</w:t>
      </w:r>
    </w:p>
    <w:p w14:paraId="433ACC60" w14:textId="77777777" w:rsidR="00B02B28" w:rsidRPr="00ED42D8" w:rsidRDefault="00B02B28" w:rsidP="001942BA">
      <w:pPr>
        <w:pStyle w:val="ListParagraph"/>
        <w:numPr>
          <w:ilvl w:val="0"/>
          <w:numId w:val="30"/>
        </w:numPr>
        <w:ind w:leftChars="0"/>
        <w:rPr>
          <w:rFonts w:ascii="Times New Roman" w:eastAsiaTheme="minorEastAsia" w:hAnsi="Times New Roman"/>
          <w:szCs w:val="21"/>
          <w:lang w:val="en-GB" w:eastAsia="zh-CN"/>
        </w:rPr>
      </w:pPr>
      <w:r w:rsidRPr="00ED42D8">
        <w:rPr>
          <w:rFonts w:ascii="Times New Roman" w:eastAsiaTheme="minorEastAsia" w:hAnsi="Times New Roman"/>
          <w:szCs w:val="21"/>
          <w:lang w:val="en-GB" w:eastAsia="zh-CN"/>
        </w:rPr>
        <w:t>Agreement on timing error between intra-node MT TX and DU TX for case#6</w:t>
      </w:r>
      <w:r>
        <w:rPr>
          <w:rFonts w:ascii="Times New Roman" w:eastAsiaTheme="minorEastAsia" w:hAnsi="Times New Roman"/>
          <w:szCs w:val="21"/>
          <w:lang w:val="en-GB" w:eastAsia="zh-CN"/>
        </w:rPr>
        <w:t xml:space="preserve"> captured in Chair’s notes </w:t>
      </w:r>
    </w:p>
    <w:tbl>
      <w:tblPr>
        <w:tblStyle w:val="TableGrid"/>
        <w:tblW w:w="0" w:type="auto"/>
        <w:tblLook w:val="04A0" w:firstRow="1" w:lastRow="0" w:firstColumn="1" w:lastColumn="0" w:noHBand="0" w:noVBand="1"/>
      </w:tblPr>
      <w:tblGrid>
        <w:gridCol w:w="10194"/>
      </w:tblGrid>
      <w:tr w:rsidR="00B02B28" w:rsidRPr="00ED42D8" w14:paraId="3FEF22A6" w14:textId="77777777" w:rsidTr="00AA361C">
        <w:tc>
          <w:tcPr>
            <w:tcW w:w="10194" w:type="dxa"/>
          </w:tcPr>
          <w:p w14:paraId="41BF66F3" w14:textId="77777777" w:rsidR="00B02B28" w:rsidRPr="00ED42D8" w:rsidRDefault="00B02B28" w:rsidP="00AA361C">
            <w:pPr>
              <w:rPr>
                <w:rFonts w:eastAsia="DengXian"/>
                <w:sz w:val="21"/>
                <w:szCs w:val="21"/>
                <w:highlight w:val="green"/>
                <w:lang w:eastAsia="zh-CN"/>
              </w:rPr>
            </w:pPr>
            <w:r w:rsidRPr="00ED42D8">
              <w:rPr>
                <w:rFonts w:eastAsia="DengXian"/>
                <w:sz w:val="21"/>
                <w:szCs w:val="21"/>
                <w:highlight w:val="green"/>
                <w:lang w:eastAsia="zh-CN"/>
              </w:rPr>
              <w:t>Agreement: Introducing this requirement into core specification</w:t>
            </w:r>
          </w:p>
          <w:p w14:paraId="66DD5D94" w14:textId="77777777" w:rsidR="00B02B28" w:rsidRPr="00ED42D8" w:rsidRDefault="00B02B28" w:rsidP="001942BA">
            <w:pPr>
              <w:pStyle w:val="ListParagraph"/>
              <w:widowControl/>
              <w:numPr>
                <w:ilvl w:val="0"/>
                <w:numId w:val="29"/>
              </w:numPr>
              <w:ind w:leftChars="0" w:firstLine="400"/>
              <w:jc w:val="left"/>
              <w:rPr>
                <w:rFonts w:ascii="Times New Roman" w:eastAsia="DengXian" w:hAnsi="Times New Roman"/>
                <w:szCs w:val="21"/>
                <w:highlight w:val="green"/>
              </w:rPr>
            </w:pPr>
            <w:r w:rsidRPr="00ED42D8">
              <w:rPr>
                <w:rFonts w:ascii="Times New Roman" w:eastAsia="DengXian" w:hAnsi="Times New Roman"/>
                <w:szCs w:val="21"/>
                <w:highlight w:val="green"/>
              </w:rPr>
              <w:t>Whether IAB need to pass corresponding conformance test cases if introduced pending on IAB declaration</w:t>
            </w:r>
          </w:p>
          <w:p w14:paraId="555BE6C8" w14:textId="77777777" w:rsidR="00B02B28" w:rsidRPr="00ED42D8" w:rsidRDefault="00B02B28" w:rsidP="001942BA">
            <w:pPr>
              <w:pStyle w:val="ListParagraph"/>
              <w:widowControl/>
              <w:numPr>
                <w:ilvl w:val="0"/>
                <w:numId w:val="29"/>
              </w:numPr>
              <w:ind w:leftChars="0" w:firstLine="400"/>
              <w:jc w:val="left"/>
              <w:rPr>
                <w:rFonts w:ascii="Times New Roman" w:eastAsia="DengXian" w:hAnsi="Times New Roman"/>
                <w:szCs w:val="21"/>
                <w:highlight w:val="green"/>
              </w:rPr>
            </w:pPr>
            <w:r w:rsidRPr="00ED42D8">
              <w:rPr>
                <w:rFonts w:ascii="Times New Roman" w:eastAsia="DengXian" w:hAnsi="Times New Roman"/>
                <w:szCs w:val="21"/>
                <w:highlight w:val="green"/>
              </w:rPr>
              <w:t>Further discuss the details of conformance test cases if introduced in conformance phase</w:t>
            </w:r>
          </w:p>
          <w:p w14:paraId="41B175B3" w14:textId="77777777" w:rsidR="00B02B28" w:rsidRPr="00ED42D8" w:rsidRDefault="00B02B28" w:rsidP="001942BA">
            <w:pPr>
              <w:pStyle w:val="ListParagraph"/>
              <w:widowControl/>
              <w:numPr>
                <w:ilvl w:val="1"/>
                <w:numId w:val="29"/>
              </w:numPr>
              <w:ind w:leftChars="0" w:firstLine="400"/>
              <w:jc w:val="left"/>
              <w:rPr>
                <w:rFonts w:ascii="Times New Roman" w:eastAsia="DengXian" w:hAnsi="Times New Roman"/>
                <w:szCs w:val="21"/>
                <w:highlight w:val="green"/>
              </w:rPr>
            </w:pPr>
            <w:r w:rsidRPr="00ED42D8">
              <w:rPr>
                <w:rFonts w:ascii="Times New Roman" w:eastAsia="DengXian" w:hAnsi="Times New Roman"/>
                <w:szCs w:val="21"/>
                <w:highlight w:val="green"/>
              </w:rPr>
              <w:t xml:space="preserve">It’s FFS whether conformance test cases needed or not considering test feasibility </w:t>
            </w:r>
          </w:p>
          <w:p w14:paraId="4FFD3535" w14:textId="77777777" w:rsidR="00B02B28" w:rsidRPr="00ED42D8" w:rsidRDefault="00B02B28" w:rsidP="001942BA">
            <w:pPr>
              <w:pStyle w:val="ListParagraph"/>
              <w:widowControl/>
              <w:numPr>
                <w:ilvl w:val="0"/>
                <w:numId w:val="29"/>
              </w:numPr>
              <w:ind w:leftChars="0" w:firstLine="400"/>
              <w:jc w:val="left"/>
              <w:rPr>
                <w:rFonts w:eastAsiaTheme="minorEastAsia"/>
                <w:szCs w:val="20"/>
              </w:rPr>
            </w:pPr>
            <w:r w:rsidRPr="00ED42D8">
              <w:rPr>
                <w:rFonts w:ascii="Times New Roman" w:eastAsia="DengXian" w:hAnsi="Times New Roman"/>
                <w:szCs w:val="21"/>
                <w:highlight w:val="green"/>
              </w:rPr>
              <w:t xml:space="preserve">Note: Cell phase sync performance maybe relaxed by TAE. If </w:t>
            </w:r>
            <w:proofErr w:type="spellStart"/>
            <w:r w:rsidRPr="00ED42D8">
              <w:rPr>
                <w:rFonts w:ascii="Times New Roman" w:eastAsia="DengXian" w:hAnsi="Times New Roman"/>
                <w:szCs w:val="21"/>
                <w:highlight w:val="green"/>
              </w:rPr>
              <w:t>relaxtion</w:t>
            </w:r>
            <w:proofErr w:type="spellEnd"/>
            <w:r w:rsidRPr="00ED42D8">
              <w:rPr>
                <w:rFonts w:ascii="Times New Roman" w:eastAsia="DengXian" w:hAnsi="Times New Roman"/>
                <w:szCs w:val="21"/>
                <w:highlight w:val="green"/>
              </w:rPr>
              <w:t xml:space="preserve"> not acceptable, RAN4 can further revisit the agreement.</w:t>
            </w:r>
            <w:r w:rsidRPr="00ED42D8">
              <w:rPr>
                <w:rFonts w:ascii="Times New Roman" w:eastAsia="DengXian" w:hAnsi="Times New Roman"/>
                <w:szCs w:val="21"/>
              </w:rPr>
              <w:t xml:space="preserve"> </w:t>
            </w:r>
          </w:p>
        </w:tc>
      </w:tr>
    </w:tbl>
    <w:p w14:paraId="5410FF76" w14:textId="77777777" w:rsidR="00B02B28" w:rsidRPr="00ED42D8" w:rsidRDefault="00B02B28" w:rsidP="001942BA">
      <w:pPr>
        <w:pStyle w:val="ListParagraph"/>
        <w:numPr>
          <w:ilvl w:val="0"/>
          <w:numId w:val="30"/>
        </w:numPr>
        <w:ind w:leftChars="0"/>
        <w:rPr>
          <w:rFonts w:ascii="Times New Roman" w:eastAsiaTheme="minorEastAsia" w:hAnsi="Times New Roman"/>
          <w:szCs w:val="21"/>
          <w:lang w:val="en-GB" w:eastAsia="zh-CN"/>
        </w:rPr>
      </w:pPr>
      <w:r w:rsidRPr="00ED42D8">
        <w:rPr>
          <w:rFonts w:ascii="Times New Roman" w:eastAsiaTheme="minorEastAsia" w:hAnsi="Times New Roman"/>
          <w:szCs w:val="21"/>
          <w:lang w:val="en-GB" w:eastAsia="zh-CN"/>
        </w:rPr>
        <w:t xml:space="preserve">WF on IAB enhancement RRM approved in </w:t>
      </w:r>
      <w:r w:rsidRPr="00ED42D8">
        <w:rPr>
          <w:rFonts w:ascii="Times New Roman" w:eastAsiaTheme="minorEastAsia" w:hAnsi="Times New Roman"/>
          <w:szCs w:val="21"/>
          <w:highlight w:val="green"/>
          <w:lang w:val="en-GB" w:eastAsia="zh-CN"/>
        </w:rPr>
        <w:t>R4-2206932</w:t>
      </w:r>
      <w:r w:rsidRPr="00ED42D8">
        <w:rPr>
          <w:rFonts w:ascii="Times New Roman" w:eastAsiaTheme="minorEastAsia" w:hAnsi="Times New Roman"/>
          <w:szCs w:val="21"/>
          <w:lang w:val="en-GB" w:eastAsia="zh-CN"/>
        </w:rPr>
        <w:t xml:space="preserve"> with below </w:t>
      </w:r>
      <w:proofErr w:type="gramStart"/>
      <w:r w:rsidRPr="00ED42D8">
        <w:rPr>
          <w:rFonts w:ascii="Times New Roman" w:eastAsiaTheme="minorEastAsia" w:hAnsi="Times New Roman"/>
          <w:szCs w:val="21"/>
          <w:lang w:val="en-GB" w:eastAsia="zh-CN"/>
        </w:rPr>
        <w:t>agreement :</w:t>
      </w:r>
      <w:proofErr w:type="gramEnd"/>
    </w:p>
    <w:tbl>
      <w:tblPr>
        <w:tblStyle w:val="TableGrid"/>
        <w:tblW w:w="0" w:type="auto"/>
        <w:tblLook w:val="04A0" w:firstRow="1" w:lastRow="0" w:firstColumn="1" w:lastColumn="0" w:noHBand="0" w:noVBand="1"/>
      </w:tblPr>
      <w:tblGrid>
        <w:gridCol w:w="10194"/>
      </w:tblGrid>
      <w:tr w:rsidR="00B02B28" w:rsidRPr="00ED42D8" w14:paraId="1A78105D" w14:textId="77777777" w:rsidTr="00AA361C">
        <w:tc>
          <w:tcPr>
            <w:tcW w:w="10194" w:type="dxa"/>
          </w:tcPr>
          <w:p w14:paraId="2B2544CF" w14:textId="77777777" w:rsidR="00B02B28" w:rsidRPr="00ED42D8" w:rsidRDefault="00B02B28" w:rsidP="00AA361C">
            <w:pPr>
              <w:rPr>
                <w:sz w:val="21"/>
                <w:szCs w:val="21"/>
                <w:lang w:eastAsia="zh-CN"/>
              </w:rPr>
            </w:pPr>
            <w:r w:rsidRPr="00ED42D8">
              <w:rPr>
                <w:b/>
                <w:sz w:val="21"/>
                <w:szCs w:val="21"/>
                <w:u w:val="single"/>
                <w:lang w:eastAsia="zh-CN"/>
              </w:rPr>
              <w:t>CLI</w:t>
            </w:r>
          </w:p>
          <w:p w14:paraId="4FCD851A" w14:textId="77777777" w:rsidR="00B02B28" w:rsidRPr="00ED42D8" w:rsidRDefault="00B02B28" w:rsidP="001942BA">
            <w:pPr>
              <w:pStyle w:val="ListParagraph"/>
              <w:numPr>
                <w:ilvl w:val="0"/>
                <w:numId w:val="30"/>
              </w:numPr>
              <w:ind w:leftChars="0"/>
              <w:rPr>
                <w:rFonts w:ascii="Times New Roman" w:hAnsi="Times New Roman"/>
                <w:szCs w:val="21"/>
                <w:lang w:eastAsia="zh-CN"/>
              </w:rPr>
            </w:pPr>
            <w:r w:rsidRPr="00ED42D8">
              <w:rPr>
                <w:rFonts w:ascii="Times New Roman" w:hAnsi="Times New Roman"/>
                <w:szCs w:val="21"/>
                <w:lang w:eastAsia="zh-CN"/>
              </w:rPr>
              <w:t>For CLI measurements by IAB-MT, no new RRM requirements need to be specified in R17.</w:t>
            </w:r>
          </w:p>
        </w:tc>
      </w:tr>
    </w:tbl>
    <w:p w14:paraId="0B187211" w14:textId="77777777" w:rsidR="00B02B28" w:rsidRPr="00ED42D8" w:rsidRDefault="00B02B28" w:rsidP="00B02B28">
      <w:pPr>
        <w:rPr>
          <w:rFonts w:eastAsiaTheme="minorEastAsia"/>
          <w:szCs w:val="21"/>
          <w:lang w:val="en-GB" w:eastAsia="zh-CN"/>
        </w:rPr>
      </w:pPr>
    </w:p>
    <w:p w14:paraId="43DCA515" w14:textId="77777777" w:rsidR="00B02B28" w:rsidRPr="00ED42D8" w:rsidRDefault="00B02B28" w:rsidP="001942BA">
      <w:pPr>
        <w:pStyle w:val="ListParagraph"/>
        <w:numPr>
          <w:ilvl w:val="0"/>
          <w:numId w:val="30"/>
        </w:numPr>
        <w:ind w:leftChars="0"/>
        <w:rPr>
          <w:rFonts w:ascii="Times New Roman" w:eastAsiaTheme="minorEastAsia" w:hAnsi="Times New Roman"/>
          <w:szCs w:val="21"/>
          <w:lang w:val="en-GB" w:eastAsia="zh-CN"/>
        </w:rPr>
      </w:pPr>
      <w:r w:rsidRPr="00ED42D8">
        <w:rPr>
          <w:rFonts w:ascii="Times New Roman" w:eastAsiaTheme="minorEastAsia" w:hAnsi="Times New Roman"/>
          <w:szCs w:val="21"/>
          <w:lang w:val="en-GB" w:eastAsia="zh-CN"/>
        </w:rPr>
        <w:t xml:space="preserve">Draft CRs endorsed for core part </w:t>
      </w:r>
    </w:p>
    <w:p w14:paraId="02B5E53C" w14:textId="77777777" w:rsidR="00B02B28" w:rsidRPr="00ED42D8" w:rsidRDefault="00B02B28" w:rsidP="00B02B28">
      <w:pPr>
        <w:pStyle w:val="CRCoverPage"/>
        <w:spacing w:after="0"/>
        <w:ind w:left="100"/>
        <w:rPr>
          <w:rFonts w:ascii="Times New Roman" w:eastAsiaTheme="minorEastAsia" w:hAnsi="Times New Roman"/>
          <w:sz w:val="21"/>
          <w:szCs w:val="21"/>
          <w:lang w:eastAsia="zh-CN"/>
        </w:rPr>
      </w:pPr>
      <w:r w:rsidRPr="00ED42D8">
        <w:rPr>
          <w:rFonts w:ascii="Times New Roman" w:eastAsiaTheme="minorEastAsia" w:hAnsi="Times New Roman"/>
          <w:sz w:val="21"/>
          <w:szCs w:val="21"/>
          <w:lang w:eastAsia="zh-CN"/>
        </w:rPr>
        <w:t>R4-2204881</w:t>
      </w:r>
      <w:r>
        <w:rPr>
          <w:rFonts w:ascii="Times New Roman" w:eastAsiaTheme="minorEastAsia" w:hAnsi="Times New Roman"/>
          <w:sz w:val="21"/>
          <w:szCs w:val="21"/>
          <w:lang w:eastAsia="zh-CN"/>
        </w:rPr>
        <w:t>:</w:t>
      </w:r>
      <w:r w:rsidRPr="00ED42D8">
        <w:rPr>
          <w:rFonts w:ascii="Times New Roman" w:eastAsiaTheme="minorEastAsia" w:hAnsi="Times New Roman"/>
          <w:sz w:val="21"/>
          <w:szCs w:val="21"/>
          <w:lang w:eastAsia="zh-CN"/>
        </w:rPr>
        <w:t xml:space="preserve"> CR on timing requirements for Rel-17 IAB </w:t>
      </w:r>
    </w:p>
    <w:p w14:paraId="1727D0AB" w14:textId="77777777" w:rsidR="00B02B28" w:rsidRPr="00ED42D8" w:rsidRDefault="00B02B28" w:rsidP="00B02B28">
      <w:pPr>
        <w:pStyle w:val="CRCoverPage"/>
        <w:spacing w:after="0"/>
        <w:ind w:left="100"/>
        <w:rPr>
          <w:rFonts w:ascii="Times New Roman" w:eastAsiaTheme="minorEastAsia" w:hAnsi="Times New Roman"/>
          <w:sz w:val="21"/>
          <w:szCs w:val="21"/>
          <w:lang w:eastAsia="zh-CN"/>
        </w:rPr>
      </w:pPr>
      <w:r w:rsidRPr="00ED42D8">
        <w:rPr>
          <w:rFonts w:ascii="Times New Roman" w:eastAsiaTheme="minorEastAsia" w:hAnsi="Times New Roman"/>
          <w:sz w:val="21"/>
          <w:szCs w:val="21"/>
          <w:lang w:eastAsia="zh-CN"/>
        </w:rPr>
        <w:t>R4-2207213: Draft CR for RF requirements due to Tx power imbalance between IAB-MT and IAB-DU</w:t>
      </w:r>
    </w:p>
    <w:p w14:paraId="6D7CE77E" w14:textId="77777777" w:rsidR="00B02B28" w:rsidRPr="00ED42D8" w:rsidRDefault="00B02B28" w:rsidP="00B02B28">
      <w:pPr>
        <w:pStyle w:val="CRCoverPage"/>
        <w:spacing w:after="0"/>
        <w:ind w:left="100"/>
        <w:rPr>
          <w:rFonts w:ascii="Times New Roman" w:eastAsiaTheme="minorEastAsia" w:hAnsi="Times New Roman"/>
          <w:sz w:val="21"/>
          <w:szCs w:val="21"/>
          <w:lang w:eastAsia="zh-CN"/>
        </w:rPr>
      </w:pPr>
      <w:r w:rsidRPr="00ED42D8">
        <w:rPr>
          <w:rFonts w:ascii="Times New Roman" w:eastAsiaTheme="minorEastAsia" w:hAnsi="Times New Roman"/>
          <w:sz w:val="21"/>
          <w:szCs w:val="21"/>
          <w:lang w:eastAsia="zh-CN"/>
        </w:rPr>
        <w:t>R4-2207214: Draft CR to 38.174: update to general clause for R17 enhancement</w:t>
      </w:r>
    </w:p>
    <w:p w14:paraId="6BC9C688" w14:textId="77777777" w:rsidR="00B02B28" w:rsidRDefault="00B02B28" w:rsidP="00B02B28">
      <w:pPr>
        <w:spacing w:after="120" w:line="259" w:lineRule="auto"/>
        <w:ind w:firstLineChars="50" w:firstLine="105"/>
        <w:contextualSpacing/>
        <w:rPr>
          <w:rFonts w:eastAsiaTheme="minorEastAsia"/>
          <w:sz w:val="21"/>
          <w:szCs w:val="21"/>
          <w:lang w:val="en-GB" w:eastAsia="zh-CN"/>
        </w:rPr>
      </w:pPr>
      <w:r w:rsidRPr="00ED42D8">
        <w:rPr>
          <w:rFonts w:eastAsiaTheme="minorEastAsia"/>
          <w:sz w:val="21"/>
          <w:szCs w:val="21"/>
          <w:lang w:val="en-GB" w:eastAsia="zh-CN"/>
        </w:rPr>
        <w:t xml:space="preserve">R4-2207215: </w:t>
      </w:r>
      <w:proofErr w:type="spellStart"/>
      <w:r w:rsidRPr="00ED42D8">
        <w:rPr>
          <w:rFonts w:eastAsiaTheme="minorEastAsia"/>
          <w:sz w:val="21"/>
          <w:szCs w:val="21"/>
          <w:lang w:val="en-GB" w:eastAsia="zh-CN"/>
        </w:rPr>
        <w:t>DraftCR</w:t>
      </w:r>
      <w:proofErr w:type="spellEnd"/>
      <w:r w:rsidRPr="00ED42D8">
        <w:rPr>
          <w:rFonts w:eastAsiaTheme="minorEastAsia"/>
          <w:sz w:val="21"/>
          <w:szCs w:val="21"/>
          <w:lang w:val="en-GB" w:eastAsia="zh-CN"/>
        </w:rPr>
        <w:t xml:space="preserve"> to TS 38.174: Introduction of conducted transmitter requirements for </w:t>
      </w:r>
      <w:proofErr w:type="spellStart"/>
      <w:r w:rsidRPr="00ED42D8">
        <w:rPr>
          <w:rFonts w:eastAsiaTheme="minorEastAsia"/>
          <w:sz w:val="21"/>
          <w:szCs w:val="21"/>
          <w:lang w:val="en-GB" w:eastAsia="zh-CN"/>
        </w:rPr>
        <w:t>eIAB</w:t>
      </w:r>
      <w:proofErr w:type="spellEnd"/>
    </w:p>
    <w:p w14:paraId="07A1F202" w14:textId="3B233C20" w:rsidR="007147D2" w:rsidRPr="00ED42D8" w:rsidRDefault="007147D2" w:rsidP="001942BA">
      <w:pPr>
        <w:pStyle w:val="ListParagraph"/>
        <w:numPr>
          <w:ilvl w:val="0"/>
          <w:numId w:val="30"/>
        </w:numPr>
        <w:ind w:leftChars="0"/>
        <w:rPr>
          <w:rFonts w:ascii="Times New Roman" w:eastAsiaTheme="minorEastAsia" w:hAnsi="Times New Roman"/>
          <w:szCs w:val="21"/>
          <w:lang w:val="en-GB" w:eastAsia="zh-CN"/>
        </w:rPr>
      </w:pPr>
      <w:r>
        <w:rPr>
          <w:rFonts w:ascii="Times New Roman" w:eastAsiaTheme="minorEastAsia" w:hAnsi="Times New Roman"/>
          <w:szCs w:val="21"/>
          <w:lang w:val="en-GB" w:eastAsia="zh-CN"/>
        </w:rPr>
        <w:t>Big</w:t>
      </w:r>
      <w:r w:rsidRPr="00ED42D8">
        <w:rPr>
          <w:rFonts w:ascii="Times New Roman" w:eastAsiaTheme="minorEastAsia" w:hAnsi="Times New Roman"/>
          <w:szCs w:val="21"/>
          <w:lang w:val="en-GB" w:eastAsia="zh-CN"/>
        </w:rPr>
        <w:t xml:space="preserve"> CR</w:t>
      </w:r>
      <w:r>
        <w:rPr>
          <w:rFonts w:ascii="Times New Roman" w:eastAsiaTheme="minorEastAsia" w:hAnsi="Times New Roman"/>
          <w:szCs w:val="21"/>
          <w:lang w:val="en-GB" w:eastAsia="zh-CN"/>
        </w:rPr>
        <w:t xml:space="preserve"> </w:t>
      </w:r>
      <w:r w:rsidRPr="00ED42D8">
        <w:rPr>
          <w:rFonts w:ascii="Times New Roman" w:eastAsiaTheme="minorEastAsia" w:hAnsi="Times New Roman"/>
          <w:szCs w:val="21"/>
          <w:lang w:val="en-GB" w:eastAsia="zh-CN"/>
        </w:rPr>
        <w:t xml:space="preserve">endorsed for core part </w:t>
      </w:r>
    </w:p>
    <w:p w14:paraId="6ACDF597" w14:textId="5B0FA06E" w:rsidR="007147D2" w:rsidRPr="00ED42D8" w:rsidRDefault="007147D2" w:rsidP="007147D2">
      <w:pPr>
        <w:pStyle w:val="CRCoverPage"/>
        <w:spacing w:after="0"/>
        <w:ind w:left="100"/>
        <w:rPr>
          <w:rFonts w:ascii="Times New Roman" w:eastAsiaTheme="minorEastAsia" w:hAnsi="Times New Roman"/>
          <w:sz w:val="21"/>
          <w:szCs w:val="21"/>
          <w:lang w:eastAsia="zh-CN"/>
        </w:rPr>
      </w:pPr>
      <w:r w:rsidRPr="007147D2">
        <w:rPr>
          <w:rFonts w:ascii="Times New Roman" w:eastAsiaTheme="minorEastAsia" w:hAnsi="Times New Roman"/>
          <w:sz w:val="21"/>
          <w:szCs w:val="21"/>
          <w:lang w:eastAsia="zh-CN"/>
        </w:rPr>
        <w:t>R4-2204583</w:t>
      </w:r>
      <w:r>
        <w:rPr>
          <w:rFonts w:ascii="Times New Roman" w:eastAsiaTheme="minorEastAsia" w:hAnsi="Times New Roman"/>
          <w:sz w:val="21"/>
          <w:szCs w:val="21"/>
          <w:lang w:eastAsia="zh-CN"/>
        </w:rPr>
        <w:t>:</w:t>
      </w:r>
      <w:r w:rsidRPr="00ED42D8">
        <w:rPr>
          <w:rFonts w:ascii="Times New Roman" w:eastAsiaTheme="minorEastAsia" w:hAnsi="Times New Roman"/>
          <w:sz w:val="21"/>
          <w:szCs w:val="21"/>
          <w:lang w:eastAsia="zh-CN"/>
        </w:rPr>
        <w:t xml:space="preserve"> </w:t>
      </w:r>
      <w:r w:rsidRPr="007147D2">
        <w:rPr>
          <w:rFonts w:ascii="Times New Roman" w:eastAsiaTheme="minorEastAsia" w:hAnsi="Times New Roman"/>
          <w:sz w:val="21"/>
          <w:szCs w:val="21"/>
          <w:lang w:eastAsia="zh-CN"/>
        </w:rPr>
        <w:t xml:space="preserve">CR to TS38.174 for Rel-17 IAB enhancement </w:t>
      </w:r>
      <w:r w:rsidRPr="00ED42D8">
        <w:rPr>
          <w:rFonts w:ascii="Times New Roman" w:eastAsiaTheme="minorEastAsia" w:hAnsi="Times New Roman"/>
          <w:sz w:val="21"/>
          <w:szCs w:val="21"/>
          <w:lang w:eastAsia="zh-CN"/>
        </w:rPr>
        <w:t xml:space="preserve">Rel-17 IAB </w:t>
      </w:r>
    </w:p>
    <w:p w14:paraId="02F3AB99" w14:textId="77777777" w:rsidR="007147D2" w:rsidRPr="007147D2" w:rsidRDefault="007147D2" w:rsidP="007147D2">
      <w:pPr>
        <w:pStyle w:val="ListParagraph"/>
        <w:spacing w:after="120" w:line="259" w:lineRule="auto"/>
        <w:ind w:leftChars="0" w:left="825"/>
        <w:contextualSpacing/>
        <w:rPr>
          <w:rFonts w:eastAsiaTheme="minorEastAsia"/>
          <w:szCs w:val="21"/>
          <w:lang w:val="en-GB" w:eastAsia="zh-CN"/>
        </w:rPr>
      </w:pPr>
    </w:p>
    <w:p w14:paraId="3593ADFE" w14:textId="77777777" w:rsidR="007147D2" w:rsidRDefault="007147D2" w:rsidP="00B02B28">
      <w:pPr>
        <w:spacing w:after="120" w:line="259" w:lineRule="auto"/>
        <w:ind w:firstLineChars="50" w:firstLine="105"/>
        <w:contextualSpacing/>
        <w:rPr>
          <w:rFonts w:eastAsiaTheme="minorEastAsia"/>
          <w:sz w:val="21"/>
          <w:szCs w:val="21"/>
          <w:lang w:val="en-GB" w:eastAsia="zh-CN"/>
        </w:rPr>
      </w:pPr>
    </w:p>
    <w:p w14:paraId="387C5C83" w14:textId="77777777" w:rsidR="00B02B28" w:rsidRPr="00ED42D8" w:rsidRDefault="00B02B28" w:rsidP="00B02B28">
      <w:pPr>
        <w:rPr>
          <w:rFonts w:eastAsiaTheme="minorEastAsia"/>
          <w:b/>
          <w:lang w:val="en-GB" w:eastAsia="zh-CN"/>
        </w:rPr>
      </w:pPr>
      <w:r w:rsidRPr="00ED42D8">
        <w:rPr>
          <w:b/>
          <w:lang w:val="en-GB"/>
        </w:rPr>
        <w:t>RAN4#102-e</w:t>
      </w:r>
      <w:r w:rsidRPr="00ED42D8">
        <w:rPr>
          <w:rFonts w:eastAsiaTheme="minorEastAsia" w:hint="eastAsia"/>
          <w:b/>
          <w:lang w:val="en-GB" w:eastAsia="zh-CN"/>
        </w:rPr>
        <w:t xml:space="preserve"> </w:t>
      </w:r>
      <w:r>
        <w:rPr>
          <w:rFonts w:eastAsiaTheme="minorEastAsia"/>
          <w:b/>
          <w:lang w:val="en-GB" w:eastAsia="zh-CN"/>
        </w:rPr>
        <w:t>Perf</w:t>
      </w:r>
      <w:r w:rsidRPr="00ED42D8">
        <w:rPr>
          <w:rFonts w:eastAsiaTheme="minorEastAsia"/>
          <w:b/>
          <w:lang w:val="en-GB" w:eastAsia="zh-CN"/>
        </w:rPr>
        <w:t xml:space="preserve"> part:</w:t>
      </w:r>
    </w:p>
    <w:p w14:paraId="15F5E4CF" w14:textId="77777777" w:rsidR="00B02B28" w:rsidRPr="00ED42D8" w:rsidRDefault="00B02B28" w:rsidP="001942BA">
      <w:pPr>
        <w:pStyle w:val="ListParagraph"/>
        <w:numPr>
          <w:ilvl w:val="0"/>
          <w:numId w:val="30"/>
        </w:numPr>
        <w:ind w:leftChars="0"/>
        <w:rPr>
          <w:rFonts w:ascii="Times New Roman" w:eastAsiaTheme="minorEastAsia" w:hAnsi="Times New Roman"/>
          <w:szCs w:val="21"/>
          <w:lang w:val="en-GB" w:eastAsia="zh-CN"/>
        </w:rPr>
      </w:pPr>
      <w:r w:rsidRPr="00ED42D8">
        <w:rPr>
          <w:rFonts w:ascii="Times New Roman" w:eastAsiaTheme="minorEastAsia" w:hAnsi="Times New Roman"/>
          <w:szCs w:val="21"/>
          <w:lang w:val="en-GB" w:eastAsia="zh-CN"/>
        </w:rPr>
        <w:t xml:space="preserve">Conformance testing on RF part: WF on candidate issues for NR </w:t>
      </w:r>
      <w:proofErr w:type="spellStart"/>
      <w:r w:rsidRPr="00ED42D8">
        <w:rPr>
          <w:rFonts w:ascii="Times New Roman" w:eastAsiaTheme="minorEastAsia" w:hAnsi="Times New Roman"/>
          <w:szCs w:val="21"/>
          <w:lang w:val="en-GB" w:eastAsia="zh-CN"/>
        </w:rPr>
        <w:t>eIAB</w:t>
      </w:r>
      <w:proofErr w:type="spellEnd"/>
      <w:r w:rsidRPr="00ED42D8">
        <w:rPr>
          <w:rFonts w:ascii="Times New Roman" w:eastAsiaTheme="minorEastAsia" w:hAnsi="Times New Roman"/>
          <w:szCs w:val="21"/>
          <w:lang w:val="en-GB" w:eastAsia="zh-CN"/>
        </w:rPr>
        <w:t xml:space="preserve"> conformance testing approved in </w:t>
      </w:r>
      <w:r w:rsidRPr="00ED42D8">
        <w:rPr>
          <w:rFonts w:ascii="Times New Roman" w:eastAsiaTheme="minorEastAsia" w:hAnsi="Times New Roman"/>
          <w:szCs w:val="21"/>
          <w:highlight w:val="green"/>
          <w:lang w:val="en-GB" w:eastAsia="zh-CN"/>
        </w:rPr>
        <w:t>R4-2207212</w:t>
      </w:r>
      <w:r w:rsidRPr="00ED42D8">
        <w:rPr>
          <w:rFonts w:ascii="Times New Roman" w:eastAsiaTheme="minorEastAsia" w:hAnsi="Times New Roman"/>
          <w:szCs w:val="21"/>
          <w:lang w:val="en-GB" w:eastAsia="zh-CN"/>
        </w:rPr>
        <w:t xml:space="preserve"> as below:</w:t>
      </w:r>
    </w:p>
    <w:tbl>
      <w:tblPr>
        <w:tblStyle w:val="TableGrid"/>
        <w:tblW w:w="0" w:type="auto"/>
        <w:tblLook w:val="04A0" w:firstRow="1" w:lastRow="0" w:firstColumn="1" w:lastColumn="0" w:noHBand="0" w:noVBand="1"/>
      </w:tblPr>
      <w:tblGrid>
        <w:gridCol w:w="10194"/>
      </w:tblGrid>
      <w:tr w:rsidR="00B02B28" w14:paraId="287B113B" w14:textId="77777777" w:rsidTr="00AA361C">
        <w:tc>
          <w:tcPr>
            <w:tcW w:w="10194" w:type="dxa"/>
          </w:tcPr>
          <w:p w14:paraId="15579D2A" w14:textId="77777777" w:rsidR="00B02B28" w:rsidRPr="00ED42D8" w:rsidRDefault="00B02B28" w:rsidP="00AA361C">
            <w:pPr>
              <w:spacing w:after="180"/>
              <w:rPr>
                <w:sz w:val="21"/>
                <w:szCs w:val="21"/>
                <w:lang w:val="en-GB"/>
              </w:rPr>
            </w:pPr>
            <w:r w:rsidRPr="00ED42D8">
              <w:rPr>
                <w:sz w:val="21"/>
                <w:szCs w:val="21"/>
                <w:lang w:val="en-GB"/>
              </w:rPr>
              <w:t>At least below issues will be discussed in next RAN4 meeting:</w:t>
            </w:r>
          </w:p>
          <w:p w14:paraId="5D34FE11" w14:textId="77777777" w:rsidR="00B02B28" w:rsidRPr="00ED42D8" w:rsidRDefault="00B02B28" w:rsidP="001942BA">
            <w:pPr>
              <w:pStyle w:val="ListParagraph"/>
              <w:widowControl/>
              <w:numPr>
                <w:ilvl w:val="1"/>
                <w:numId w:val="31"/>
              </w:numPr>
              <w:spacing w:after="120"/>
              <w:ind w:leftChars="0" w:left="1440"/>
              <w:jc w:val="left"/>
              <w:rPr>
                <w:rFonts w:ascii="Times New Roman" w:eastAsiaTheme="minorEastAsia" w:hAnsi="Times New Roman"/>
                <w:szCs w:val="21"/>
                <w:lang w:val="en-GB"/>
              </w:rPr>
            </w:pPr>
            <w:r w:rsidRPr="00ED42D8">
              <w:rPr>
                <w:rFonts w:ascii="Times New Roman" w:eastAsiaTheme="minorEastAsia" w:hAnsi="Times New Roman"/>
                <w:szCs w:val="21"/>
                <w:lang w:val="en-GB"/>
              </w:rPr>
              <w:t xml:space="preserve">Issue 1: OTA testing methodology for multi-beam testing on IAB simultaneous operation </w:t>
            </w:r>
          </w:p>
          <w:p w14:paraId="5503B9A7" w14:textId="77777777" w:rsidR="00B02B28" w:rsidRPr="00ED42D8" w:rsidRDefault="00B02B28" w:rsidP="001942BA">
            <w:pPr>
              <w:pStyle w:val="ListParagraph"/>
              <w:widowControl/>
              <w:numPr>
                <w:ilvl w:val="1"/>
                <w:numId w:val="31"/>
              </w:numPr>
              <w:spacing w:after="120"/>
              <w:ind w:leftChars="0" w:left="1440"/>
              <w:jc w:val="left"/>
              <w:rPr>
                <w:rFonts w:ascii="Times New Roman" w:eastAsiaTheme="minorEastAsia" w:hAnsi="Times New Roman"/>
                <w:szCs w:val="21"/>
                <w:lang w:val="en-GB"/>
              </w:rPr>
            </w:pPr>
            <w:r w:rsidRPr="00ED42D8">
              <w:rPr>
                <w:rFonts w:ascii="Times New Roman" w:eastAsiaTheme="minorEastAsia" w:hAnsi="Times New Roman"/>
                <w:szCs w:val="21"/>
                <w:lang w:val="en-GB"/>
              </w:rPr>
              <w:t xml:space="preserve">Issue 2: Potential new manufacturer declaration on IAB simultaneous operation  </w:t>
            </w:r>
          </w:p>
          <w:p w14:paraId="0AF60F97" w14:textId="77777777" w:rsidR="00B02B28" w:rsidRPr="00ED42D8" w:rsidRDefault="00B02B28" w:rsidP="001942BA">
            <w:pPr>
              <w:pStyle w:val="ListParagraph"/>
              <w:widowControl/>
              <w:numPr>
                <w:ilvl w:val="1"/>
                <w:numId w:val="31"/>
              </w:numPr>
              <w:spacing w:after="120"/>
              <w:ind w:leftChars="0" w:left="1440"/>
              <w:jc w:val="left"/>
              <w:rPr>
                <w:rFonts w:ascii="Times New Roman" w:eastAsiaTheme="minorEastAsia" w:hAnsi="Times New Roman"/>
                <w:szCs w:val="21"/>
                <w:lang w:val="en-GB"/>
              </w:rPr>
            </w:pPr>
            <w:r w:rsidRPr="00ED42D8">
              <w:rPr>
                <w:rFonts w:ascii="Times New Roman" w:eastAsiaTheme="minorEastAsia" w:hAnsi="Times New Roman"/>
                <w:szCs w:val="21"/>
                <w:lang w:val="en-GB"/>
              </w:rPr>
              <w:t>Issue 3: Necessity update on Test configuration on IAB simultaneous operation</w:t>
            </w:r>
          </w:p>
          <w:p w14:paraId="1CC0D81E" w14:textId="77777777" w:rsidR="00B02B28" w:rsidRPr="00ED42D8" w:rsidRDefault="00B02B28" w:rsidP="001942BA">
            <w:pPr>
              <w:pStyle w:val="ListParagraph"/>
              <w:widowControl/>
              <w:numPr>
                <w:ilvl w:val="2"/>
                <w:numId w:val="31"/>
              </w:numPr>
              <w:spacing w:after="120"/>
              <w:ind w:leftChars="0"/>
              <w:jc w:val="left"/>
              <w:rPr>
                <w:rFonts w:ascii="Times New Roman" w:eastAsiaTheme="minorEastAsia" w:hAnsi="Times New Roman"/>
                <w:szCs w:val="21"/>
                <w:lang w:val="en-GB"/>
              </w:rPr>
            </w:pPr>
            <w:r w:rsidRPr="00ED42D8">
              <w:rPr>
                <w:rFonts w:ascii="Times New Roman" w:eastAsiaTheme="minorEastAsia" w:hAnsi="Times New Roman"/>
                <w:szCs w:val="21"/>
                <w:lang w:val="en-GB"/>
              </w:rPr>
              <w:t>Applicability of requirement may be updated dependent on decision on Test configuration</w:t>
            </w:r>
          </w:p>
          <w:p w14:paraId="2D2FBC95" w14:textId="77777777" w:rsidR="00B02B28" w:rsidRPr="00ED42D8" w:rsidRDefault="00B02B28" w:rsidP="001942BA">
            <w:pPr>
              <w:pStyle w:val="ListParagraph"/>
              <w:widowControl/>
              <w:numPr>
                <w:ilvl w:val="1"/>
                <w:numId w:val="31"/>
              </w:numPr>
              <w:spacing w:after="120"/>
              <w:ind w:leftChars="0" w:left="1440"/>
              <w:jc w:val="left"/>
              <w:rPr>
                <w:rFonts w:ascii="Times New Roman" w:eastAsiaTheme="minorEastAsia" w:hAnsi="Times New Roman"/>
                <w:szCs w:val="21"/>
                <w:lang w:val="en-GB"/>
              </w:rPr>
            </w:pPr>
            <w:r w:rsidRPr="00ED42D8">
              <w:rPr>
                <w:rFonts w:ascii="Times New Roman" w:eastAsiaTheme="minorEastAsia" w:hAnsi="Times New Roman"/>
                <w:szCs w:val="21"/>
                <w:lang w:val="en-GB"/>
              </w:rPr>
              <w:t>Issue 4: Test efficient improvement on IAB simultaneous operation</w:t>
            </w:r>
          </w:p>
          <w:p w14:paraId="1B627720" w14:textId="77777777" w:rsidR="00B02B28" w:rsidRPr="00ED42D8" w:rsidRDefault="00B02B28" w:rsidP="001942BA">
            <w:pPr>
              <w:pStyle w:val="ListParagraph"/>
              <w:widowControl/>
              <w:numPr>
                <w:ilvl w:val="1"/>
                <w:numId w:val="31"/>
              </w:numPr>
              <w:spacing w:after="120"/>
              <w:ind w:leftChars="0" w:left="1440"/>
              <w:jc w:val="left"/>
              <w:rPr>
                <w:rFonts w:ascii="Times New Roman" w:hAnsi="Times New Roman"/>
                <w:szCs w:val="21"/>
              </w:rPr>
            </w:pPr>
            <w:r w:rsidRPr="00ED42D8">
              <w:rPr>
                <w:rFonts w:ascii="Times New Roman" w:eastAsiaTheme="minorEastAsia" w:hAnsi="Times New Roman"/>
                <w:szCs w:val="21"/>
                <w:lang w:val="en-GB"/>
              </w:rPr>
              <w:t>Issue 5: Discussion on timing requirement for case#6 according to decision in RF core part as</w:t>
            </w:r>
            <w:r w:rsidRPr="00ED42D8">
              <w:rPr>
                <w:rFonts w:ascii="Times New Roman" w:hAnsi="Times New Roman"/>
                <w:szCs w:val="21"/>
              </w:rPr>
              <w:t>:</w:t>
            </w:r>
          </w:p>
          <w:p w14:paraId="2B80B5AE" w14:textId="77777777" w:rsidR="00B02B28" w:rsidRPr="00ED42D8" w:rsidRDefault="00B02B28" w:rsidP="001942BA">
            <w:pPr>
              <w:pStyle w:val="ListParagraph"/>
              <w:widowControl/>
              <w:numPr>
                <w:ilvl w:val="2"/>
                <w:numId w:val="31"/>
              </w:numPr>
              <w:ind w:leftChars="0"/>
              <w:jc w:val="left"/>
              <w:rPr>
                <w:rFonts w:ascii="Times New Roman" w:eastAsiaTheme="minorEastAsia" w:hAnsi="Times New Roman"/>
                <w:szCs w:val="21"/>
                <w:lang w:val="en-GB"/>
              </w:rPr>
            </w:pPr>
            <w:r w:rsidRPr="00ED42D8">
              <w:rPr>
                <w:rFonts w:ascii="Times New Roman" w:eastAsiaTheme="minorEastAsia" w:hAnsi="Times New Roman"/>
                <w:szCs w:val="21"/>
                <w:lang w:val="en-GB"/>
              </w:rPr>
              <w:t>Whether IAB need to pass corresponding conformance test cases if introduced pending on IAB declaration</w:t>
            </w:r>
          </w:p>
          <w:p w14:paraId="03C6B0C0" w14:textId="77777777" w:rsidR="00B02B28" w:rsidRPr="00ED42D8" w:rsidRDefault="00B02B28" w:rsidP="001942BA">
            <w:pPr>
              <w:pStyle w:val="ListParagraph"/>
              <w:widowControl/>
              <w:numPr>
                <w:ilvl w:val="2"/>
                <w:numId w:val="31"/>
              </w:numPr>
              <w:ind w:leftChars="0"/>
              <w:jc w:val="left"/>
              <w:rPr>
                <w:rFonts w:ascii="Times New Roman" w:eastAsiaTheme="minorEastAsia" w:hAnsi="Times New Roman"/>
                <w:szCs w:val="21"/>
                <w:lang w:val="en-GB"/>
              </w:rPr>
            </w:pPr>
            <w:r w:rsidRPr="00ED42D8">
              <w:rPr>
                <w:rFonts w:ascii="Times New Roman" w:eastAsiaTheme="minorEastAsia" w:hAnsi="Times New Roman"/>
                <w:szCs w:val="21"/>
                <w:lang w:val="en-GB"/>
              </w:rPr>
              <w:t>Further discuss the details of conformance test cases if introduced in conformance phase</w:t>
            </w:r>
          </w:p>
          <w:p w14:paraId="787775BC" w14:textId="77777777" w:rsidR="00B02B28" w:rsidRPr="00ED42D8" w:rsidRDefault="00B02B28" w:rsidP="001942BA">
            <w:pPr>
              <w:pStyle w:val="ListParagraph"/>
              <w:widowControl/>
              <w:numPr>
                <w:ilvl w:val="3"/>
                <w:numId w:val="31"/>
              </w:numPr>
              <w:ind w:leftChars="0"/>
              <w:jc w:val="left"/>
              <w:rPr>
                <w:rFonts w:ascii="Times New Roman" w:eastAsiaTheme="minorEastAsia" w:hAnsi="Times New Roman"/>
                <w:szCs w:val="21"/>
                <w:lang w:val="en-GB"/>
              </w:rPr>
            </w:pPr>
            <w:r w:rsidRPr="00ED42D8">
              <w:rPr>
                <w:rFonts w:ascii="Times New Roman" w:eastAsiaTheme="minorEastAsia" w:hAnsi="Times New Roman"/>
                <w:szCs w:val="21"/>
                <w:lang w:val="en-GB"/>
              </w:rPr>
              <w:t xml:space="preserve">It’s FFS whether conformance test cases needed or not considering test feasibility </w:t>
            </w:r>
          </w:p>
          <w:p w14:paraId="19ECB226" w14:textId="77777777" w:rsidR="00B02B28" w:rsidRPr="00ED42D8" w:rsidRDefault="00B02B28" w:rsidP="001942BA">
            <w:pPr>
              <w:pStyle w:val="ListParagraph"/>
              <w:widowControl/>
              <w:numPr>
                <w:ilvl w:val="1"/>
                <w:numId w:val="31"/>
              </w:numPr>
              <w:spacing w:after="120"/>
              <w:ind w:leftChars="0" w:left="1440"/>
              <w:jc w:val="left"/>
              <w:rPr>
                <w:rFonts w:ascii="Times New Roman" w:hAnsi="Times New Roman"/>
                <w:szCs w:val="21"/>
              </w:rPr>
            </w:pPr>
            <w:r w:rsidRPr="00ED42D8">
              <w:rPr>
                <w:rFonts w:ascii="Times New Roman" w:eastAsiaTheme="minorEastAsia" w:hAnsi="Times New Roman"/>
                <w:szCs w:val="21"/>
                <w:lang w:val="en-GB"/>
              </w:rPr>
              <w:t xml:space="preserve">Other issue if identified is not precluded. </w:t>
            </w:r>
          </w:p>
        </w:tc>
      </w:tr>
    </w:tbl>
    <w:p w14:paraId="1450CB78" w14:textId="77777777" w:rsidR="00B02B28" w:rsidRDefault="00B02B28" w:rsidP="001942BA">
      <w:pPr>
        <w:pStyle w:val="ListParagraph"/>
        <w:numPr>
          <w:ilvl w:val="0"/>
          <w:numId w:val="30"/>
        </w:numPr>
        <w:ind w:leftChars="0"/>
        <w:rPr>
          <w:rFonts w:ascii="Times New Roman" w:eastAsiaTheme="minorEastAsia" w:hAnsi="Times New Roman"/>
          <w:szCs w:val="21"/>
          <w:lang w:val="en-GB" w:eastAsia="zh-CN"/>
        </w:rPr>
      </w:pPr>
      <w:r w:rsidRPr="00ED42D8">
        <w:rPr>
          <w:rFonts w:ascii="Times New Roman" w:eastAsiaTheme="minorEastAsia" w:hAnsi="Times New Roman"/>
          <w:szCs w:val="21"/>
          <w:lang w:val="en-GB" w:eastAsia="zh-CN"/>
        </w:rPr>
        <w:t xml:space="preserve">WF on specification of Rel-17 </w:t>
      </w:r>
      <w:proofErr w:type="spellStart"/>
      <w:r w:rsidRPr="00ED42D8">
        <w:rPr>
          <w:rFonts w:ascii="Times New Roman" w:eastAsiaTheme="minorEastAsia" w:hAnsi="Times New Roman"/>
          <w:szCs w:val="21"/>
          <w:lang w:val="en-GB" w:eastAsia="zh-CN"/>
        </w:rPr>
        <w:t>NR_IAB_enh</w:t>
      </w:r>
      <w:proofErr w:type="spellEnd"/>
      <w:r w:rsidRPr="00ED42D8">
        <w:rPr>
          <w:rFonts w:ascii="Times New Roman" w:eastAsiaTheme="minorEastAsia" w:hAnsi="Times New Roman"/>
          <w:szCs w:val="21"/>
          <w:lang w:val="en-GB" w:eastAsia="zh-CN"/>
        </w:rPr>
        <w:t xml:space="preserve"> demodulation requirements approved in </w:t>
      </w:r>
      <w:r w:rsidRPr="00ED42D8">
        <w:rPr>
          <w:rFonts w:ascii="Times New Roman" w:eastAsiaTheme="minorEastAsia" w:hAnsi="Times New Roman"/>
          <w:szCs w:val="21"/>
          <w:highlight w:val="green"/>
          <w:lang w:val="en-GB" w:eastAsia="zh-CN"/>
        </w:rPr>
        <w:t>R4-2207199</w:t>
      </w:r>
    </w:p>
    <w:tbl>
      <w:tblPr>
        <w:tblStyle w:val="TableGrid"/>
        <w:tblW w:w="0" w:type="auto"/>
        <w:tblLook w:val="04A0" w:firstRow="1" w:lastRow="0" w:firstColumn="1" w:lastColumn="0" w:noHBand="0" w:noVBand="1"/>
      </w:tblPr>
      <w:tblGrid>
        <w:gridCol w:w="10194"/>
      </w:tblGrid>
      <w:tr w:rsidR="00B02B28" w14:paraId="2947A039" w14:textId="77777777" w:rsidTr="00AA361C">
        <w:tc>
          <w:tcPr>
            <w:tcW w:w="10194" w:type="dxa"/>
          </w:tcPr>
          <w:p w14:paraId="7A9A758F" w14:textId="77777777" w:rsidR="00B02B28" w:rsidRPr="00ED42D8" w:rsidRDefault="00B02B28" w:rsidP="00AA361C">
            <w:pPr>
              <w:rPr>
                <w:lang w:eastAsia="zh-CN"/>
              </w:rPr>
            </w:pPr>
            <w:r w:rsidRPr="00ED42D8">
              <w:rPr>
                <w:highlight w:val="green"/>
                <w:lang w:eastAsia="zh-CN"/>
              </w:rPr>
              <w:t>Agreement:</w:t>
            </w:r>
          </w:p>
          <w:p w14:paraId="129CED48" w14:textId="77777777" w:rsidR="00B02B28" w:rsidRPr="00ED42D8" w:rsidRDefault="00B02B28" w:rsidP="001942BA">
            <w:pPr>
              <w:pStyle w:val="ListParagraph"/>
              <w:numPr>
                <w:ilvl w:val="0"/>
                <w:numId w:val="30"/>
              </w:numPr>
              <w:ind w:leftChars="0"/>
              <w:rPr>
                <w:lang w:eastAsia="zh-CN"/>
              </w:rPr>
            </w:pPr>
            <w:r w:rsidRPr="00ED42D8">
              <w:rPr>
                <w:rFonts w:ascii="Times New Roman" w:hAnsi="Times New Roman"/>
                <w:lang w:eastAsia="zh-CN"/>
              </w:rPr>
              <w:t xml:space="preserve">No new demodulation requirements are needed to cover Rel-17 </w:t>
            </w:r>
            <w:proofErr w:type="spellStart"/>
            <w:r w:rsidRPr="00ED42D8">
              <w:rPr>
                <w:rFonts w:ascii="Times New Roman" w:hAnsi="Times New Roman"/>
                <w:lang w:eastAsia="zh-CN"/>
              </w:rPr>
              <w:t>NR_IAB_enh</w:t>
            </w:r>
            <w:proofErr w:type="spellEnd"/>
            <w:r w:rsidRPr="00ED42D8">
              <w:rPr>
                <w:rFonts w:ascii="Times New Roman" w:hAnsi="Times New Roman"/>
                <w:lang w:eastAsia="zh-CN"/>
              </w:rPr>
              <w:t>.</w:t>
            </w:r>
          </w:p>
        </w:tc>
      </w:tr>
    </w:tbl>
    <w:p w14:paraId="3BDA85F8" w14:textId="77777777" w:rsidR="00B02B28" w:rsidRPr="00ED42D8" w:rsidRDefault="00B02B28" w:rsidP="00B02B28">
      <w:pPr>
        <w:rPr>
          <w:rFonts w:eastAsiaTheme="minorEastAsia"/>
          <w:szCs w:val="21"/>
          <w:lang w:val="en-GB" w:eastAsia="zh-CN"/>
        </w:rPr>
      </w:pPr>
    </w:p>
    <w:p w14:paraId="3DA6DF3C" w14:textId="77777777" w:rsidR="0067529A" w:rsidRPr="00B02B28" w:rsidRDefault="0067529A" w:rsidP="00072F30">
      <w:pPr>
        <w:spacing w:after="120" w:line="259" w:lineRule="auto"/>
        <w:contextualSpacing/>
        <w:rPr>
          <w:rFonts w:eastAsiaTheme="minorEastAsia"/>
          <w:color w:val="000000" w:themeColor="text1"/>
          <w:sz w:val="21"/>
          <w:szCs w:val="21"/>
          <w:lang w:val="en-GB" w:eastAsia="zh-CN"/>
        </w:rPr>
      </w:pPr>
    </w:p>
    <w:p w14:paraId="5ECC4BAF" w14:textId="37064123" w:rsidR="00701410" w:rsidRPr="00DB1ADC" w:rsidRDefault="00701410" w:rsidP="00701410">
      <w:pPr>
        <w:pStyle w:val="Heading4"/>
        <w:rPr>
          <w:lang w:eastAsia="ja-JP"/>
        </w:rPr>
      </w:pPr>
      <w:r w:rsidRPr="00DB1ADC">
        <w:rPr>
          <w:lang w:eastAsia="ja-JP"/>
        </w:rPr>
        <w:t>2.4.2</w:t>
      </w:r>
      <w:r w:rsidRPr="00DB1ADC">
        <w:rPr>
          <w:lang w:eastAsia="ja-JP"/>
        </w:rPr>
        <w:tab/>
        <w:t>Remaining Open issues</w:t>
      </w:r>
    </w:p>
    <w:p w14:paraId="6D663FAD" w14:textId="77777777" w:rsidR="00B02B28" w:rsidRPr="00ED42D8" w:rsidRDefault="00B02B28" w:rsidP="00B02B28">
      <w:r w:rsidRPr="00ED42D8">
        <w:t xml:space="preserve">100% of the items defined in the RAN4 WID objectives on core part have been accomplished. </w:t>
      </w:r>
    </w:p>
    <w:p w14:paraId="06A5CD5B" w14:textId="77777777" w:rsidR="00B02B28" w:rsidRPr="00ED42D8" w:rsidRDefault="00B02B28" w:rsidP="00B02B28">
      <w:pPr>
        <w:rPr>
          <w:rFonts w:eastAsiaTheme="minorEastAsia"/>
          <w:lang w:eastAsia="zh-CN"/>
        </w:rPr>
      </w:pPr>
      <w:r w:rsidRPr="00ED42D8">
        <w:t>2</w:t>
      </w:r>
      <w:r>
        <w:t>0</w:t>
      </w:r>
      <w:r w:rsidRPr="00ED42D8">
        <w:t>% of the items defined in the RAN4 WID objectives on perf part have been accomplished.</w:t>
      </w:r>
      <w:r>
        <w:t xml:space="preserve"> Further discussion on conformance testing for RF requirement is needed</w:t>
      </w:r>
      <w:r w:rsidRPr="00ED42D8">
        <w:rPr>
          <w:rFonts w:eastAsiaTheme="minorEastAsia"/>
          <w:lang w:eastAsia="zh-CN"/>
        </w:rPr>
        <w:t xml:space="preserve">. </w:t>
      </w:r>
    </w:p>
    <w:p w14:paraId="06163153" w14:textId="77777777" w:rsidR="007E3EAE" w:rsidRPr="0067529A" w:rsidRDefault="007E3EAE" w:rsidP="00260652">
      <w:pPr>
        <w:rPr>
          <w:rFonts w:eastAsiaTheme="minorEastAsia"/>
          <w:lang w:eastAsia="zh-CN"/>
        </w:rPr>
      </w:pPr>
    </w:p>
    <w:p w14:paraId="5E805017" w14:textId="03C8A0C8"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0E3F8C91" w14:textId="35202BE5" w:rsidR="00C722C5" w:rsidRDefault="00C722C5" w:rsidP="0092190C">
      <w:pPr>
        <w:pStyle w:val="NO"/>
        <w:ind w:left="851"/>
        <w:rPr>
          <w:rFonts w:ascii="Arial" w:hAnsi="Arial" w:cs="Arial"/>
          <w:b/>
          <w:bCs/>
          <w:iCs/>
          <w:lang w:val="de-DE"/>
        </w:rPr>
      </w:pPr>
      <w:r>
        <w:rPr>
          <w:rFonts w:ascii="Arial" w:hAnsi="Arial" w:cs="Arial"/>
          <w:b/>
          <w:bCs/>
          <w:iCs/>
          <w:lang w:val="de-DE"/>
        </w:rPr>
        <w:t>RAN1#108e:</w:t>
      </w:r>
    </w:p>
    <w:tbl>
      <w:tblPr>
        <w:tblW w:w="9140" w:type="dxa"/>
        <w:tblLook w:val="04A0" w:firstRow="1" w:lastRow="0" w:firstColumn="1" w:lastColumn="0" w:noHBand="0" w:noVBand="1"/>
      </w:tblPr>
      <w:tblGrid>
        <w:gridCol w:w="1440"/>
        <w:gridCol w:w="5680"/>
        <w:gridCol w:w="2020"/>
      </w:tblGrid>
      <w:tr w:rsidR="00C722C5" w:rsidRPr="00C722C5" w14:paraId="34AB50C3" w14:textId="77777777" w:rsidTr="00C722C5">
        <w:trPr>
          <w:trHeight w:val="900"/>
        </w:trPr>
        <w:tc>
          <w:tcPr>
            <w:tcW w:w="1440" w:type="dxa"/>
            <w:tcBorders>
              <w:top w:val="single" w:sz="4" w:space="0" w:color="FFFFFF"/>
              <w:left w:val="single" w:sz="4" w:space="0" w:color="FFFFFF"/>
              <w:bottom w:val="single" w:sz="4" w:space="0" w:color="FFFFFF"/>
              <w:right w:val="single" w:sz="4" w:space="0" w:color="FFFFFF"/>
            </w:tcBorders>
            <w:shd w:val="clear" w:color="000000" w:fill="75B91A"/>
            <w:hideMark/>
          </w:tcPr>
          <w:p w14:paraId="36D2A40E" w14:textId="77777777" w:rsidR="00C722C5" w:rsidRPr="00C722C5" w:rsidRDefault="00C722C5" w:rsidP="00C722C5">
            <w:pPr>
              <w:jc w:val="center"/>
              <w:rPr>
                <w:rFonts w:ascii="Arial" w:hAnsi="Arial" w:cs="Arial"/>
                <w:b/>
                <w:bCs/>
                <w:color w:val="FFFFFF"/>
                <w:sz w:val="18"/>
                <w:szCs w:val="18"/>
              </w:rPr>
            </w:pPr>
            <w:proofErr w:type="spellStart"/>
            <w:r w:rsidRPr="00C722C5">
              <w:rPr>
                <w:rFonts w:ascii="Arial" w:hAnsi="Arial" w:cs="Arial"/>
                <w:b/>
                <w:bCs/>
                <w:color w:val="FFFFFF"/>
                <w:sz w:val="18"/>
                <w:szCs w:val="18"/>
              </w:rPr>
              <w:t>TDoc</w:t>
            </w:r>
            <w:proofErr w:type="spellEnd"/>
          </w:p>
        </w:tc>
        <w:tc>
          <w:tcPr>
            <w:tcW w:w="5680" w:type="dxa"/>
            <w:tcBorders>
              <w:top w:val="single" w:sz="4" w:space="0" w:color="FFFFFF"/>
              <w:left w:val="nil"/>
              <w:bottom w:val="single" w:sz="4" w:space="0" w:color="FFFFFF"/>
              <w:right w:val="single" w:sz="4" w:space="0" w:color="FFFFFF"/>
            </w:tcBorders>
            <w:shd w:val="clear" w:color="000000" w:fill="75B91A"/>
            <w:hideMark/>
          </w:tcPr>
          <w:p w14:paraId="49EC7A09" w14:textId="77777777" w:rsidR="00C722C5" w:rsidRPr="00C722C5" w:rsidRDefault="00C722C5" w:rsidP="00C722C5">
            <w:pPr>
              <w:jc w:val="center"/>
              <w:rPr>
                <w:rFonts w:ascii="Arial" w:hAnsi="Arial" w:cs="Arial"/>
                <w:b/>
                <w:bCs/>
                <w:color w:val="FFFFFF"/>
                <w:sz w:val="18"/>
                <w:szCs w:val="18"/>
              </w:rPr>
            </w:pPr>
            <w:r w:rsidRPr="00C722C5">
              <w:rPr>
                <w:rFonts w:ascii="Arial" w:hAnsi="Arial" w:cs="Arial"/>
                <w:b/>
                <w:bCs/>
                <w:color w:val="FFFFFF"/>
                <w:sz w:val="18"/>
                <w:szCs w:val="18"/>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10129A04" w14:textId="77777777" w:rsidR="00C722C5" w:rsidRPr="00C722C5" w:rsidRDefault="00C722C5" w:rsidP="00C722C5">
            <w:pPr>
              <w:jc w:val="center"/>
              <w:rPr>
                <w:rFonts w:ascii="Arial" w:hAnsi="Arial" w:cs="Arial"/>
                <w:b/>
                <w:bCs/>
                <w:color w:val="FFFFFF"/>
                <w:sz w:val="18"/>
                <w:szCs w:val="18"/>
              </w:rPr>
            </w:pPr>
            <w:r w:rsidRPr="00C722C5">
              <w:rPr>
                <w:rFonts w:ascii="Arial" w:hAnsi="Arial" w:cs="Arial"/>
                <w:b/>
                <w:bCs/>
                <w:color w:val="FFFFFF"/>
                <w:sz w:val="18"/>
                <w:szCs w:val="18"/>
              </w:rPr>
              <w:t>Source</w:t>
            </w:r>
          </w:p>
        </w:tc>
      </w:tr>
      <w:tr w:rsidR="00C722C5" w:rsidRPr="00C722C5" w14:paraId="54BCAAD3" w14:textId="77777777" w:rsidTr="00C722C5">
        <w:trPr>
          <w:trHeight w:val="450"/>
        </w:trPr>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2B46235B" w14:textId="77777777" w:rsidR="00C722C5" w:rsidRPr="00C722C5" w:rsidRDefault="00FE6E5B" w:rsidP="00C722C5">
            <w:pPr>
              <w:rPr>
                <w:rFonts w:ascii="Arial" w:hAnsi="Arial" w:cs="Arial"/>
                <w:b/>
                <w:bCs/>
                <w:color w:val="0000FF"/>
                <w:sz w:val="16"/>
                <w:szCs w:val="16"/>
                <w:u w:val="single"/>
              </w:rPr>
            </w:pPr>
            <w:hyperlink r:id="rId66" w:history="1">
              <w:r w:rsidR="00C722C5" w:rsidRPr="00C722C5">
                <w:rPr>
                  <w:rFonts w:ascii="Arial" w:hAnsi="Arial" w:cs="Arial"/>
                  <w:b/>
                  <w:bCs/>
                  <w:color w:val="0000FF"/>
                  <w:sz w:val="16"/>
                  <w:szCs w:val="16"/>
                  <w:u w:val="single"/>
                </w:rPr>
                <w:t>R1-2200926</w:t>
              </w:r>
            </w:hyperlink>
          </w:p>
        </w:tc>
        <w:tc>
          <w:tcPr>
            <w:tcW w:w="5680" w:type="dxa"/>
            <w:tcBorders>
              <w:top w:val="single" w:sz="4" w:space="0" w:color="A6A6A6"/>
              <w:left w:val="nil"/>
              <w:bottom w:val="single" w:sz="4" w:space="0" w:color="A6A6A6"/>
              <w:right w:val="single" w:sz="4" w:space="0" w:color="A6A6A6"/>
            </w:tcBorders>
            <w:shd w:val="clear" w:color="auto" w:fill="auto"/>
            <w:hideMark/>
          </w:tcPr>
          <w:p w14:paraId="3CC71DB8"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resource multiplexing between backhaul and access</w:t>
            </w:r>
          </w:p>
        </w:tc>
        <w:tc>
          <w:tcPr>
            <w:tcW w:w="2020" w:type="dxa"/>
            <w:tcBorders>
              <w:top w:val="single" w:sz="4" w:space="0" w:color="A6A6A6"/>
              <w:left w:val="nil"/>
              <w:bottom w:val="single" w:sz="4" w:space="0" w:color="A6A6A6"/>
              <w:right w:val="single" w:sz="4" w:space="0" w:color="A6A6A6"/>
            </w:tcBorders>
            <w:shd w:val="clear" w:color="auto" w:fill="auto"/>
            <w:hideMark/>
          </w:tcPr>
          <w:p w14:paraId="3DCBF682"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Huawei, </w:t>
            </w:r>
            <w:proofErr w:type="spellStart"/>
            <w:r w:rsidRPr="00C722C5">
              <w:rPr>
                <w:rFonts w:ascii="Arial" w:hAnsi="Arial" w:cs="Arial"/>
                <w:sz w:val="16"/>
                <w:szCs w:val="16"/>
              </w:rPr>
              <w:t>HiSilicon</w:t>
            </w:r>
            <w:proofErr w:type="spellEnd"/>
          </w:p>
        </w:tc>
      </w:tr>
      <w:tr w:rsidR="00C722C5" w:rsidRPr="00C722C5" w14:paraId="63F1CBFC"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4F23312" w14:textId="77777777" w:rsidR="00C722C5" w:rsidRPr="00C722C5" w:rsidRDefault="00FE6E5B" w:rsidP="00C722C5">
            <w:pPr>
              <w:rPr>
                <w:rFonts w:ascii="Arial" w:hAnsi="Arial" w:cs="Arial"/>
                <w:b/>
                <w:bCs/>
                <w:color w:val="0000FF"/>
                <w:sz w:val="16"/>
                <w:szCs w:val="16"/>
                <w:u w:val="single"/>
              </w:rPr>
            </w:pPr>
            <w:hyperlink r:id="rId67" w:history="1">
              <w:r w:rsidR="00C722C5" w:rsidRPr="00C722C5">
                <w:rPr>
                  <w:rFonts w:ascii="Arial" w:hAnsi="Arial" w:cs="Arial"/>
                  <w:b/>
                  <w:bCs/>
                  <w:color w:val="0000FF"/>
                  <w:sz w:val="16"/>
                  <w:szCs w:val="16"/>
                  <w:u w:val="single"/>
                </w:rPr>
                <w:t>R1-2200927</w:t>
              </w:r>
            </w:hyperlink>
          </w:p>
        </w:tc>
        <w:tc>
          <w:tcPr>
            <w:tcW w:w="5680" w:type="dxa"/>
            <w:tcBorders>
              <w:top w:val="nil"/>
              <w:left w:val="nil"/>
              <w:bottom w:val="single" w:sz="4" w:space="0" w:color="A6A6A6"/>
              <w:right w:val="single" w:sz="4" w:space="0" w:color="A6A6A6"/>
            </w:tcBorders>
            <w:shd w:val="clear" w:color="auto" w:fill="auto"/>
            <w:hideMark/>
          </w:tcPr>
          <w:p w14:paraId="3A9E3240"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enhancements for simultaneous operation of MT and DU</w:t>
            </w:r>
          </w:p>
        </w:tc>
        <w:tc>
          <w:tcPr>
            <w:tcW w:w="2020" w:type="dxa"/>
            <w:tcBorders>
              <w:top w:val="nil"/>
              <w:left w:val="nil"/>
              <w:bottom w:val="single" w:sz="4" w:space="0" w:color="A6A6A6"/>
              <w:right w:val="single" w:sz="4" w:space="0" w:color="A6A6A6"/>
            </w:tcBorders>
            <w:shd w:val="clear" w:color="auto" w:fill="auto"/>
            <w:hideMark/>
          </w:tcPr>
          <w:p w14:paraId="61FA8CA0"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Huawei, </w:t>
            </w:r>
            <w:proofErr w:type="spellStart"/>
            <w:r w:rsidRPr="00C722C5">
              <w:rPr>
                <w:rFonts w:ascii="Arial" w:hAnsi="Arial" w:cs="Arial"/>
                <w:sz w:val="16"/>
                <w:szCs w:val="16"/>
              </w:rPr>
              <w:t>HiSilicon</w:t>
            </w:r>
            <w:proofErr w:type="spellEnd"/>
          </w:p>
        </w:tc>
      </w:tr>
      <w:tr w:rsidR="00C722C5" w:rsidRPr="00C722C5" w14:paraId="47CBFC81"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4E2B7809" w14:textId="77777777" w:rsidR="00C722C5" w:rsidRPr="00C722C5" w:rsidRDefault="00FE6E5B" w:rsidP="00C722C5">
            <w:pPr>
              <w:rPr>
                <w:rFonts w:ascii="Arial" w:hAnsi="Arial" w:cs="Arial"/>
                <w:b/>
                <w:bCs/>
                <w:color w:val="0000FF"/>
                <w:sz w:val="16"/>
                <w:szCs w:val="16"/>
                <w:u w:val="single"/>
              </w:rPr>
            </w:pPr>
            <w:hyperlink r:id="rId68" w:history="1">
              <w:r w:rsidR="00C722C5" w:rsidRPr="00C722C5">
                <w:rPr>
                  <w:rFonts w:ascii="Arial" w:hAnsi="Arial" w:cs="Arial"/>
                  <w:b/>
                  <w:bCs/>
                  <w:color w:val="0000FF"/>
                  <w:sz w:val="16"/>
                  <w:szCs w:val="16"/>
                  <w:u w:val="single"/>
                </w:rPr>
                <w:t>R1-2200928</w:t>
              </w:r>
            </w:hyperlink>
          </w:p>
        </w:tc>
        <w:tc>
          <w:tcPr>
            <w:tcW w:w="5680" w:type="dxa"/>
            <w:tcBorders>
              <w:top w:val="nil"/>
              <w:left w:val="nil"/>
              <w:bottom w:val="single" w:sz="4" w:space="0" w:color="A6A6A6"/>
              <w:right w:val="single" w:sz="4" w:space="0" w:color="A6A6A6"/>
            </w:tcBorders>
            <w:shd w:val="clear" w:color="auto" w:fill="auto"/>
            <w:hideMark/>
          </w:tcPr>
          <w:p w14:paraId="74A8C3EA" w14:textId="77777777" w:rsidR="00C722C5" w:rsidRPr="00C722C5" w:rsidRDefault="00C722C5" w:rsidP="00C722C5">
            <w:pPr>
              <w:rPr>
                <w:rFonts w:ascii="Arial" w:hAnsi="Arial" w:cs="Arial"/>
                <w:sz w:val="16"/>
                <w:szCs w:val="16"/>
              </w:rPr>
            </w:pPr>
            <w:r w:rsidRPr="00C722C5">
              <w:rPr>
                <w:rFonts w:ascii="Arial" w:hAnsi="Arial" w:cs="Arial"/>
                <w:sz w:val="16"/>
                <w:szCs w:val="16"/>
              </w:rPr>
              <w:t>Rel-17 UE features for IAB</w:t>
            </w:r>
          </w:p>
        </w:tc>
        <w:tc>
          <w:tcPr>
            <w:tcW w:w="2020" w:type="dxa"/>
            <w:tcBorders>
              <w:top w:val="nil"/>
              <w:left w:val="nil"/>
              <w:bottom w:val="single" w:sz="4" w:space="0" w:color="A6A6A6"/>
              <w:right w:val="single" w:sz="4" w:space="0" w:color="A6A6A6"/>
            </w:tcBorders>
            <w:shd w:val="clear" w:color="auto" w:fill="auto"/>
            <w:hideMark/>
          </w:tcPr>
          <w:p w14:paraId="0970CF43"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Huawei, </w:t>
            </w:r>
            <w:proofErr w:type="spellStart"/>
            <w:r w:rsidRPr="00C722C5">
              <w:rPr>
                <w:rFonts w:ascii="Arial" w:hAnsi="Arial" w:cs="Arial"/>
                <w:sz w:val="16"/>
                <w:szCs w:val="16"/>
              </w:rPr>
              <w:t>HiSilicon</w:t>
            </w:r>
            <w:proofErr w:type="spellEnd"/>
          </w:p>
        </w:tc>
      </w:tr>
      <w:tr w:rsidR="00C722C5" w:rsidRPr="00C722C5" w14:paraId="705E1DC2"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7A2BF6B" w14:textId="77777777" w:rsidR="00C722C5" w:rsidRPr="00C722C5" w:rsidRDefault="00FE6E5B" w:rsidP="00C722C5">
            <w:pPr>
              <w:rPr>
                <w:rFonts w:ascii="Arial" w:hAnsi="Arial" w:cs="Arial"/>
                <w:b/>
                <w:bCs/>
                <w:color w:val="0000FF"/>
                <w:sz w:val="16"/>
                <w:szCs w:val="16"/>
                <w:u w:val="single"/>
              </w:rPr>
            </w:pPr>
            <w:hyperlink r:id="rId69" w:history="1">
              <w:r w:rsidR="00C722C5" w:rsidRPr="00C722C5">
                <w:rPr>
                  <w:rFonts w:ascii="Arial" w:hAnsi="Arial" w:cs="Arial"/>
                  <w:b/>
                  <w:bCs/>
                  <w:color w:val="0000FF"/>
                  <w:sz w:val="16"/>
                  <w:szCs w:val="16"/>
                  <w:u w:val="single"/>
                </w:rPr>
                <w:t>R1-2201109</w:t>
              </w:r>
            </w:hyperlink>
          </w:p>
        </w:tc>
        <w:tc>
          <w:tcPr>
            <w:tcW w:w="5680" w:type="dxa"/>
            <w:tcBorders>
              <w:top w:val="nil"/>
              <w:left w:val="nil"/>
              <w:bottom w:val="single" w:sz="4" w:space="0" w:color="A6A6A6"/>
              <w:right w:val="single" w:sz="4" w:space="0" w:color="A6A6A6"/>
            </w:tcBorders>
            <w:shd w:val="clear" w:color="auto" w:fill="auto"/>
            <w:hideMark/>
          </w:tcPr>
          <w:p w14:paraId="399674EA"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enhancement to resource multiplexing between child and parent links</w:t>
            </w:r>
          </w:p>
        </w:tc>
        <w:tc>
          <w:tcPr>
            <w:tcW w:w="2020" w:type="dxa"/>
            <w:tcBorders>
              <w:top w:val="nil"/>
              <w:left w:val="nil"/>
              <w:bottom w:val="single" w:sz="4" w:space="0" w:color="A6A6A6"/>
              <w:right w:val="single" w:sz="4" w:space="0" w:color="A6A6A6"/>
            </w:tcBorders>
            <w:shd w:val="clear" w:color="auto" w:fill="auto"/>
            <w:hideMark/>
          </w:tcPr>
          <w:p w14:paraId="5C101763" w14:textId="77777777" w:rsidR="00C722C5" w:rsidRPr="00C722C5" w:rsidRDefault="00C722C5" w:rsidP="00C722C5">
            <w:pPr>
              <w:rPr>
                <w:rFonts w:ascii="Arial" w:hAnsi="Arial" w:cs="Arial"/>
                <w:sz w:val="16"/>
                <w:szCs w:val="16"/>
              </w:rPr>
            </w:pPr>
            <w:r w:rsidRPr="00C722C5">
              <w:rPr>
                <w:rFonts w:ascii="Arial" w:hAnsi="Arial" w:cs="Arial"/>
                <w:sz w:val="16"/>
                <w:szCs w:val="16"/>
              </w:rPr>
              <w:t>vivo</w:t>
            </w:r>
          </w:p>
        </w:tc>
      </w:tr>
      <w:tr w:rsidR="00C722C5" w:rsidRPr="00C722C5" w14:paraId="3F6F4520"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5A891C9" w14:textId="77777777" w:rsidR="00C722C5" w:rsidRPr="00C722C5" w:rsidRDefault="00FE6E5B" w:rsidP="00C722C5">
            <w:pPr>
              <w:rPr>
                <w:rFonts w:ascii="Arial" w:hAnsi="Arial" w:cs="Arial"/>
                <w:b/>
                <w:bCs/>
                <w:color w:val="0000FF"/>
                <w:sz w:val="16"/>
                <w:szCs w:val="16"/>
                <w:u w:val="single"/>
              </w:rPr>
            </w:pPr>
            <w:hyperlink r:id="rId70" w:history="1">
              <w:r w:rsidR="00C722C5" w:rsidRPr="00C722C5">
                <w:rPr>
                  <w:rFonts w:ascii="Arial" w:hAnsi="Arial" w:cs="Arial"/>
                  <w:b/>
                  <w:bCs/>
                  <w:color w:val="0000FF"/>
                  <w:sz w:val="16"/>
                  <w:szCs w:val="16"/>
                  <w:u w:val="single"/>
                </w:rPr>
                <w:t>R1-2201110</w:t>
              </w:r>
            </w:hyperlink>
          </w:p>
        </w:tc>
        <w:tc>
          <w:tcPr>
            <w:tcW w:w="5680" w:type="dxa"/>
            <w:tcBorders>
              <w:top w:val="nil"/>
              <w:left w:val="nil"/>
              <w:bottom w:val="single" w:sz="4" w:space="0" w:color="A6A6A6"/>
              <w:right w:val="single" w:sz="4" w:space="0" w:color="A6A6A6"/>
            </w:tcBorders>
            <w:shd w:val="clear" w:color="auto" w:fill="auto"/>
            <w:hideMark/>
          </w:tcPr>
          <w:p w14:paraId="0EEDC508"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other enhancements for simultaneous operation of child and parent links</w:t>
            </w:r>
          </w:p>
        </w:tc>
        <w:tc>
          <w:tcPr>
            <w:tcW w:w="2020" w:type="dxa"/>
            <w:tcBorders>
              <w:top w:val="nil"/>
              <w:left w:val="nil"/>
              <w:bottom w:val="single" w:sz="4" w:space="0" w:color="A6A6A6"/>
              <w:right w:val="single" w:sz="4" w:space="0" w:color="A6A6A6"/>
            </w:tcBorders>
            <w:shd w:val="clear" w:color="auto" w:fill="auto"/>
            <w:hideMark/>
          </w:tcPr>
          <w:p w14:paraId="52AC84CB" w14:textId="77777777" w:rsidR="00C722C5" w:rsidRPr="00C722C5" w:rsidRDefault="00C722C5" w:rsidP="00C722C5">
            <w:pPr>
              <w:rPr>
                <w:rFonts w:ascii="Arial" w:hAnsi="Arial" w:cs="Arial"/>
                <w:sz w:val="16"/>
                <w:szCs w:val="16"/>
              </w:rPr>
            </w:pPr>
            <w:r w:rsidRPr="00C722C5">
              <w:rPr>
                <w:rFonts w:ascii="Arial" w:hAnsi="Arial" w:cs="Arial"/>
                <w:sz w:val="16"/>
                <w:szCs w:val="16"/>
              </w:rPr>
              <w:t>vivo</w:t>
            </w:r>
          </w:p>
        </w:tc>
      </w:tr>
      <w:tr w:rsidR="00C722C5" w:rsidRPr="00C722C5" w14:paraId="34CF3B23"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ABBAD40" w14:textId="77777777" w:rsidR="00C722C5" w:rsidRPr="00C722C5" w:rsidRDefault="00FE6E5B" w:rsidP="00C722C5">
            <w:pPr>
              <w:rPr>
                <w:rFonts w:ascii="Arial" w:hAnsi="Arial" w:cs="Arial"/>
                <w:b/>
                <w:bCs/>
                <w:color w:val="0000FF"/>
                <w:sz w:val="16"/>
                <w:szCs w:val="16"/>
                <w:u w:val="single"/>
              </w:rPr>
            </w:pPr>
            <w:hyperlink r:id="rId71" w:history="1">
              <w:r w:rsidR="00C722C5" w:rsidRPr="00C722C5">
                <w:rPr>
                  <w:rFonts w:ascii="Arial" w:hAnsi="Arial" w:cs="Arial"/>
                  <w:b/>
                  <w:bCs/>
                  <w:color w:val="0000FF"/>
                  <w:sz w:val="16"/>
                  <w:szCs w:val="16"/>
                  <w:u w:val="single"/>
                </w:rPr>
                <w:t>R1-2201417</w:t>
              </w:r>
            </w:hyperlink>
          </w:p>
        </w:tc>
        <w:tc>
          <w:tcPr>
            <w:tcW w:w="5680" w:type="dxa"/>
            <w:tcBorders>
              <w:top w:val="nil"/>
              <w:left w:val="nil"/>
              <w:bottom w:val="single" w:sz="4" w:space="0" w:color="A6A6A6"/>
              <w:right w:val="single" w:sz="4" w:space="0" w:color="A6A6A6"/>
            </w:tcBorders>
            <w:shd w:val="clear" w:color="auto" w:fill="auto"/>
            <w:hideMark/>
          </w:tcPr>
          <w:p w14:paraId="7CF234CE" w14:textId="77777777" w:rsidR="00C722C5" w:rsidRPr="00C722C5" w:rsidRDefault="00C722C5" w:rsidP="00C722C5">
            <w:pPr>
              <w:rPr>
                <w:rFonts w:ascii="Arial" w:hAnsi="Arial" w:cs="Arial"/>
                <w:sz w:val="16"/>
                <w:szCs w:val="16"/>
              </w:rPr>
            </w:pPr>
            <w:r w:rsidRPr="00C722C5">
              <w:rPr>
                <w:rFonts w:ascii="Arial" w:hAnsi="Arial" w:cs="Arial"/>
                <w:sz w:val="16"/>
                <w:szCs w:val="16"/>
              </w:rPr>
              <w:t>On UE features for IAB enhancements</w:t>
            </w:r>
          </w:p>
        </w:tc>
        <w:tc>
          <w:tcPr>
            <w:tcW w:w="2020" w:type="dxa"/>
            <w:tcBorders>
              <w:top w:val="nil"/>
              <w:left w:val="nil"/>
              <w:bottom w:val="single" w:sz="4" w:space="0" w:color="A6A6A6"/>
              <w:right w:val="single" w:sz="4" w:space="0" w:color="A6A6A6"/>
            </w:tcBorders>
            <w:shd w:val="clear" w:color="auto" w:fill="auto"/>
            <w:hideMark/>
          </w:tcPr>
          <w:p w14:paraId="72E0CAC1" w14:textId="77777777" w:rsidR="00C722C5" w:rsidRPr="00C722C5" w:rsidRDefault="00C722C5" w:rsidP="00C722C5">
            <w:pPr>
              <w:rPr>
                <w:rFonts w:ascii="Arial" w:hAnsi="Arial" w:cs="Arial"/>
                <w:sz w:val="16"/>
                <w:szCs w:val="16"/>
              </w:rPr>
            </w:pPr>
            <w:r w:rsidRPr="00C722C5">
              <w:rPr>
                <w:rFonts w:ascii="Arial" w:hAnsi="Arial" w:cs="Arial"/>
                <w:sz w:val="16"/>
                <w:szCs w:val="16"/>
              </w:rPr>
              <w:t>Nokia, Nokia Shanghai Bell</w:t>
            </w:r>
          </w:p>
        </w:tc>
      </w:tr>
      <w:tr w:rsidR="00C722C5" w:rsidRPr="00C722C5" w14:paraId="132AC792"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D1C6C49" w14:textId="77777777" w:rsidR="00C722C5" w:rsidRPr="00C722C5" w:rsidRDefault="00FE6E5B" w:rsidP="00C722C5">
            <w:pPr>
              <w:rPr>
                <w:rFonts w:ascii="Arial" w:hAnsi="Arial" w:cs="Arial"/>
                <w:b/>
                <w:bCs/>
                <w:color w:val="0000FF"/>
                <w:sz w:val="16"/>
                <w:szCs w:val="16"/>
                <w:u w:val="single"/>
              </w:rPr>
            </w:pPr>
            <w:hyperlink r:id="rId72" w:history="1">
              <w:r w:rsidR="00C722C5" w:rsidRPr="00C722C5">
                <w:rPr>
                  <w:rFonts w:ascii="Arial" w:hAnsi="Arial" w:cs="Arial"/>
                  <w:b/>
                  <w:bCs/>
                  <w:color w:val="0000FF"/>
                  <w:sz w:val="16"/>
                  <w:szCs w:val="16"/>
                  <w:u w:val="single"/>
                </w:rPr>
                <w:t>R1-2201456</w:t>
              </w:r>
            </w:hyperlink>
          </w:p>
        </w:tc>
        <w:tc>
          <w:tcPr>
            <w:tcW w:w="5680" w:type="dxa"/>
            <w:tcBorders>
              <w:top w:val="nil"/>
              <w:left w:val="nil"/>
              <w:bottom w:val="single" w:sz="4" w:space="0" w:color="A6A6A6"/>
              <w:right w:val="single" w:sz="4" w:space="0" w:color="A6A6A6"/>
            </w:tcBorders>
            <w:shd w:val="clear" w:color="auto" w:fill="auto"/>
            <w:hideMark/>
          </w:tcPr>
          <w:p w14:paraId="1672D356" w14:textId="77777777" w:rsidR="00C722C5" w:rsidRPr="00C722C5" w:rsidRDefault="00C722C5" w:rsidP="00C722C5">
            <w:pPr>
              <w:rPr>
                <w:rFonts w:ascii="Arial" w:hAnsi="Arial" w:cs="Arial"/>
                <w:sz w:val="16"/>
                <w:szCs w:val="16"/>
              </w:rPr>
            </w:pPr>
            <w:r w:rsidRPr="00C722C5">
              <w:rPr>
                <w:rFonts w:ascii="Arial" w:hAnsi="Arial" w:cs="Arial"/>
                <w:sz w:val="16"/>
                <w:szCs w:val="16"/>
              </w:rPr>
              <w:t>Enhancements to the IAB resource multiplexing</w:t>
            </w:r>
          </w:p>
        </w:tc>
        <w:tc>
          <w:tcPr>
            <w:tcW w:w="2020" w:type="dxa"/>
            <w:tcBorders>
              <w:top w:val="nil"/>
              <w:left w:val="nil"/>
              <w:bottom w:val="single" w:sz="4" w:space="0" w:color="A6A6A6"/>
              <w:right w:val="single" w:sz="4" w:space="0" w:color="A6A6A6"/>
            </w:tcBorders>
            <w:shd w:val="clear" w:color="auto" w:fill="auto"/>
            <w:hideMark/>
          </w:tcPr>
          <w:p w14:paraId="4E22412A"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ZTE, </w:t>
            </w:r>
            <w:proofErr w:type="spellStart"/>
            <w:r w:rsidRPr="00C722C5">
              <w:rPr>
                <w:rFonts w:ascii="Arial" w:hAnsi="Arial" w:cs="Arial"/>
                <w:sz w:val="16"/>
                <w:szCs w:val="16"/>
              </w:rPr>
              <w:t>Sanechips</w:t>
            </w:r>
            <w:proofErr w:type="spellEnd"/>
          </w:p>
        </w:tc>
      </w:tr>
      <w:tr w:rsidR="00C722C5" w:rsidRPr="00C722C5" w14:paraId="05D7FDCA"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B36E150" w14:textId="77777777" w:rsidR="00C722C5" w:rsidRPr="00C722C5" w:rsidRDefault="00FE6E5B" w:rsidP="00C722C5">
            <w:pPr>
              <w:rPr>
                <w:rFonts w:ascii="Arial" w:hAnsi="Arial" w:cs="Arial"/>
                <w:b/>
                <w:bCs/>
                <w:color w:val="0000FF"/>
                <w:sz w:val="16"/>
                <w:szCs w:val="16"/>
                <w:u w:val="single"/>
              </w:rPr>
            </w:pPr>
            <w:hyperlink r:id="rId73" w:history="1">
              <w:r w:rsidR="00C722C5" w:rsidRPr="00C722C5">
                <w:rPr>
                  <w:rFonts w:ascii="Arial" w:hAnsi="Arial" w:cs="Arial"/>
                  <w:b/>
                  <w:bCs/>
                  <w:color w:val="0000FF"/>
                  <w:sz w:val="16"/>
                  <w:szCs w:val="16"/>
                  <w:u w:val="single"/>
                </w:rPr>
                <w:t>R1-2201457</w:t>
              </w:r>
            </w:hyperlink>
          </w:p>
        </w:tc>
        <w:tc>
          <w:tcPr>
            <w:tcW w:w="5680" w:type="dxa"/>
            <w:tcBorders>
              <w:top w:val="nil"/>
              <w:left w:val="nil"/>
              <w:bottom w:val="single" w:sz="4" w:space="0" w:color="A6A6A6"/>
              <w:right w:val="single" w:sz="4" w:space="0" w:color="A6A6A6"/>
            </w:tcBorders>
            <w:shd w:val="clear" w:color="auto" w:fill="auto"/>
            <w:hideMark/>
          </w:tcPr>
          <w:p w14:paraId="336E9986" w14:textId="77777777" w:rsidR="00C722C5" w:rsidRPr="00C722C5" w:rsidRDefault="00C722C5" w:rsidP="00C722C5">
            <w:pPr>
              <w:rPr>
                <w:rFonts w:ascii="Arial" w:hAnsi="Arial" w:cs="Arial"/>
                <w:sz w:val="16"/>
                <w:szCs w:val="16"/>
              </w:rPr>
            </w:pPr>
            <w:r w:rsidRPr="00C722C5">
              <w:rPr>
                <w:rFonts w:ascii="Arial" w:hAnsi="Arial" w:cs="Arial"/>
                <w:sz w:val="16"/>
                <w:szCs w:val="16"/>
              </w:rPr>
              <w:t>Enhancements for simultaneous operation of child and parent links</w:t>
            </w:r>
          </w:p>
        </w:tc>
        <w:tc>
          <w:tcPr>
            <w:tcW w:w="2020" w:type="dxa"/>
            <w:tcBorders>
              <w:top w:val="nil"/>
              <w:left w:val="nil"/>
              <w:bottom w:val="single" w:sz="4" w:space="0" w:color="A6A6A6"/>
              <w:right w:val="single" w:sz="4" w:space="0" w:color="A6A6A6"/>
            </w:tcBorders>
            <w:shd w:val="clear" w:color="auto" w:fill="auto"/>
            <w:hideMark/>
          </w:tcPr>
          <w:p w14:paraId="35046D0B"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ZTE, </w:t>
            </w:r>
            <w:proofErr w:type="spellStart"/>
            <w:r w:rsidRPr="00C722C5">
              <w:rPr>
                <w:rFonts w:ascii="Arial" w:hAnsi="Arial" w:cs="Arial"/>
                <w:sz w:val="16"/>
                <w:szCs w:val="16"/>
              </w:rPr>
              <w:t>Sanechips</w:t>
            </w:r>
            <w:proofErr w:type="spellEnd"/>
          </w:p>
        </w:tc>
      </w:tr>
      <w:tr w:rsidR="00C722C5" w:rsidRPr="00C722C5" w14:paraId="14AEFB34"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4A2FEA1A" w14:textId="77777777" w:rsidR="00C722C5" w:rsidRPr="00C722C5" w:rsidRDefault="00FE6E5B" w:rsidP="00C722C5">
            <w:pPr>
              <w:rPr>
                <w:rFonts w:ascii="Arial" w:hAnsi="Arial" w:cs="Arial"/>
                <w:b/>
                <w:bCs/>
                <w:color w:val="0000FF"/>
                <w:sz w:val="16"/>
                <w:szCs w:val="16"/>
                <w:u w:val="single"/>
              </w:rPr>
            </w:pPr>
            <w:hyperlink r:id="rId74" w:history="1">
              <w:r w:rsidR="00C722C5" w:rsidRPr="00C722C5">
                <w:rPr>
                  <w:rFonts w:ascii="Arial" w:hAnsi="Arial" w:cs="Arial"/>
                  <w:b/>
                  <w:bCs/>
                  <w:color w:val="0000FF"/>
                  <w:sz w:val="16"/>
                  <w:szCs w:val="16"/>
                  <w:u w:val="single"/>
                </w:rPr>
                <w:t>R1-2201458</w:t>
              </w:r>
            </w:hyperlink>
          </w:p>
        </w:tc>
        <w:tc>
          <w:tcPr>
            <w:tcW w:w="5680" w:type="dxa"/>
            <w:tcBorders>
              <w:top w:val="nil"/>
              <w:left w:val="nil"/>
              <w:bottom w:val="single" w:sz="4" w:space="0" w:color="A6A6A6"/>
              <w:right w:val="single" w:sz="4" w:space="0" w:color="A6A6A6"/>
            </w:tcBorders>
            <w:shd w:val="clear" w:color="auto" w:fill="auto"/>
            <w:hideMark/>
          </w:tcPr>
          <w:p w14:paraId="2B34B85F"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 on higher layers parameter list for Rel-17 IAB</w:t>
            </w:r>
          </w:p>
        </w:tc>
        <w:tc>
          <w:tcPr>
            <w:tcW w:w="2020" w:type="dxa"/>
            <w:tcBorders>
              <w:top w:val="nil"/>
              <w:left w:val="nil"/>
              <w:bottom w:val="single" w:sz="4" w:space="0" w:color="A6A6A6"/>
              <w:right w:val="single" w:sz="4" w:space="0" w:color="A6A6A6"/>
            </w:tcBorders>
            <w:shd w:val="clear" w:color="auto" w:fill="auto"/>
            <w:hideMark/>
          </w:tcPr>
          <w:p w14:paraId="2091CE95"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ZTE, </w:t>
            </w:r>
            <w:proofErr w:type="spellStart"/>
            <w:r w:rsidRPr="00C722C5">
              <w:rPr>
                <w:rFonts w:ascii="Arial" w:hAnsi="Arial" w:cs="Arial"/>
                <w:sz w:val="16"/>
                <w:szCs w:val="16"/>
              </w:rPr>
              <w:t>Sanechips</w:t>
            </w:r>
            <w:proofErr w:type="spellEnd"/>
          </w:p>
        </w:tc>
      </w:tr>
      <w:tr w:rsidR="00C722C5" w:rsidRPr="00C722C5" w14:paraId="214CE5FF"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7E7C1E6" w14:textId="77777777" w:rsidR="00C722C5" w:rsidRPr="00C722C5" w:rsidRDefault="00FE6E5B" w:rsidP="00C722C5">
            <w:pPr>
              <w:rPr>
                <w:rFonts w:ascii="Arial" w:hAnsi="Arial" w:cs="Arial"/>
                <w:b/>
                <w:bCs/>
                <w:color w:val="0000FF"/>
                <w:sz w:val="16"/>
                <w:szCs w:val="16"/>
                <w:u w:val="single"/>
              </w:rPr>
            </w:pPr>
            <w:hyperlink r:id="rId75" w:history="1">
              <w:r w:rsidR="00C722C5" w:rsidRPr="00C722C5">
                <w:rPr>
                  <w:rFonts w:ascii="Arial" w:hAnsi="Arial" w:cs="Arial"/>
                  <w:b/>
                  <w:bCs/>
                  <w:color w:val="0000FF"/>
                  <w:sz w:val="16"/>
                  <w:szCs w:val="16"/>
                  <w:u w:val="single"/>
                </w:rPr>
                <w:t>R1-2201459</w:t>
              </w:r>
            </w:hyperlink>
          </w:p>
        </w:tc>
        <w:tc>
          <w:tcPr>
            <w:tcW w:w="5680" w:type="dxa"/>
            <w:tcBorders>
              <w:top w:val="nil"/>
              <w:left w:val="nil"/>
              <w:bottom w:val="single" w:sz="4" w:space="0" w:color="A6A6A6"/>
              <w:right w:val="single" w:sz="4" w:space="0" w:color="A6A6A6"/>
            </w:tcBorders>
            <w:shd w:val="clear" w:color="auto" w:fill="auto"/>
            <w:hideMark/>
          </w:tcPr>
          <w:p w14:paraId="31065D63" w14:textId="77777777" w:rsidR="00C722C5" w:rsidRPr="00C722C5" w:rsidRDefault="00C722C5" w:rsidP="00C722C5">
            <w:pPr>
              <w:rPr>
                <w:rFonts w:ascii="Arial" w:hAnsi="Arial" w:cs="Arial"/>
                <w:sz w:val="16"/>
                <w:szCs w:val="16"/>
              </w:rPr>
            </w:pPr>
            <w:r w:rsidRPr="00C722C5">
              <w:rPr>
                <w:rFonts w:ascii="Arial" w:hAnsi="Arial" w:cs="Arial"/>
                <w:sz w:val="16"/>
                <w:szCs w:val="16"/>
              </w:rPr>
              <w:t>Discussion on NR Rel-17 IAB MT Features</w:t>
            </w:r>
          </w:p>
        </w:tc>
        <w:tc>
          <w:tcPr>
            <w:tcW w:w="2020" w:type="dxa"/>
            <w:tcBorders>
              <w:top w:val="nil"/>
              <w:left w:val="nil"/>
              <w:bottom w:val="single" w:sz="4" w:space="0" w:color="A6A6A6"/>
              <w:right w:val="single" w:sz="4" w:space="0" w:color="A6A6A6"/>
            </w:tcBorders>
            <w:shd w:val="clear" w:color="auto" w:fill="auto"/>
            <w:hideMark/>
          </w:tcPr>
          <w:p w14:paraId="5C3967B8"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ZTE, </w:t>
            </w:r>
            <w:proofErr w:type="spellStart"/>
            <w:r w:rsidRPr="00C722C5">
              <w:rPr>
                <w:rFonts w:ascii="Arial" w:hAnsi="Arial" w:cs="Arial"/>
                <w:sz w:val="16"/>
                <w:szCs w:val="16"/>
              </w:rPr>
              <w:t>Sanechips</w:t>
            </w:r>
            <w:proofErr w:type="spellEnd"/>
          </w:p>
        </w:tc>
      </w:tr>
      <w:tr w:rsidR="00C722C5" w:rsidRPr="00C722C5" w14:paraId="62387D0C"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E202D8C" w14:textId="77777777" w:rsidR="00C722C5" w:rsidRPr="00C722C5" w:rsidRDefault="00FE6E5B" w:rsidP="00C722C5">
            <w:pPr>
              <w:rPr>
                <w:rFonts w:ascii="Arial" w:hAnsi="Arial" w:cs="Arial"/>
                <w:b/>
                <w:bCs/>
                <w:color w:val="0000FF"/>
                <w:sz w:val="16"/>
                <w:szCs w:val="16"/>
                <w:u w:val="single"/>
              </w:rPr>
            </w:pPr>
            <w:hyperlink r:id="rId76" w:history="1">
              <w:r w:rsidR="00C722C5" w:rsidRPr="00C722C5">
                <w:rPr>
                  <w:rFonts w:ascii="Arial" w:hAnsi="Arial" w:cs="Arial"/>
                  <w:b/>
                  <w:bCs/>
                  <w:color w:val="0000FF"/>
                  <w:sz w:val="16"/>
                  <w:szCs w:val="16"/>
                  <w:u w:val="single"/>
                </w:rPr>
                <w:t>R1-2201492</w:t>
              </w:r>
            </w:hyperlink>
          </w:p>
        </w:tc>
        <w:tc>
          <w:tcPr>
            <w:tcW w:w="5680" w:type="dxa"/>
            <w:tcBorders>
              <w:top w:val="nil"/>
              <w:left w:val="nil"/>
              <w:bottom w:val="single" w:sz="4" w:space="0" w:color="A6A6A6"/>
              <w:right w:val="single" w:sz="4" w:space="0" w:color="A6A6A6"/>
            </w:tcBorders>
            <w:shd w:val="clear" w:color="auto" w:fill="auto"/>
            <w:hideMark/>
          </w:tcPr>
          <w:p w14:paraId="53801964"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resource multiplexing</w:t>
            </w:r>
          </w:p>
        </w:tc>
        <w:tc>
          <w:tcPr>
            <w:tcW w:w="2020" w:type="dxa"/>
            <w:tcBorders>
              <w:top w:val="nil"/>
              <w:left w:val="nil"/>
              <w:bottom w:val="single" w:sz="4" w:space="0" w:color="A6A6A6"/>
              <w:right w:val="single" w:sz="4" w:space="0" w:color="A6A6A6"/>
            </w:tcBorders>
            <w:shd w:val="clear" w:color="auto" w:fill="auto"/>
            <w:hideMark/>
          </w:tcPr>
          <w:p w14:paraId="745B00BE" w14:textId="77777777" w:rsidR="00C722C5" w:rsidRPr="00C722C5" w:rsidRDefault="00C722C5" w:rsidP="00C722C5">
            <w:pPr>
              <w:rPr>
                <w:rFonts w:ascii="Arial" w:hAnsi="Arial" w:cs="Arial"/>
                <w:sz w:val="16"/>
                <w:szCs w:val="16"/>
              </w:rPr>
            </w:pPr>
            <w:r w:rsidRPr="00C722C5">
              <w:rPr>
                <w:rFonts w:ascii="Arial" w:hAnsi="Arial" w:cs="Arial"/>
                <w:sz w:val="16"/>
                <w:szCs w:val="16"/>
              </w:rPr>
              <w:t>NTT DOCOMO, INC.</w:t>
            </w:r>
          </w:p>
        </w:tc>
      </w:tr>
      <w:tr w:rsidR="00C722C5" w:rsidRPr="00C722C5" w14:paraId="16192547"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C22114C" w14:textId="77777777" w:rsidR="00C722C5" w:rsidRPr="00C722C5" w:rsidRDefault="00FE6E5B" w:rsidP="00C722C5">
            <w:pPr>
              <w:rPr>
                <w:rFonts w:ascii="Arial" w:hAnsi="Arial" w:cs="Arial"/>
                <w:b/>
                <w:bCs/>
                <w:color w:val="0000FF"/>
                <w:sz w:val="16"/>
                <w:szCs w:val="16"/>
                <w:u w:val="single"/>
              </w:rPr>
            </w:pPr>
            <w:hyperlink r:id="rId77" w:history="1">
              <w:r w:rsidR="00C722C5" w:rsidRPr="00C722C5">
                <w:rPr>
                  <w:rFonts w:ascii="Arial" w:hAnsi="Arial" w:cs="Arial"/>
                  <w:b/>
                  <w:bCs/>
                  <w:color w:val="0000FF"/>
                  <w:sz w:val="16"/>
                  <w:szCs w:val="16"/>
                  <w:u w:val="single"/>
                </w:rPr>
                <w:t>R1-2201493</w:t>
              </w:r>
            </w:hyperlink>
          </w:p>
        </w:tc>
        <w:tc>
          <w:tcPr>
            <w:tcW w:w="5680" w:type="dxa"/>
            <w:tcBorders>
              <w:top w:val="nil"/>
              <w:left w:val="nil"/>
              <w:bottom w:val="single" w:sz="4" w:space="0" w:color="A6A6A6"/>
              <w:right w:val="single" w:sz="4" w:space="0" w:color="A6A6A6"/>
            </w:tcBorders>
            <w:shd w:val="clear" w:color="auto" w:fill="auto"/>
            <w:hideMark/>
          </w:tcPr>
          <w:p w14:paraId="31FE6594"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IAB timing mode</w:t>
            </w:r>
          </w:p>
        </w:tc>
        <w:tc>
          <w:tcPr>
            <w:tcW w:w="2020" w:type="dxa"/>
            <w:tcBorders>
              <w:top w:val="nil"/>
              <w:left w:val="nil"/>
              <w:bottom w:val="single" w:sz="4" w:space="0" w:color="A6A6A6"/>
              <w:right w:val="single" w:sz="4" w:space="0" w:color="A6A6A6"/>
            </w:tcBorders>
            <w:shd w:val="clear" w:color="auto" w:fill="auto"/>
            <w:hideMark/>
          </w:tcPr>
          <w:p w14:paraId="078BB7DC" w14:textId="77777777" w:rsidR="00C722C5" w:rsidRPr="00C722C5" w:rsidRDefault="00C722C5" w:rsidP="00C722C5">
            <w:pPr>
              <w:rPr>
                <w:rFonts w:ascii="Arial" w:hAnsi="Arial" w:cs="Arial"/>
                <w:sz w:val="16"/>
                <w:szCs w:val="16"/>
              </w:rPr>
            </w:pPr>
            <w:r w:rsidRPr="00C722C5">
              <w:rPr>
                <w:rFonts w:ascii="Arial" w:hAnsi="Arial" w:cs="Arial"/>
                <w:sz w:val="16"/>
                <w:szCs w:val="16"/>
              </w:rPr>
              <w:t>NTT DOCOMO, INC.</w:t>
            </w:r>
          </w:p>
        </w:tc>
      </w:tr>
      <w:tr w:rsidR="00C722C5" w:rsidRPr="00C722C5" w14:paraId="75A31382"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DB7CAAA" w14:textId="77777777" w:rsidR="00C722C5" w:rsidRPr="00C722C5" w:rsidRDefault="00FE6E5B" w:rsidP="00C722C5">
            <w:pPr>
              <w:rPr>
                <w:rFonts w:ascii="Arial" w:hAnsi="Arial" w:cs="Arial"/>
                <w:b/>
                <w:bCs/>
                <w:color w:val="0000FF"/>
                <w:sz w:val="16"/>
                <w:szCs w:val="16"/>
                <w:u w:val="single"/>
              </w:rPr>
            </w:pPr>
            <w:hyperlink r:id="rId78" w:history="1">
              <w:r w:rsidR="00C722C5" w:rsidRPr="00C722C5">
                <w:rPr>
                  <w:rFonts w:ascii="Arial" w:hAnsi="Arial" w:cs="Arial"/>
                  <w:b/>
                  <w:bCs/>
                  <w:color w:val="0000FF"/>
                  <w:sz w:val="16"/>
                  <w:szCs w:val="16"/>
                  <w:u w:val="single"/>
                </w:rPr>
                <w:t>R1-2201526</w:t>
              </w:r>
            </w:hyperlink>
          </w:p>
        </w:tc>
        <w:tc>
          <w:tcPr>
            <w:tcW w:w="5680" w:type="dxa"/>
            <w:tcBorders>
              <w:top w:val="nil"/>
              <w:left w:val="nil"/>
              <w:bottom w:val="single" w:sz="4" w:space="0" w:color="A6A6A6"/>
              <w:right w:val="single" w:sz="4" w:space="0" w:color="A6A6A6"/>
            </w:tcBorders>
            <w:shd w:val="clear" w:color="auto" w:fill="auto"/>
            <w:hideMark/>
          </w:tcPr>
          <w:p w14:paraId="6EE6CC99" w14:textId="77777777" w:rsidR="00C722C5" w:rsidRPr="00C722C5" w:rsidRDefault="00C722C5" w:rsidP="00C722C5">
            <w:pPr>
              <w:rPr>
                <w:rFonts w:ascii="Arial" w:hAnsi="Arial" w:cs="Arial"/>
                <w:sz w:val="16"/>
                <w:szCs w:val="16"/>
              </w:rPr>
            </w:pPr>
            <w:r w:rsidRPr="00C722C5">
              <w:rPr>
                <w:rFonts w:ascii="Arial" w:hAnsi="Arial" w:cs="Arial"/>
                <w:sz w:val="16"/>
                <w:szCs w:val="16"/>
              </w:rPr>
              <w:t>Enhancements to Resource Multiplexing for NR IAB</w:t>
            </w:r>
          </w:p>
        </w:tc>
        <w:tc>
          <w:tcPr>
            <w:tcW w:w="2020" w:type="dxa"/>
            <w:tcBorders>
              <w:top w:val="nil"/>
              <w:left w:val="nil"/>
              <w:bottom w:val="single" w:sz="4" w:space="0" w:color="A6A6A6"/>
              <w:right w:val="single" w:sz="4" w:space="0" w:color="A6A6A6"/>
            </w:tcBorders>
            <w:shd w:val="clear" w:color="auto" w:fill="auto"/>
            <w:hideMark/>
          </w:tcPr>
          <w:p w14:paraId="2743F88D" w14:textId="77777777" w:rsidR="00C722C5" w:rsidRPr="00C722C5" w:rsidRDefault="00C722C5" w:rsidP="00C722C5">
            <w:pPr>
              <w:rPr>
                <w:rFonts w:ascii="Arial" w:hAnsi="Arial" w:cs="Arial"/>
                <w:sz w:val="16"/>
                <w:szCs w:val="16"/>
              </w:rPr>
            </w:pPr>
            <w:r w:rsidRPr="00C722C5">
              <w:rPr>
                <w:rFonts w:ascii="Arial" w:hAnsi="Arial" w:cs="Arial"/>
                <w:sz w:val="16"/>
                <w:szCs w:val="16"/>
              </w:rPr>
              <w:t>Samsung</w:t>
            </w:r>
          </w:p>
        </w:tc>
      </w:tr>
      <w:tr w:rsidR="00C722C5" w:rsidRPr="00C722C5" w14:paraId="58E75AF9"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C305DB6" w14:textId="77777777" w:rsidR="00C722C5" w:rsidRPr="00C722C5" w:rsidRDefault="00FE6E5B" w:rsidP="00C722C5">
            <w:pPr>
              <w:rPr>
                <w:rFonts w:ascii="Arial" w:hAnsi="Arial" w:cs="Arial"/>
                <w:b/>
                <w:bCs/>
                <w:color w:val="0000FF"/>
                <w:sz w:val="16"/>
                <w:szCs w:val="16"/>
                <w:u w:val="single"/>
              </w:rPr>
            </w:pPr>
            <w:hyperlink r:id="rId79" w:history="1">
              <w:r w:rsidR="00C722C5" w:rsidRPr="00C722C5">
                <w:rPr>
                  <w:rFonts w:ascii="Arial" w:hAnsi="Arial" w:cs="Arial"/>
                  <w:b/>
                  <w:bCs/>
                  <w:color w:val="0000FF"/>
                  <w:sz w:val="16"/>
                  <w:szCs w:val="16"/>
                  <w:u w:val="single"/>
                </w:rPr>
                <w:t>R1-2201527</w:t>
              </w:r>
            </w:hyperlink>
          </w:p>
        </w:tc>
        <w:tc>
          <w:tcPr>
            <w:tcW w:w="5680" w:type="dxa"/>
            <w:tcBorders>
              <w:top w:val="nil"/>
              <w:left w:val="nil"/>
              <w:bottom w:val="single" w:sz="4" w:space="0" w:color="A6A6A6"/>
              <w:right w:val="single" w:sz="4" w:space="0" w:color="A6A6A6"/>
            </w:tcBorders>
            <w:shd w:val="clear" w:color="auto" w:fill="auto"/>
            <w:hideMark/>
          </w:tcPr>
          <w:p w14:paraId="3687CFC8" w14:textId="77777777" w:rsidR="00C722C5" w:rsidRPr="00C722C5" w:rsidRDefault="00C722C5" w:rsidP="00C722C5">
            <w:pPr>
              <w:rPr>
                <w:rFonts w:ascii="Arial" w:hAnsi="Arial" w:cs="Arial"/>
                <w:sz w:val="16"/>
                <w:szCs w:val="16"/>
              </w:rPr>
            </w:pPr>
            <w:r w:rsidRPr="00C722C5">
              <w:rPr>
                <w:rFonts w:ascii="Arial" w:hAnsi="Arial" w:cs="Arial"/>
                <w:sz w:val="16"/>
                <w:szCs w:val="16"/>
              </w:rPr>
              <w:t>Enhancements to Timing, Power Control and CLI for NR IAB</w:t>
            </w:r>
          </w:p>
        </w:tc>
        <w:tc>
          <w:tcPr>
            <w:tcW w:w="2020" w:type="dxa"/>
            <w:tcBorders>
              <w:top w:val="nil"/>
              <w:left w:val="nil"/>
              <w:bottom w:val="single" w:sz="4" w:space="0" w:color="A6A6A6"/>
              <w:right w:val="single" w:sz="4" w:space="0" w:color="A6A6A6"/>
            </w:tcBorders>
            <w:shd w:val="clear" w:color="auto" w:fill="auto"/>
            <w:hideMark/>
          </w:tcPr>
          <w:p w14:paraId="133AFC22" w14:textId="77777777" w:rsidR="00C722C5" w:rsidRPr="00C722C5" w:rsidRDefault="00C722C5" w:rsidP="00C722C5">
            <w:pPr>
              <w:rPr>
                <w:rFonts w:ascii="Arial" w:hAnsi="Arial" w:cs="Arial"/>
                <w:sz w:val="16"/>
                <w:szCs w:val="16"/>
              </w:rPr>
            </w:pPr>
            <w:r w:rsidRPr="00C722C5">
              <w:rPr>
                <w:rFonts w:ascii="Arial" w:hAnsi="Arial" w:cs="Arial"/>
                <w:sz w:val="16"/>
                <w:szCs w:val="16"/>
              </w:rPr>
              <w:t>Samsung</w:t>
            </w:r>
          </w:p>
        </w:tc>
      </w:tr>
      <w:tr w:rsidR="00C722C5" w:rsidRPr="00C722C5" w14:paraId="246CA447"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E99EC42" w14:textId="77777777" w:rsidR="00C722C5" w:rsidRPr="00C722C5" w:rsidRDefault="00FE6E5B" w:rsidP="00C722C5">
            <w:pPr>
              <w:rPr>
                <w:rFonts w:ascii="Arial" w:hAnsi="Arial" w:cs="Arial"/>
                <w:b/>
                <w:bCs/>
                <w:color w:val="0000FF"/>
                <w:sz w:val="16"/>
                <w:szCs w:val="16"/>
                <w:u w:val="single"/>
              </w:rPr>
            </w:pPr>
            <w:hyperlink r:id="rId80" w:history="1">
              <w:r w:rsidR="00C722C5" w:rsidRPr="00C722C5">
                <w:rPr>
                  <w:rFonts w:ascii="Arial" w:hAnsi="Arial" w:cs="Arial"/>
                  <w:b/>
                  <w:bCs/>
                  <w:color w:val="0000FF"/>
                  <w:sz w:val="16"/>
                  <w:szCs w:val="16"/>
                  <w:u w:val="single"/>
                </w:rPr>
                <w:t>R1-2201528</w:t>
              </w:r>
            </w:hyperlink>
          </w:p>
        </w:tc>
        <w:tc>
          <w:tcPr>
            <w:tcW w:w="5680" w:type="dxa"/>
            <w:tcBorders>
              <w:top w:val="nil"/>
              <w:left w:val="nil"/>
              <w:bottom w:val="single" w:sz="4" w:space="0" w:color="A6A6A6"/>
              <w:right w:val="single" w:sz="4" w:space="0" w:color="A6A6A6"/>
            </w:tcBorders>
            <w:shd w:val="clear" w:color="auto" w:fill="auto"/>
            <w:hideMark/>
          </w:tcPr>
          <w:p w14:paraId="320965BC" w14:textId="77777777" w:rsidR="00C722C5" w:rsidRPr="00C722C5" w:rsidRDefault="00C722C5" w:rsidP="00C722C5">
            <w:pPr>
              <w:rPr>
                <w:rFonts w:ascii="Arial" w:hAnsi="Arial" w:cs="Arial"/>
                <w:sz w:val="16"/>
                <w:szCs w:val="16"/>
              </w:rPr>
            </w:pPr>
            <w:r w:rsidRPr="00C722C5">
              <w:rPr>
                <w:rFonts w:ascii="Arial" w:hAnsi="Arial" w:cs="Arial"/>
                <w:sz w:val="16"/>
                <w:szCs w:val="16"/>
              </w:rPr>
              <w:t>UE features for NR IAB</w:t>
            </w:r>
          </w:p>
        </w:tc>
        <w:tc>
          <w:tcPr>
            <w:tcW w:w="2020" w:type="dxa"/>
            <w:tcBorders>
              <w:top w:val="nil"/>
              <w:left w:val="nil"/>
              <w:bottom w:val="single" w:sz="4" w:space="0" w:color="A6A6A6"/>
              <w:right w:val="single" w:sz="4" w:space="0" w:color="A6A6A6"/>
            </w:tcBorders>
            <w:shd w:val="clear" w:color="auto" w:fill="auto"/>
            <w:hideMark/>
          </w:tcPr>
          <w:p w14:paraId="2D90BB42" w14:textId="77777777" w:rsidR="00C722C5" w:rsidRPr="00C722C5" w:rsidRDefault="00C722C5" w:rsidP="00C722C5">
            <w:pPr>
              <w:rPr>
                <w:rFonts w:ascii="Arial" w:hAnsi="Arial" w:cs="Arial"/>
                <w:sz w:val="16"/>
                <w:szCs w:val="16"/>
              </w:rPr>
            </w:pPr>
            <w:r w:rsidRPr="00C722C5">
              <w:rPr>
                <w:rFonts w:ascii="Arial" w:hAnsi="Arial" w:cs="Arial"/>
                <w:sz w:val="16"/>
                <w:szCs w:val="16"/>
              </w:rPr>
              <w:t>Samsung</w:t>
            </w:r>
          </w:p>
        </w:tc>
      </w:tr>
      <w:tr w:rsidR="00C722C5" w:rsidRPr="00C722C5" w14:paraId="3D987422"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6E6EE56" w14:textId="77777777" w:rsidR="00C722C5" w:rsidRPr="00C722C5" w:rsidRDefault="00FE6E5B" w:rsidP="00C722C5">
            <w:pPr>
              <w:rPr>
                <w:rFonts w:ascii="Arial" w:hAnsi="Arial" w:cs="Arial"/>
                <w:b/>
                <w:bCs/>
                <w:color w:val="0000FF"/>
                <w:sz w:val="16"/>
                <w:szCs w:val="16"/>
                <w:u w:val="single"/>
              </w:rPr>
            </w:pPr>
            <w:hyperlink r:id="rId81" w:history="1">
              <w:r w:rsidR="00C722C5" w:rsidRPr="00C722C5">
                <w:rPr>
                  <w:rFonts w:ascii="Arial" w:hAnsi="Arial" w:cs="Arial"/>
                  <w:b/>
                  <w:bCs/>
                  <w:color w:val="0000FF"/>
                  <w:sz w:val="16"/>
                  <w:szCs w:val="16"/>
                  <w:u w:val="single"/>
                </w:rPr>
                <w:t>R1-2201614</w:t>
              </w:r>
            </w:hyperlink>
          </w:p>
        </w:tc>
        <w:tc>
          <w:tcPr>
            <w:tcW w:w="5680" w:type="dxa"/>
            <w:tcBorders>
              <w:top w:val="nil"/>
              <w:left w:val="nil"/>
              <w:bottom w:val="single" w:sz="4" w:space="0" w:color="A6A6A6"/>
              <w:right w:val="single" w:sz="4" w:space="0" w:color="A6A6A6"/>
            </w:tcBorders>
            <w:shd w:val="clear" w:color="auto" w:fill="auto"/>
            <w:hideMark/>
          </w:tcPr>
          <w:p w14:paraId="14526270" w14:textId="77777777" w:rsidR="00C722C5" w:rsidRPr="00C722C5" w:rsidRDefault="00C722C5" w:rsidP="00C722C5">
            <w:pPr>
              <w:rPr>
                <w:rFonts w:ascii="Arial" w:hAnsi="Arial" w:cs="Arial"/>
                <w:sz w:val="16"/>
                <w:szCs w:val="16"/>
              </w:rPr>
            </w:pPr>
            <w:r w:rsidRPr="00C722C5">
              <w:rPr>
                <w:rFonts w:ascii="Arial" w:hAnsi="Arial" w:cs="Arial"/>
                <w:sz w:val="16"/>
                <w:szCs w:val="16"/>
              </w:rPr>
              <w:t>Discussion on IAB resource multiplexing maintenance</w:t>
            </w:r>
          </w:p>
        </w:tc>
        <w:tc>
          <w:tcPr>
            <w:tcW w:w="2020" w:type="dxa"/>
            <w:tcBorders>
              <w:top w:val="nil"/>
              <w:left w:val="nil"/>
              <w:bottom w:val="single" w:sz="4" w:space="0" w:color="A6A6A6"/>
              <w:right w:val="single" w:sz="4" w:space="0" w:color="A6A6A6"/>
            </w:tcBorders>
            <w:shd w:val="clear" w:color="auto" w:fill="auto"/>
            <w:hideMark/>
          </w:tcPr>
          <w:p w14:paraId="37972CA4" w14:textId="77777777" w:rsidR="00C722C5" w:rsidRPr="00C722C5" w:rsidRDefault="00C722C5" w:rsidP="00C722C5">
            <w:pPr>
              <w:rPr>
                <w:rFonts w:ascii="Arial" w:hAnsi="Arial" w:cs="Arial"/>
                <w:sz w:val="16"/>
                <w:szCs w:val="16"/>
              </w:rPr>
            </w:pPr>
            <w:r w:rsidRPr="00C722C5">
              <w:rPr>
                <w:rFonts w:ascii="Arial" w:hAnsi="Arial" w:cs="Arial"/>
                <w:sz w:val="16"/>
                <w:szCs w:val="16"/>
              </w:rPr>
              <w:t>ETRI</w:t>
            </w:r>
          </w:p>
        </w:tc>
      </w:tr>
      <w:tr w:rsidR="00C722C5" w:rsidRPr="00C722C5" w14:paraId="5AE4B9D1"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CAC0D0D" w14:textId="77777777" w:rsidR="00C722C5" w:rsidRPr="00C722C5" w:rsidRDefault="00FE6E5B" w:rsidP="00C722C5">
            <w:pPr>
              <w:rPr>
                <w:rFonts w:ascii="Arial" w:hAnsi="Arial" w:cs="Arial"/>
                <w:b/>
                <w:bCs/>
                <w:color w:val="0000FF"/>
                <w:sz w:val="16"/>
                <w:szCs w:val="16"/>
                <w:u w:val="single"/>
              </w:rPr>
            </w:pPr>
            <w:hyperlink r:id="rId82" w:history="1">
              <w:r w:rsidR="00C722C5" w:rsidRPr="00C722C5">
                <w:rPr>
                  <w:rFonts w:ascii="Arial" w:hAnsi="Arial" w:cs="Arial"/>
                  <w:b/>
                  <w:bCs/>
                  <w:color w:val="0000FF"/>
                  <w:sz w:val="16"/>
                  <w:szCs w:val="16"/>
                  <w:u w:val="single"/>
                </w:rPr>
                <w:t>R1-2201615</w:t>
              </w:r>
            </w:hyperlink>
          </w:p>
        </w:tc>
        <w:tc>
          <w:tcPr>
            <w:tcW w:w="5680" w:type="dxa"/>
            <w:tcBorders>
              <w:top w:val="nil"/>
              <w:left w:val="nil"/>
              <w:bottom w:val="single" w:sz="4" w:space="0" w:color="A6A6A6"/>
              <w:right w:val="single" w:sz="4" w:space="0" w:color="A6A6A6"/>
            </w:tcBorders>
            <w:shd w:val="clear" w:color="auto" w:fill="auto"/>
            <w:hideMark/>
          </w:tcPr>
          <w:p w14:paraId="0F7D7741"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Discussion on </w:t>
            </w:r>
            <w:proofErr w:type="spellStart"/>
            <w:r w:rsidRPr="00C722C5">
              <w:rPr>
                <w:rFonts w:ascii="Arial" w:hAnsi="Arial" w:cs="Arial"/>
                <w:sz w:val="16"/>
                <w:szCs w:val="16"/>
              </w:rPr>
              <w:t>eIAB</w:t>
            </w:r>
            <w:proofErr w:type="spellEnd"/>
            <w:r w:rsidRPr="00C722C5">
              <w:rPr>
                <w:rFonts w:ascii="Arial" w:hAnsi="Arial" w:cs="Arial"/>
                <w:sz w:val="16"/>
                <w:szCs w:val="16"/>
              </w:rPr>
              <w:t xml:space="preserve"> simultaneous operation maintenance</w:t>
            </w:r>
          </w:p>
        </w:tc>
        <w:tc>
          <w:tcPr>
            <w:tcW w:w="2020" w:type="dxa"/>
            <w:tcBorders>
              <w:top w:val="nil"/>
              <w:left w:val="nil"/>
              <w:bottom w:val="single" w:sz="4" w:space="0" w:color="A6A6A6"/>
              <w:right w:val="single" w:sz="4" w:space="0" w:color="A6A6A6"/>
            </w:tcBorders>
            <w:shd w:val="clear" w:color="auto" w:fill="auto"/>
            <w:hideMark/>
          </w:tcPr>
          <w:p w14:paraId="5B54AFAF" w14:textId="77777777" w:rsidR="00C722C5" w:rsidRPr="00C722C5" w:rsidRDefault="00C722C5" w:rsidP="00C722C5">
            <w:pPr>
              <w:rPr>
                <w:rFonts w:ascii="Arial" w:hAnsi="Arial" w:cs="Arial"/>
                <w:sz w:val="16"/>
                <w:szCs w:val="16"/>
              </w:rPr>
            </w:pPr>
            <w:r w:rsidRPr="00C722C5">
              <w:rPr>
                <w:rFonts w:ascii="Arial" w:hAnsi="Arial" w:cs="Arial"/>
                <w:sz w:val="16"/>
                <w:szCs w:val="16"/>
              </w:rPr>
              <w:t>ETRI</w:t>
            </w:r>
          </w:p>
        </w:tc>
      </w:tr>
      <w:tr w:rsidR="00C722C5" w:rsidRPr="00C722C5" w14:paraId="7AEEB5CE"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3B980B0" w14:textId="77777777" w:rsidR="00C722C5" w:rsidRPr="00C722C5" w:rsidRDefault="00FE6E5B" w:rsidP="00C722C5">
            <w:pPr>
              <w:rPr>
                <w:rFonts w:ascii="Arial" w:hAnsi="Arial" w:cs="Arial"/>
                <w:b/>
                <w:bCs/>
                <w:color w:val="0000FF"/>
                <w:sz w:val="16"/>
                <w:szCs w:val="16"/>
                <w:u w:val="single"/>
              </w:rPr>
            </w:pPr>
            <w:hyperlink r:id="rId83" w:history="1">
              <w:r w:rsidR="00C722C5" w:rsidRPr="00C722C5">
                <w:rPr>
                  <w:rFonts w:ascii="Arial" w:hAnsi="Arial" w:cs="Arial"/>
                  <w:b/>
                  <w:bCs/>
                  <w:color w:val="0000FF"/>
                  <w:sz w:val="16"/>
                  <w:szCs w:val="16"/>
                  <w:u w:val="single"/>
                </w:rPr>
                <w:t>R1-2201673</w:t>
              </w:r>
            </w:hyperlink>
          </w:p>
        </w:tc>
        <w:tc>
          <w:tcPr>
            <w:tcW w:w="5680" w:type="dxa"/>
            <w:tcBorders>
              <w:top w:val="nil"/>
              <w:left w:val="nil"/>
              <w:bottom w:val="single" w:sz="4" w:space="0" w:color="A6A6A6"/>
              <w:right w:val="single" w:sz="4" w:space="0" w:color="A6A6A6"/>
            </w:tcBorders>
            <w:shd w:val="clear" w:color="auto" w:fill="auto"/>
            <w:hideMark/>
          </w:tcPr>
          <w:p w14:paraId="4E8A99C8" w14:textId="77777777" w:rsidR="00C722C5" w:rsidRPr="00C722C5" w:rsidRDefault="00C722C5" w:rsidP="00C722C5">
            <w:pPr>
              <w:rPr>
                <w:rFonts w:ascii="Arial" w:hAnsi="Arial" w:cs="Arial"/>
                <w:sz w:val="16"/>
                <w:szCs w:val="16"/>
              </w:rPr>
            </w:pPr>
            <w:r w:rsidRPr="00C722C5">
              <w:rPr>
                <w:rFonts w:ascii="Arial" w:hAnsi="Arial" w:cs="Arial"/>
                <w:sz w:val="16"/>
                <w:szCs w:val="16"/>
              </w:rPr>
              <w:t>Enhancements for resource multiplexing among IAB backhaul and access links</w:t>
            </w:r>
          </w:p>
        </w:tc>
        <w:tc>
          <w:tcPr>
            <w:tcW w:w="2020" w:type="dxa"/>
            <w:tcBorders>
              <w:top w:val="nil"/>
              <w:left w:val="nil"/>
              <w:bottom w:val="single" w:sz="4" w:space="0" w:color="A6A6A6"/>
              <w:right w:val="single" w:sz="4" w:space="0" w:color="A6A6A6"/>
            </w:tcBorders>
            <w:shd w:val="clear" w:color="auto" w:fill="auto"/>
            <w:hideMark/>
          </w:tcPr>
          <w:p w14:paraId="363A7030" w14:textId="77777777" w:rsidR="00C722C5" w:rsidRPr="00C722C5" w:rsidRDefault="00C722C5" w:rsidP="00C722C5">
            <w:pPr>
              <w:rPr>
                <w:rFonts w:ascii="Arial" w:hAnsi="Arial" w:cs="Arial"/>
                <w:sz w:val="16"/>
                <w:szCs w:val="16"/>
              </w:rPr>
            </w:pPr>
            <w:r w:rsidRPr="00C722C5">
              <w:rPr>
                <w:rFonts w:ascii="Arial" w:hAnsi="Arial" w:cs="Arial"/>
                <w:sz w:val="16"/>
                <w:szCs w:val="16"/>
              </w:rPr>
              <w:t>Nokia, Nokia Shanghai Bell</w:t>
            </w:r>
          </w:p>
        </w:tc>
      </w:tr>
      <w:tr w:rsidR="00C722C5" w:rsidRPr="00C722C5" w14:paraId="495DC49E"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2C18DE8" w14:textId="77777777" w:rsidR="00C722C5" w:rsidRPr="00C722C5" w:rsidRDefault="00FE6E5B" w:rsidP="00C722C5">
            <w:pPr>
              <w:rPr>
                <w:rFonts w:ascii="Arial" w:hAnsi="Arial" w:cs="Arial"/>
                <w:b/>
                <w:bCs/>
                <w:color w:val="0000FF"/>
                <w:sz w:val="16"/>
                <w:szCs w:val="16"/>
                <w:u w:val="single"/>
              </w:rPr>
            </w:pPr>
            <w:hyperlink r:id="rId84" w:history="1">
              <w:r w:rsidR="00C722C5" w:rsidRPr="00C722C5">
                <w:rPr>
                  <w:rFonts w:ascii="Arial" w:hAnsi="Arial" w:cs="Arial"/>
                  <w:b/>
                  <w:bCs/>
                  <w:color w:val="0000FF"/>
                  <w:sz w:val="16"/>
                  <w:szCs w:val="16"/>
                  <w:u w:val="single"/>
                </w:rPr>
                <w:t>R1-2201674</w:t>
              </w:r>
            </w:hyperlink>
          </w:p>
        </w:tc>
        <w:tc>
          <w:tcPr>
            <w:tcW w:w="5680" w:type="dxa"/>
            <w:tcBorders>
              <w:top w:val="nil"/>
              <w:left w:val="nil"/>
              <w:bottom w:val="single" w:sz="4" w:space="0" w:color="A6A6A6"/>
              <w:right w:val="single" w:sz="4" w:space="0" w:color="A6A6A6"/>
            </w:tcBorders>
            <w:shd w:val="clear" w:color="auto" w:fill="auto"/>
            <w:hideMark/>
          </w:tcPr>
          <w:p w14:paraId="466DD0AD" w14:textId="77777777" w:rsidR="00C722C5" w:rsidRPr="00C722C5" w:rsidRDefault="00C722C5" w:rsidP="00C722C5">
            <w:pPr>
              <w:rPr>
                <w:rFonts w:ascii="Arial" w:hAnsi="Arial" w:cs="Arial"/>
                <w:sz w:val="16"/>
                <w:szCs w:val="16"/>
              </w:rPr>
            </w:pPr>
            <w:r w:rsidRPr="00C722C5">
              <w:rPr>
                <w:rFonts w:ascii="Arial" w:hAnsi="Arial" w:cs="Arial"/>
                <w:sz w:val="16"/>
                <w:szCs w:val="16"/>
              </w:rPr>
              <w:t>Other enhancements for simultaneous operation of IAB-node’s child and parent links</w:t>
            </w:r>
          </w:p>
        </w:tc>
        <w:tc>
          <w:tcPr>
            <w:tcW w:w="2020" w:type="dxa"/>
            <w:tcBorders>
              <w:top w:val="nil"/>
              <w:left w:val="nil"/>
              <w:bottom w:val="single" w:sz="4" w:space="0" w:color="A6A6A6"/>
              <w:right w:val="single" w:sz="4" w:space="0" w:color="A6A6A6"/>
            </w:tcBorders>
            <w:shd w:val="clear" w:color="auto" w:fill="auto"/>
            <w:hideMark/>
          </w:tcPr>
          <w:p w14:paraId="7DEB5D0D" w14:textId="77777777" w:rsidR="00C722C5" w:rsidRPr="00C722C5" w:rsidRDefault="00C722C5" w:rsidP="00C722C5">
            <w:pPr>
              <w:rPr>
                <w:rFonts w:ascii="Arial" w:hAnsi="Arial" w:cs="Arial"/>
                <w:sz w:val="16"/>
                <w:szCs w:val="16"/>
              </w:rPr>
            </w:pPr>
            <w:r w:rsidRPr="00C722C5">
              <w:rPr>
                <w:rFonts w:ascii="Arial" w:hAnsi="Arial" w:cs="Arial"/>
                <w:sz w:val="16"/>
                <w:szCs w:val="16"/>
              </w:rPr>
              <w:t>Nokia, Nokia Shanghai Bell</w:t>
            </w:r>
          </w:p>
        </w:tc>
      </w:tr>
      <w:tr w:rsidR="00C722C5" w:rsidRPr="00C722C5" w14:paraId="6CC4FD44"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D4CB5D8" w14:textId="77777777" w:rsidR="00C722C5" w:rsidRPr="00C722C5" w:rsidRDefault="00FE6E5B" w:rsidP="00C722C5">
            <w:pPr>
              <w:rPr>
                <w:rFonts w:ascii="Arial" w:hAnsi="Arial" w:cs="Arial"/>
                <w:b/>
                <w:bCs/>
                <w:color w:val="0000FF"/>
                <w:sz w:val="16"/>
                <w:szCs w:val="16"/>
                <w:u w:val="single"/>
              </w:rPr>
            </w:pPr>
            <w:hyperlink r:id="rId85" w:history="1">
              <w:r w:rsidR="00C722C5" w:rsidRPr="00C722C5">
                <w:rPr>
                  <w:rFonts w:ascii="Arial" w:hAnsi="Arial" w:cs="Arial"/>
                  <w:b/>
                  <w:bCs/>
                  <w:color w:val="0000FF"/>
                  <w:sz w:val="16"/>
                  <w:szCs w:val="16"/>
                  <w:u w:val="single"/>
                </w:rPr>
                <w:t>R1-2201713</w:t>
              </w:r>
            </w:hyperlink>
          </w:p>
        </w:tc>
        <w:tc>
          <w:tcPr>
            <w:tcW w:w="5680" w:type="dxa"/>
            <w:tcBorders>
              <w:top w:val="nil"/>
              <w:left w:val="nil"/>
              <w:bottom w:val="single" w:sz="4" w:space="0" w:color="A6A6A6"/>
              <w:right w:val="single" w:sz="4" w:space="0" w:color="A6A6A6"/>
            </w:tcBorders>
            <w:shd w:val="clear" w:color="auto" w:fill="auto"/>
            <w:hideMark/>
          </w:tcPr>
          <w:p w14:paraId="72E8EE24" w14:textId="77777777" w:rsidR="00C722C5" w:rsidRPr="00C722C5" w:rsidRDefault="00C722C5" w:rsidP="00C722C5">
            <w:pPr>
              <w:rPr>
                <w:rFonts w:ascii="Arial" w:hAnsi="Arial" w:cs="Arial"/>
                <w:sz w:val="16"/>
                <w:szCs w:val="16"/>
              </w:rPr>
            </w:pPr>
            <w:r w:rsidRPr="00C722C5">
              <w:rPr>
                <w:rFonts w:ascii="Arial" w:hAnsi="Arial" w:cs="Arial"/>
                <w:sz w:val="16"/>
                <w:szCs w:val="16"/>
              </w:rPr>
              <w:t>Frequency-domain Resource Multiplexing for IAB</w:t>
            </w:r>
          </w:p>
        </w:tc>
        <w:tc>
          <w:tcPr>
            <w:tcW w:w="2020" w:type="dxa"/>
            <w:tcBorders>
              <w:top w:val="nil"/>
              <w:left w:val="nil"/>
              <w:bottom w:val="single" w:sz="4" w:space="0" w:color="A6A6A6"/>
              <w:right w:val="single" w:sz="4" w:space="0" w:color="A6A6A6"/>
            </w:tcBorders>
            <w:shd w:val="clear" w:color="auto" w:fill="auto"/>
            <w:hideMark/>
          </w:tcPr>
          <w:p w14:paraId="6D04D0A3" w14:textId="77777777" w:rsidR="00C722C5" w:rsidRPr="00C722C5" w:rsidRDefault="00C722C5" w:rsidP="00C722C5">
            <w:pPr>
              <w:rPr>
                <w:rFonts w:ascii="Arial" w:hAnsi="Arial" w:cs="Arial"/>
                <w:sz w:val="16"/>
                <w:szCs w:val="16"/>
              </w:rPr>
            </w:pPr>
            <w:r w:rsidRPr="00C722C5">
              <w:rPr>
                <w:rFonts w:ascii="Arial" w:hAnsi="Arial" w:cs="Arial"/>
                <w:sz w:val="16"/>
                <w:szCs w:val="16"/>
              </w:rPr>
              <w:t>Intel Corporation</w:t>
            </w:r>
          </w:p>
        </w:tc>
      </w:tr>
      <w:tr w:rsidR="00C722C5" w:rsidRPr="00C722C5" w14:paraId="7E4E4B68"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C3503E0" w14:textId="77777777" w:rsidR="00C722C5" w:rsidRPr="00C722C5" w:rsidRDefault="00FE6E5B" w:rsidP="00C722C5">
            <w:pPr>
              <w:rPr>
                <w:rFonts w:ascii="Arial" w:hAnsi="Arial" w:cs="Arial"/>
                <w:b/>
                <w:bCs/>
                <w:color w:val="0000FF"/>
                <w:sz w:val="16"/>
                <w:szCs w:val="16"/>
                <w:u w:val="single"/>
              </w:rPr>
            </w:pPr>
            <w:hyperlink r:id="rId86" w:history="1">
              <w:r w:rsidR="00C722C5" w:rsidRPr="00C722C5">
                <w:rPr>
                  <w:rFonts w:ascii="Arial" w:hAnsi="Arial" w:cs="Arial"/>
                  <w:b/>
                  <w:bCs/>
                  <w:color w:val="0000FF"/>
                  <w:sz w:val="16"/>
                  <w:szCs w:val="16"/>
                  <w:u w:val="single"/>
                </w:rPr>
                <w:t>R1-2201714</w:t>
              </w:r>
            </w:hyperlink>
          </w:p>
        </w:tc>
        <w:tc>
          <w:tcPr>
            <w:tcW w:w="5680" w:type="dxa"/>
            <w:tcBorders>
              <w:top w:val="nil"/>
              <w:left w:val="nil"/>
              <w:bottom w:val="single" w:sz="4" w:space="0" w:color="A6A6A6"/>
              <w:right w:val="single" w:sz="4" w:space="0" w:color="A6A6A6"/>
            </w:tcBorders>
            <w:shd w:val="clear" w:color="auto" w:fill="auto"/>
            <w:hideMark/>
          </w:tcPr>
          <w:p w14:paraId="78E2910C" w14:textId="77777777" w:rsidR="00C722C5" w:rsidRPr="00C722C5" w:rsidRDefault="00C722C5" w:rsidP="00C722C5">
            <w:pPr>
              <w:rPr>
                <w:rFonts w:ascii="Arial" w:hAnsi="Arial" w:cs="Arial"/>
                <w:sz w:val="16"/>
                <w:szCs w:val="16"/>
              </w:rPr>
            </w:pPr>
            <w:r w:rsidRPr="00C722C5">
              <w:rPr>
                <w:rFonts w:ascii="Arial" w:hAnsi="Arial" w:cs="Arial"/>
                <w:sz w:val="16"/>
                <w:szCs w:val="16"/>
              </w:rPr>
              <w:t>Other Enhancements for Simultaneous Operation of IAB</w:t>
            </w:r>
          </w:p>
        </w:tc>
        <w:tc>
          <w:tcPr>
            <w:tcW w:w="2020" w:type="dxa"/>
            <w:tcBorders>
              <w:top w:val="nil"/>
              <w:left w:val="nil"/>
              <w:bottom w:val="single" w:sz="4" w:space="0" w:color="A6A6A6"/>
              <w:right w:val="single" w:sz="4" w:space="0" w:color="A6A6A6"/>
            </w:tcBorders>
            <w:shd w:val="clear" w:color="auto" w:fill="auto"/>
            <w:hideMark/>
          </w:tcPr>
          <w:p w14:paraId="26E3700C" w14:textId="77777777" w:rsidR="00C722C5" w:rsidRPr="00C722C5" w:rsidRDefault="00C722C5" w:rsidP="00C722C5">
            <w:pPr>
              <w:rPr>
                <w:rFonts w:ascii="Arial" w:hAnsi="Arial" w:cs="Arial"/>
                <w:sz w:val="16"/>
                <w:szCs w:val="16"/>
              </w:rPr>
            </w:pPr>
            <w:r w:rsidRPr="00C722C5">
              <w:rPr>
                <w:rFonts w:ascii="Arial" w:hAnsi="Arial" w:cs="Arial"/>
                <w:sz w:val="16"/>
                <w:szCs w:val="16"/>
              </w:rPr>
              <w:t>Intel Corporation</w:t>
            </w:r>
          </w:p>
        </w:tc>
      </w:tr>
      <w:tr w:rsidR="00C722C5" w:rsidRPr="00C722C5" w14:paraId="0CEAE1FC"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CAFC6D3" w14:textId="77777777" w:rsidR="00C722C5" w:rsidRPr="00C722C5" w:rsidRDefault="00FE6E5B" w:rsidP="00C722C5">
            <w:pPr>
              <w:rPr>
                <w:rFonts w:ascii="Arial" w:hAnsi="Arial" w:cs="Arial"/>
                <w:b/>
                <w:bCs/>
                <w:color w:val="0000FF"/>
                <w:sz w:val="16"/>
                <w:szCs w:val="16"/>
                <w:u w:val="single"/>
              </w:rPr>
            </w:pPr>
            <w:hyperlink r:id="rId87" w:history="1">
              <w:r w:rsidR="00C722C5" w:rsidRPr="00C722C5">
                <w:rPr>
                  <w:rFonts w:ascii="Arial" w:hAnsi="Arial" w:cs="Arial"/>
                  <w:b/>
                  <w:bCs/>
                  <w:color w:val="0000FF"/>
                  <w:sz w:val="16"/>
                  <w:szCs w:val="16"/>
                  <w:u w:val="single"/>
                </w:rPr>
                <w:t>R1-2201724</w:t>
              </w:r>
            </w:hyperlink>
          </w:p>
        </w:tc>
        <w:tc>
          <w:tcPr>
            <w:tcW w:w="5680" w:type="dxa"/>
            <w:tcBorders>
              <w:top w:val="nil"/>
              <w:left w:val="nil"/>
              <w:bottom w:val="single" w:sz="4" w:space="0" w:color="A6A6A6"/>
              <w:right w:val="single" w:sz="4" w:space="0" w:color="A6A6A6"/>
            </w:tcBorders>
            <w:shd w:val="clear" w:color="auto" w:fill="auto"/>
            <w:hideMark/>
          </w:tcPr>
          <w:p w14:paraId="1E6B51D0" w14:textId="77777777" w:rsidR="00C722C5" w:rsidRPr="00C722C5" w:rsidRDefault="00C722C5" w:rsidP="00C722C5">
            <w:pPr>
              <w:rPr>
                <w:rFonts w:ascii="Arial" w:hAnsi="Arial" w:cs="Arial"/>
                <w:sz w:val="16"/>
                <w:szCs w:val="16"/>
              </w:rPr>
            </w:pPr>
            <w:r w:rsidRPr="00C722C5">
              <w:rPr>
                <w:rFonts w:ascii="Arial" w:hAnsi="Arial" w:cs="Arial"/>
                <w:sz w:val="16"/>
                <w:szCs w:val="16"/>
              </w:rPr>
              <w:t>UE features for IAB</w:t>
            </w:r>
          </w:p>
        </w:tc>
        <w:tc>
          <w:tcPr>
            <w:tcW w:w="2020" w:type="dxa"/>
            <w:tcBorders>
              <w:top w:val="nil"/>
              <w:left w:val="nil"/>
              <w:bottom w:val="single" w:sz="4" w:space="0" w:color="A6A6A6"/>
              <w:right w:val="single" w:sz="4" w:space="0" w:color="A6A6A6"/>
            </w:tcBorders>
            <w:shd w:val="clear" w:color="auto" w:fill="auto"/>
            <w:hideMark/>
          </w:tcPr>
          <w:p w14:paraId="162E6524" w14:textId="77777777" w:rsidR="00C722C5" w:rsidRPr="00C722C5" w:rsidRDefault="00C722C5" w:rsidP="00C722C5">
            <w:pPr>
              <w:rPr>
                <w:rFonts w:ascii="Arial" w:hAnsi="Arial" w:cs="Arial"/>
                <w:sz w:val="16"/>
                <w:szCs w:val="16"/>
              </w:rPr>
            </w:pPr>
            <w:r w:rsidRPr="00C722C5">
              <w:rPr>
                <w:rFonts w:ascii="Arial" w:hAnsi="Arial" w:cs="Arial"/>
                <w:sz w:val="16"/>
                <w:szCs w:val="16"/>
              </w:rPr>
              <w:t>Intel Corporation</w:t>
            </w:r>
          </w:p>
        </w:tc>
      </w:tr>
      <w:tr w:rsidR="00C722C5" w:rsidRPr="00C722C5" w14:paraId="5CAD3FEB"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9EC3419" w14:textId="77777777" w:rsidR="00C722C5" w:rsidRPr="00C722C5" w:rsidRDefault="00FE6E5B" w:rsidP="00C722C5">
            <w:pPr>
              <w:rPr>
                <w:rFonts w:ascii="Arial" w:hAnsi="Arial" w:cs="Arial"/>
                <w:b/>
                <w:bCs/>
                <w:color w:val="0000FF"/>
                <w:sz w:val="16"/>
                <w:szCs w:val="16"/>
                <w:u w:val="single"/>
              </w:rPr>
            </w:pPr>
            <w:hyperlink r:id="rId88" w:history="1">
              <w:r w:rsidR="00C722C5" w:rsidRPr="00C722C5">
                <w:rPr>
                  <w:rFonts w:ascii="Arial" w:hAnsi="Arial" w:cs="Arial"/>
                  <w:b/>
                  <w:bCs/>
                  <w:color w:val="0000FF"/>
                  <w:sz w:val="16"/>
                  <w:szCs w:val="16"/>
                  <w:u w:val="single"/>
                </w:rPr>
                <w:t>R1-2202090</w:t>
              </w:r>
            </w:hyperlink>
          </w:p>
        </w:tc>
        <w:tc>
          <w:tcPr>
            <w:tcW w:w="5680" w:type="dxa"/>
            <w:tcBorders>
              <w:top w:val="nil"/>
              <w:left w:val="nil"/>
              <w:bottom w:val="single" w:sz="4" w:space="0" w:color="A6A6A6"/>
              <w:right w:val="single" w:sz="4" w:space="0" w:color="A6A6A6"/>
            </w:tcBorders>
            <w:shd w:val="clear" w:color="auto" w:fill="auto"/>
            <w:hideMark/>
          </w:tcPr>
          <w:p w14:paraId="65977BB8" w14:textId="77777777" w:rsidR="00C722C5" w:rsidRPr="00C722C5" w:rsidRDefault="00C722C5" w:rsidP="00C722C5">
            <w:pPr>
              <w:rPr>
                <w:rFonts w:ascii="Arial" w:hAnsi="Arial" w:cs="Arial"/>
                <w:sz w:val="16"/>
                <w:szCs w:val="16"/>
              </w:rPr>
            </w:pPr>
            <w:r w:rsidRPr="00C722C5">
              <w:rPr>
                <w:rFonts w:ascii="Arial" w:hAnsi="Arial" w:cs="Arial"/>
                <w:sz w:val="16"/>
                <w:szCs w:val="16"/>
              </w:rPr>
              <w:t>Resource multiplexing in enhanced IAB systems</w:t>
            </w:r>
          </w:p>
        </w:tc>
        <w:tc>
          <w:tcPr>
            <w:tcW w:w="2020" w:type="dxa"/>
            <w:tcBorders>
              <w:top w:val="nil"/>
              <w:left w:val="nil"/>
              <w:bottom w:val="single" w:sz="4" w:space="0" w:color="A6A6A6"/>
              <w:right w:val="single" w:sz="4" w:space="0" w:color="A6A6A6"/>
            </w:tcBorders>
            <w:shd w:val="clear" w:color="auto" w:fill="auto"/>
            <w:hideMark/>
          </w:tcPr>
          <w:p w14:paraId="7F723D79" w14:textId="77777777" w:rsidR="00C722C5" w:rsidRPr="00C722C5" w:rsidRDefault="00C722C5" w:rsidP="00C722C5">
            <w:pPr>
              <w:rPr>
                <w:rFonts w:ascii="Arial" w:hAnsi="Arial" w:cs="Arial"/>
                <w:sz w:val="16"/>
                <w:szCs w:val="16"/>
              </w:rPr>
            </w:pPr>
            <w:r w:rsidRPr="00C722C5">
              <w:rPr>
                <w:rFonts w:ascii="Arial" w:hAnsi="Arial" w:cs="Arial"/>
                <w:sz w:val="16"/>
                <w:szCs w:val="16"/>
              </w:rPr>
              <w:t>Lenovo</w:t>
            </w:r>
          </w:p>
        </w:tc>
      </w:tr>
      <w:tr w:rsidR="00C722C5" w:rsidRPr="00C722C5" w14:paraId="75BA4905"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D7A0909" w14:textId="77777777" w:rsidR="00C722C5" w:rsidRPr="00C722C5" w:rsidRDefault="00FE6E5B" w:rsidP="00C722C5">
            <w:pPr>
              <w:rPr>
                <w:rFonts w:ascii="Arial" w:hAnsi="Arial" w:cs="Arial"/>
                <w:b/>
                <w:bCs/>
                <w:color w:val="0000FF"/>
                <w:sz w:val="16"/>
                <w:szCs w:val="16"/>
                <w:u w:val="single"/>
              </w:rPr>
            </w:pPr>
            <w:hyperlink r:id="rId89" w:history="1">
              <w:r w:rsidR="00C722C5" w:rsidRPr="00C722C5">
                <w:rPr>
                  <w:rFonts w:ascii="Arial" w:hAnsi="Arial" w:cs="Arial"/>
                  <w:b/>
                  <w:bCs/>
                  <w:color w:val="0000FF"/>
                  <w:sz w:val="16"/>
                  <w:szCs w:val="16"/>
                  <w:u w:val="single"/>
                </w:rPr>
                <w:t>R1-2202156</w:t>
              </w:r>
            </w:hyperlink>
          </w:p>
        </w:tc>
        <w:tc>
          <w:tcPr>
            <w:tcW w:w="5680" w:type="dxa"/>
            <w:tcBorders>
              <w:top w:val="nil"/>
              <w:left w:val="nil"/>
              <w:bottom w:val="single" w:sz="4" w:space="0" w:color="A6A6A6"/>
              <w:right w:val="single" w:sz="4" w:space="0" w:color="A6A6A6"/>
            </w:tcBorders>
            <w:shd w:val="clear" w:color="auto" w:fill="auto"/>
            <w:hideMark/>
          </w:tcPr>
          <w:p w14:paraId="4DB9A956"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resource management for enhanced duplexing</w:t>
            </w:r>
          </w:p>
        </w:tc>
        <w:tc>
          <w:tcPr>
            <w:tcW w:w="2020" w:type="dxa"/>
            <w:tcBorders>
              <w:top w:val="nil"/>
              <w:left w:val="nil"/>
              <w:bottom w:val="single" w:sz="4" w:space="0" w:color="A6A6A6"/>
              <w:right w:val="single" w:sz="4" w:space="0" w:color="A6A6A6"/>
            </w:tcBorders>
            <w:shd w:val="clear" w:color="auto" w:fill="auto"/>
            <w:hideMark/>
          </w:tcPr>
          <w:p w14:paraId="66A226E0" w14:textId="77777777" w:rsidR="00C722C5" w:rsidRPr="00C722C5" w:rsidRDefault="00C722C5" w:rsidP="00C722C5">
            <w:pPr>
              <w:rPr>
                <w:rFonts w:ascii="Arial" w:hAnsi="Arial" w:cs="Arial"/>
                <w:sz w:val="16"/>
                <w:szCs w:val="16"/>
              </w:rPr>
            </w:pPr>
            <w:r w:rsidRPr="00C722C5">
              <w:rPr>
                <w:rFonts w:ascii="Arial" w:hAnsi="Arial" w:cs="Arial"/>
                <w:sz w:val="16"/>
                <w:szCs w:val="16"/>
              </w:rPr>
              <w:t>Qualcomm Incorporated</w:t>
            </w:r>
          </w:p>
        </w:tc>
      </w:tr>
      <w:tr w:rsidR="00C722C5" w:rsidRPr="00C722C5" w14:paraId="799A1259"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690495E" w14:textId="77777777" w:rsidR="00C722C5" w:rsidRPr="00C722C5" w:rsidRDefault="00FE6E5B" w:rsidP="00C722C5">
            <w:pPr>
              <w:rPr>
                <w:rFonts w:ascii="Arial" w:hAnsi="Arial" w:cs="Arial"/>
                <w:b/>
                <w:bCs/>
                <w:color w:val="0000FF"/>
                <w:sz w:val="16"/>
                <w:szCs w:val="16"/>
                <w:u w:val="single"/>
              </w:rPr>
            </w:pPr>
            <w:hyperlink r:id="rId90" w:history="1">
              <w:r w:rsidR="00C722C5" w:rsidRPr="00C722C5">
                <w:rPr>
                  <w:rFonts w:ascii="Arial" w:hAnsi="Arial" w:cs="Arial"/>
                  <w:b/>
                  <w:bCs/>
                  <w:color w:val="0000FF"/>
                  <w:sz w:val="16"/>
                  <w:szCs w:val="16"/>
                  <w:u w:val="single"/>
                </w:rPr>
                <w:t>R1-2202157</w:t>
              </w:r>
            </w:hyperlink>
          </w:p>
        </w:tc>
        <w:tc>
          <w:tcPr>
            <w:tcW w:w="5680" w:type="dxa"/>
            <w:tcBorders>
              <w:top w:val="nil"/>
              <w:left w:val="nil"/>
              <w:bottom w:val="single" w:sz="4" w:space="0" w:color="A6A6A6"/>
              <w:right w:val="single" w:sz="4" w:space="0" w:color="A6A6A6"/>
            </w:tcBorders>
            <w:shd w:val="clear" w:color="auto" w:fill="auto"/>
            <w:hideMark/>
          </w:tcPr>
          <w:p w14:paraId="685B5B0F" w14:textId="77777777" w:rsidR="00C722C5" w:rsidRPr="00C722C5" w:rsidRDefault="00C722C5" w:rsidP="00C722C5">
            <w:pPr>
              <w:rPr>
                <w:rFonts w:ascii="Arial" w:hAnsi="Arial" w:cs="Arial"/>
                <w:sz w:val="16"/>
                <w:szCs w:val="16"/>
              </w:rPr>
            </w:pPr>
            <w:r w:rsidRPr="00C722C5">
              <w:rPr>
                <w:rFonts w:ascii="Arial" w:hAnsi="Arial" w:cs="Arial"/>
                <w:sz w:val="16"/>
                <w:szCs w:val="16"/>
              </w:rPr>
              <w:t>Remaining issues on enhancements for simultaneous operation of IAB-node's child and parent links</w:t>
            </w:r>
          </w:p>
        </w:tc>
        <w:tc>
          <w:tcPr>
            <w:tcW w:w="2020" w:type="dxa"/>
            <w:tcBorders>
              <w:top w:val="nil"/>
              <w:left w:val="nil"/>
              <w:bottom w:val="single" w:sz="4" w:space="0" w:color="A6A6A6"/>
              <w:right w:val="single" w:sz="4" w:space="0" w:color="A6A6A6"/>
            </w:tcBorders>
            <w:shd w:val="clear" w:color="auto" w:fill="auto"/>
            <w:hideMark/>
          </w:tcPr>
          <w:p w14:paraId="13C14C55" w14:textId="77777777" w:rsidR="00C722C5" w:rsidRPr="00C722C5" w:rsidRDefault="00C722C5" w:rsidP="00C722C5">
            <w:pPr>
              <w:rPr>
                <w:rFonts w:ascii="Arial" w:hAnsi="Arial" w:cs="Arial"/>
                <w:sz w:val="16"/>
                <w:szCs w:val="16"/>
              </w:rPr>
            </w:pPr>
            <w:r w:rsidRPr="00C722C5">
              <w:rPr>
                <w:rFonts w:ascii="Arial" w:hAnsi="Arial" w:cs="Arial"/>
                <w:sz w:val="16"/>
                <w:szCs w:val="16"/>
              </w:rPr>
              <w:t>Qualcomm Incorporated</w:t>
            </w:r>
          </w:p>
        </w:tc>
      </w:tr>
      <w:tr w:rsidR="00C722C5" w:rsidRPr="00C722C5" w14:paraId="11C12372"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6BEC663" w14:textId="77777777" w:rsidR="00C722C5" w:rsidRPr="00C722C5" w:rsidRDefault="00C722C5" w:rsidP="00C722C5">
            <w:pPr>
              <w:rPr>
                <w:rFonts w:ascii="Arial" w:hAnsi="Arial" w:cs="Arial"/>
                <w:color w:val="000000"/>
                <w:sz w:val="16"/>
                <w:szCs w:val="16"/>
              </w:rPr>
            </w:pPr>
            <w:r w:rsidRPr="00C722C5">
              <w:rPr>
                <w:rFonts w:ascii="Arial" w:hAnsi="Arial" w:cs="Arial"/>
                <w:color w:val="000000"/>
                <w:sz w:val="16"/>
                <w:szCs w:val="16"/>
              </w:rPr>
              <w:t>R1-2202174</w:t>
            </w:r>
          </w:p>
        </w:tc>
        <w:tc>
          <w:tcPr>
            <w:tcW w:w="5680" w:type="dxa"/>
            <w:tcBorders>
              <w:top w:val="nil"/>
              <w:left w:val="nil"/>
              <w:bottom w:val="single" w:sz="4" w:space="0" w:color="A6A6A6"/>
              <w:right w:val="single" w:sz="4" w:space="0" w:color="A6A6A6"/>
            </w:tcBorders>
            <w:shd w:val="clear" w:color="auto" w:fill="auto"/>
            <w:hideMark/>
          </w:tcPr>
          <w:p w14:paraId="7FCD86B9" w14:textId="77777777" w:rsidR="00C722C5" w:rsidRPr="00C722C5" w:rsidRDefault="00C722C5" w:rsidP="00C722C5">
            <w:pPr>
              <w:rPr>
                <w:rFonts w:ascii="Arial" w:hAnsi="Arial" w:cs="Arial"/>
                <w:sz w:val="16"/>
                <w:szCs w:val="16"/>
              </w:rPr>
            </w:pPr>
            <w:r w:rsidRPr="00C722C5">
              <w:rPr>
                <w:rFonts w:ascii="Arial" w:hAnsi="Arial" w:cs="Arial"/>
                <w:sz w:val="16"/>
                <w:szCs w:val="16"/>
              </w:rPr>
              <w:t>UE features for IAB enhancements</w:t>
            </w:r>
          </w:p>
        </w:tc>
        <w:tc>
          <w:tcPr>
            <w:tcW w:w="2020" w:type="dxa"/>
            <w:tcBorders>
              <w:top w:val="nil"/>
              <w:left w:val="nil"/>
              <w:bottom w:val="single" w:sz="4" w:space="0" w:color="A6A6A6"/>
              <w:right w:val="single" w:sz="4" w:space="0" w:color="A6A6A6"/>
            </w:tcBorders>
            <w:shd w:val="clear" w:color="auto" w:fill="auto"/>
            <w:hideMark/>
          </w:tcPr>
          <w:p w14:paraId="0AB66158" w14:textId="77777777" w:rsidR="00C722C5" w:rsidRPr="00C722C5" w:rsidRDefault="00C722C5" w:rsidP="00C722C5">
            <w:pPr>
              <w:rPr>
                <w:rFonts w:ascii="Arial" w:hAnsi="Arial" w:cs="Arial"/>
                <w:sz w:val="16"/>
                <w:szCs w:val="16"/>
              </w:rPr>
            </w:pPr>
            <w:r w:rsidRPr="00C722C5">
              <w:rPr>
                <w:rFonts w:ascii="Arial" w:hAnsi="Arial" w:cs="Arial"/>
                <w:sz w:val="16"/>
                <w:szCs w:val="16"/>
              </w:rPr>
              <w:t>Qualcomm Incorporated</w:t>
            </w:r>
          </w:p>
        </w:tc>
      </w:tr>
      <w:tr w:rsidR="00C722C5" w:rsidRPr="00C722C5" w14:paraId="536F5087"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97981EA" w14:textId="77777777" w:rsidR="00C722C5" w:rsidRPr="00C722C5" w:rsidRDefault="00FE6E5B" w:rsidP="00C722C5">
            <w:pPr>
              <w:rPr>
                <w:rFonts w:ascii="Arial" w:hAnsi="Arial" w:cs="Arial"/>
                <w:b/>
                <w:bCs/>
                <w:color w:val="0000FF"/>
                <w:sz w:val="16"/>
                <w:szCs w:val="16"/>
                <w:u w:val="single"/>
              </w:rPr>
            </w:pPr>
            <w:hyperlink r:id="rId91" w:history="1">
              <w:r w:rsidR="00C722C5" w:rsidRPr="00C722C5">
                <w:rPr>
                  <w:rFonts w:ascii="Arial" w:hAnsi="Arial" w:cs="Arial"/>
                  <w:b/>
                  <w:bCs/>
                  <w:color w:val="0000FF"/>
                  <w:sz w:val="16"/>
                  <w:szCs w:val="16"/>
                  <w:u w:val="single"/>
                </w:rPr>
                <w:t>R1-2202305</w:t>
              </w:r>
            </w:hyperlink>
          </w:p>
        </w:tc>
        <w:tc>
          <w:tcPr>
            <w:tcW w:w="5680" w:type="dxa"/>
            <w:tcBorders>
              <w:top w:val="nil"/>
              <w:left w:val="nil"/>
              <w:bottom w:val="single" w:sz="4" w:space="0" w:color="A6A6A6"/>
              <w:right w:val="single" w:sz="4" w:space="0" w:color="A6A6A6"/>
            </w:tcBorders>
            <w:shd w:val="clear" w:color="auto" w:fill="auto"/>
            <w:hideMark/>
          </w:tcPr>
          <w:p w14:paraId="0579BC03" w14:textId="77777777" w:rsidR="00C722C5" w:rsidRPr="00C722C5" w:rsidRDefault="00C722C5" w:rsidP="00C722C5">
            <w:pPr>
              <w:rPr>
                <w:rFonts w:ascii="Arial" w:hAnsi="Arial" w:cs="Arial"/>
                <w:sz w:val="16"/>
                <w:szCs w:val="16"/>
              </w:rPr>
            </w:pPr>
            <w:r w:rsidRPr="00C722C5">
              <w:rPr>
                <w:rFonts w:ascii="Arial" w:hAnsi="Arial" w:cs="Arial"/>
                <w:sz w:val="16"/>
                <w:szCs w:val="16"/>
              </w:rPr>
              <w:t>Discussions on IAB resource multiplexing enhancements</w:t>
            </w:r>
          </w:p>
        </w:tc>
        <w:tc>
          <w:tcPr>
            <w:tcW w:w="2020" w:type="dxa"/>
            <w:tcBorders>
              <w:top w:val="nil"/>
              <w:left w:val="nil"/>
              <w:bottom w:val="single" w:sz="4" w:space="0" w:color="A6A6A6"/>
              <w:right w:val="single" w:sz="4" w:space="0" w:color="A6A6A6"/>
            </w:tcBorders>
            <w:shd w:val="clear" w:color="auto" w:fill="auto"/>
            <w:hideMark/>
          </w:tcPr>
          <w:p w14:paraId="2A2E75F0" w14:textId="77777777" w:rsidR="00C722C5" w:rsidRPr="00C722C5" w:rsidRDefault="00C722C5" w:rsidP="00C722C5">
            <w:pPr>
              <w:rPr>
                <w:rFonts w:ascii="Arial" w:hAnsi="Arial" w:cs="Arial"/>
                <w:sz w:val="16"/>
                <w:szCs w:val="16"/>
              </w:rPr>
            </w:pPr>
            <w:r w:rsidRPr="00C722C5">
              <w:rPr>
                <w:rFonts w:ascii="Arial" w:hAnsi="Arial" w:cs="Arial"/>
                <w:sz w:val="16"/>
                <w:szCs w:val="16"/>
              </w:rPr>
              <w:t>LG Electronics</w:t>
            </w:r>
          </w:p>
        </w:tc>
      </w:tr>
      <w:tr w:rsidR="00C722C5" w:rsidRPr="00C722C5" w14:paraId="700923E7"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0712ACC" w14:textId="77777777" w:rsidR="00C722C5" w:rsidRPr="00C722C5" w:rsidRDefault="00FE6E5B" w:rsidP="00C722C5">
            <w:pPr>
              <w:rPr>
                <w:rFonts w:ascii="Arial" w:hAnsi="Arial" w:cs="Arial"/>
                <w:b/>
                <w:bCs/>
                <w:color w:val="0000FF"/>
                <w:sz w:val="16"/>
                <w:szCs w:val="16"/>
                <w:u w:val="single"/>
              </w:rPr>
            </w:pPr>
            <w:hyperlink r:id="rId92" w:history="1">
              <w:r w:rsidR="00C722C5" w:rsidRPr="00C722C5">
                <w:rPr>
                  <w:rFonts w:ascii="Arial" w:hAnsi="Arial" w:cs="Arial"/>
                  <w:b/>
                  <w:bCs/>
                  <w:color w:val="0000FF"/>
                  <w:sz w:val="16"/>
                  <w:szCs w:val="16"/>
                  <w:u w:val="single"/>
                </w:rPr>
                <w:t>R1-2202306</w:t>
              </w:r>
            </w:hyperlink>
          </w:p>
        </w:tc>
        <w:tc>
          <w:tcPr>
            <w:tcW w:w="5680" w:type="dxa"/>
            <w:tcBorders>
              <w:top w:val="nil"/>
              <w:left w:val="nil"/>
              <w:bottom w:val="single" w:sz="4" w:space="0" w:color="A6A6A6"/>
              <w:right w:val="single" w:sz="4" w:space="0" w:color="A6A6A6"/>
            </w:tcBorders>
            <w:shd w:val="clear" w:color="auto" w:fill="auto"/>
            <w:hideMark/>
          </w:tcPr>
          <w:p w14:paraId="4083D98F" w14:textId="77777777" w:rsidR="00C722C5" w:rsidRPr="00C722C5" w:rsidRDefault="00C722C5" w:rsidP="00C722C5">
            <w:pPr>
              <w:rPr>
                <w:rFonts w:ascii="Arial" w:hAnsi="Arial" w:cs="Arial"/>
                <w:sz w:val="16"/>
                <w:szCs w:val="16"/>
              </w:rPr>
            </w:pPr>
            <w:r w:rsidRPr="00C722C5">
              <w:rPr>
                <w:rFonts w:ascii="Arial" w:hAnsi="Arial" w:cs="Arial"/>
                <w:sz w:val="16"/>
                <w:szCs w:val="16"/>
              </w:rPr>
              <w:t>Discussions on other enhancement for simultaneous operation</w:t>
            </w:r>
          </w:p>
        </w:tc>
        <w:tc>
          <w:tcPr>
            <w:tcW w:w="2020" w:type="dxa"/>
            <w:tcBorders>
              <w:top w:val="nil"/>
              <w:left w:val="nil"/>
              <w:bottom w:val="single" w:sz="4" w:space="0" w:color="A6A6A6"/>
              <w:right w:val="single" w:sz="4" w:space="0" w:color="A6A6A6"/>
            </w:tcBorders>
            <w:shd w:val="clear" w:color="auto" w:fill="auto"/>
            <w:hideMark/>
          </w:tcPr>
          <w:p w14:paraId="1D3E09C2" w14:textId="77777777" w:rsidR="00C722C5" w:rsidRPr="00C722C5" w:rsidRDefault="00C722C5" w:rsidP="00C722C5">
            <w:pPr>
              <w:rPr>
                <w:rFonts w:ascii="Arial" w:hAnsi="Arial" w:cs="Arial"/>
                <w:sz w:val="16"/>
                <w:szCs w:val="16"/>
              </w:rPr>
            </w:pPr>
            <w:r w:rsidRPr="00C722C5">
              <w:rPr>
                <w:rFonts w:ascii="Arial" w:hAnsi="Arial" w:cs="Arial"/>
                <w:sz w:val="16"/>
                <w:szCs w:val="16"/>
              </w:rPr>
              <w:t>LG Electronics</w:t>
            </w:r>
          </w:p>
        </w:tc>
      </w:tr>
      <w:tr w:rsidR="00C722C5" w:rsidRPr="00C722C5" w14:paraId="011CFBAC"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9B33940" w14:textId="77777777" w:rsidR="00C722C5" w:rsidRPr="00C722C5" w:rsidRDefault="00FE6E5B" w:rsidP="00C722C5">
            <w:pPr>
              <w:rPr>
                <w:rFonts w:ascii="Arial" w:hAnsi="Arial" w:cs="Arial"/>
                <w:b/>
                <w:bCs/>
                <w:color w:val="0000FF"/>
                <w:sz w:val="16"/>
                <w:szCs w:val="16"/>
                <w:u w:val="single"/>
              </w:rPr>
            </w:pPr>
            <w:hyperlink r:id="rId93" w:history="1">
              <w:r w:rsidR="00C722C5" w:rsidRPr="00C722C5">
                <w:rPr>
                  <w:rFonts w:ascii="Arial" w:hAnsi="Arial" w:cs="Arial"/>
                  <w:b/>
                  <w:bCs/>
                  <w:color w:val="0000FF"/>
                  <w:sz w:val="16"/>
                  <w:szCs w:val="16"/>
                  <w:u w:val="single"/>
                </w:rPr>
                <w:t>R1-2202402</w:t>
              </w:r>
            </w:hyperlink>
          </w:p>
        </w:tc>
        <w:tc>
          <w:tcPr>
            <w:tcW w:w="5680" w:type="dxa"/>
            <w:tcBorders>
              <w:top w:val="nil"/>
              <w:left w:val="nil"/>
              <w:bottom w:val="single" w:sz="4" w:space="0" w:color="A6A6A6"/>
              <w:right w:val="single" w:sz="4" w:space="0" w:color="A6A6A6"/>
            </w:tcBorders>
            <w:shd w:val="clear" w:color="auto" w:fill="auto"/>
            <w:hideMark/>
          </w:tcPr>
          <w:p w14:paraId="5BA8081E" w14:textId="77777777" w:rsidR="00C722C5" w:rsidRPr="00C722C5" w:rsidRDefault="00C722C5" w:rsidP="00C722C5">
            <w:pPr>
              <w:rPr>
                <w:rFonts w:ascii="Arial" w:hAnsi="Arial" w:cs="Arial"/>
                <w:sz w:val="16"/>
                <w:szCs w:val="16"/>
              </w:rPr>
            </w:pPr>
            <w:r w:rsidRPr="00C722C5">
              <w:rPr>
                <w:rFonts w:ascii="Arial" w:hAnsi="Arial" w:cs="Arial"/>
                <w:sz w:val="16"/>
                <w:szCs w:val="16"/>
              </w:rPr>
              <w:t>Resource multiplexing and dual connectivity in enhanced IAB</w:t>
            </w:r>
          </w:p>
        </w:tc>
        <w:tc>
          <w:tcPr>
            <w:tcW w:w="2020" w:type="dxa"/>
            <w:tcBorders>
              <w:top w:val="nil"/>
              <w:left w:val="nil"/>
              <w:bottom w:val="single" w:sz="4" w:space="0" w:color="A6A6A6"/>
              <w:right w:val="single" w:sz="4" w:space="0" w:color="A6A6A6"/>
            </w:tcBorders>
            <w:shd w:val="clear" w:color="auto" w:fill="auto"/>
            <w:hideMark/>
          </w:tcPr>
          <w:p w14:paraId="584C45C2" w14:textId="77777777" w:rsidR="00C722C5" w:rsidRPr="00C722C5" w:rsidRDefault="00C722C5" w:rsidP="00C722C5">
            <w:pPr>
              <w:rPr>
                <w:rFonts w:ascii="Arial" w:hAnsi="Arial" w:cs="Arial"/>
                <w:sz w:val="16"/>
                <w:szCs w:val="16"/>
              </w:rPr>
            </w:pPr>
            <w:r w:rsidRPr="00C722C5">
              <w:rPr>
                <w:rFonts w:ascii="Arial" w:hAnsi="Arial" w:cs="Arial"/>
                <w:sz w:val="16"/>
                <w:szCs w:val="16"/>
              </w:rPr>
              <w:t>Ericsson</w:t>
            </w:r>
          </w:p>
        </w:tc>
      </w:tr>
      <w:tr w:rsidR="00C722C5" w:rsidRPr="00C722C5" w14:paraId="0D6FFEED"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4FEFA0F1" w14:textId="77777777" w:rsidR="00C722C5" w:rsidRPr="00C722C5" w:rsidRDefault="00FE6E5B" w:rsidP="00C722C5">
            <w:pPr>
              <w:rPr>
                <w:rFonts w:ascii="Arial" w:hAnsi="Arial" w:cs="Arial"/>
                <w:b/>
                <w:bCs/>
                <w:color w:val="0000FF"/>
                <w:sz w:val="16"/>
                <w:szCs w:val="16"/>
                <w:u w:val="single"/>
              </w:rPr>
            </w:pPr>
            <w:hyperlink r:id="rId94" w:history="1">
              <w:r w:rsidR="00C722C5" w:rsidRPr="00C722C5">
                <w:rPr>
                  <w:rFonts w:ascii="Arial" w:hAnsi="Arial" w:cs="Arial"/>
                  <w:b/>
                  <w:bCs/>
                  <w:color w:val="0000FF"/>
                  <w:sz w:val="16"/>
                  <w:szCs w:val="16"/>
                  <w:u w:val="single"/>
                </w:rPr>
                <w:t>R1-2202403</w:t>
              </w:r>
            </w:hyperlink>
          </w:p>
        </w:tc>
        <w:tc>
          <w:tcPr>
            <w:tcW w:w="5680" w:type="dxa"/>
            <w:tcBorders>
              <w:top w:val="nil"/>
              <w:left w:val="nil"/>
              <w:bottom w:val="single" w:sz="4" w:space="0" w:color="A6A6A6"/>
              <w:right w:val="single" w:sz="4" w:space="0" w:color="A6A6A6"/>
            </w:tcBorders>
            <w:shd w:val="clear" w:color="auto" w:fill="auto"/>
            <w:hideMark/>
          </w:tcPr>
          <w:p w14:paraId="36FE24E1" w14:textId="77777777" w:rsidR="00C722C5" w:rsidRPr="00C722C5" w:rsidRDefault="00C722C5" w:rsidP="00C722C5">
            <w:pPr>
              <w:rPr>
                <w:rFonts w:ascii="Arial" w:hAnsi="Arial" w:cs="Arial"/>
                <w:sz w:val="16"/>
                <w:szCs w:val="16"/>
              </w:rPr>
            </w:pPr>
            <w:r w:rsidRPr="00C722C5">
              <w:rPr>
                <w:rFonts w:ascii="Arial" w:hAnsi="Arial" w:cs="Arial"/>
                <w:sz w:val="16"/>
                <w:szCs w:val="16"/>
              </w:rPr>
              <w:t>Timing in enhanced IAB</w:t>
            </w:r>
          </w:p>
        </w:tc>
        <w:tc>
          <w:tcPr>
            <w:tcW w:w="2020" w:type="dxa"/>
            <w:tcBorders>
              <w:top w:val="nil"/>
              <w:left w:val="nil"/>
              <w:bottom w:val="single" w:sz="4" w:space="0" w:color="A6A6A6"/>
              <w:right w:val="single" w:sz="4" w:space="0" w:color="A6A6A6"/>
            </w:tcBorders>
            <w:shd w:val="clear" w:color="auto" w:fill="auto"/>
            <w:hideMark/>
          </w:tcPr>
          <w:p w14:paraId="4ED99D2F" w14:textId="77777777" w:rsidR="00C722C5" w:rsidRPr="00C722C5" w:rsidRDefault="00C722C5" w:rsidP="00C722C5">
            <w:pPr>
              <w:rPr>
                <w:rFonts w:ascii="Arial" w:hAnsi="Arial" w:cs="Arial"/>
                <w:sz w:val="16"/>
                <w:szCs w:val="16"/>
              </w:rPr>
            </w:pPr>
            <w:r w:rsidRPr="00C722C5">
              <w:rPr>
                <w:rFonts w:ascii="Arial" w:hAnsi="Arial" w:cs="Arial"/>
                <w:sz w:val="16"/>
                <w:szCs w:val="16"/>
              </w:rPr>
              <w:t>Ericsson</w:t>
            </w:r>
          </w:p>
        </w:tc>
      </w:tr>
      <w:tr w:rsidR="00C722C5" w:rsidRPr="00C722C5" w14:paraId="244DA980"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C937E53" w14:textId="77777777" w:rsidR="00C722C5" w:rsidRPr="00C722C5" w:rsidRDefault="00FE6E5B" w:rsidP="00C722C5">
            <w:pPr>
              <w:rPr>
                <w:rFonts w:ascii="Arial" w:hAnsi="Arial" w:cs="Arial"/>
                <w:b/>
                <w:bCs/>
                <w:color w:val="0000FF"/>
                <w:sz w:val="16"/>
                <w:szCs w:val="16"/>
                <w:u w:val="single"/>
              </w:rPr>
            </w:pPr>
            <w:hyperlink r:id="rId95" w:history="1">
              <w:r w:rsidR="00C722C5" w:rsidRPr="00C722C5">
                <w:rPr>
                  <w:rFonts w:ascii="Arial" w:hAnsi="Arial" w:cs="Arial"/>
                  <w:b/>
                  <w:bCs/>
                  <w:color w:val="0000FF"/>
                  <w:sz w:val="16"/>
                  <w:szCs w:val="16"/>
                  <w:u w:val="single"/>
                </w:rPr>
                <w:t>R1-2202404</w:t>
              </w:r>
            </w:hyperlink>
          </w:p>
        </w:tc>
        <w:tc>
          <w:tcPr>
            <w:tcW w:w="5680" w:type="dxa"/>
            <w:tcBorders>
              <w:top w:val="nil"/>
              <w:left w:val="nil"/>
              <w:bottom w:val="single" w:sz="4" w:space="0" w:color="A6A6A6"/>
              <w:right w:val="single" w:sz="4" w:space="0" w:color="A6A6A6"/>
            </w:tcBorders>
            <w:shd w:val="clear" w:color="auto" w:fill="auto"/>
            <w:hideMark/>
          </w:tcPr>
          <w:p w14:paraId="616200C7"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Higher layer parameters (RRC, MAC-CE, F1AP, </w:t>
            </w:r>
            <w:proofErr w:type="spellStart"/>
            <w:r w:rsidRPr="00C722C5">
              <w:rPr>
                <w:rFonts w:ascii="Arial" w:hAnsi="Arial" w:cs="Arial"/>
                <w:sz w:val="16"/>
                <w:szCs w:val="16"/>
              </w:rPr>
              <w:t>XnAp</w:t>
            </w:r>
            <w:proofErr w:type="spellEnd"/>
            <w:r w:rsidRPr="00C722C5">
              <w:rPr>
                <w:rFonts w:ascii="Arial" w:hAnsi="Arial" w:cs="Arial"/>
                <w:sz w:val="16"/>
                <w:szCs w:val="16"/>
              </w:rPr>
              <w:t>) for enhanced IAB</w:t>
            </w:r>
          </w:p>
        </w:tc>
        <w:tc>
          <w:tcPr>
            <w:tcW w:w="2020" w:type="dxa"/>
            <w:tcBorders>
              <w:top w:val="nil"/>
              <w:left w:val="nil"/>
              <w:bottom w:val="single" w:sz="4" w:space="0" w:color="A6A6A6"/>
              <w:right w:val="single" w:sz="4" w:space="0" w:color="A6A6A6"/>
            </w:tcBorders>
            <w:shd w:val="clear" w:color="auto" w:fill="auto"/>
            <w:hideMark/>
          </w:tcPr>
          <w:p w14:paraId="07C4CF34" w14:textId="77777777" w:rsidR="00C722C5" w:rsidRPr="00C722C5" w:rsidRDefault="00C722C5" w:rsidP="00C722C5">
            <w:pPr>
              <w:rPr>
                <w:rFonts w:ascii="Arial" w:hAnsi="Arial" w:cs="Arial"/>
                <w:sz w:val="16"/>
                <w:szCs w:val="16"/>
              </w:rPr>
            </w:pPr>
            <w:r w:rsidRPr="00C722C5">
              <w:rPr>
                <w:rFonts w:ascii="Arial" w:hAnsi="Arial" w:cs="Arial"/>
                <w:sz w:val="16"/>
                <w:szCs w:val="16"/>
              </w:rPr>
              <w:t>Ericsson</w:t>
            </w:r>
          </w:p>
        </w:tc>
      </w:tr>
      <w:tr w:rsidR="00C722C5" w:rsidRPr="00C722C5" w14:paraId="78E698B1"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26C6266" w14:textId="77777777" w:rsidR="00C722C5" w:rsidRPr="00C722C5" w:rsidRDefault="00FE6E5B" w:rsidP="00C722C5">
            <w:pPr>
              <w:rPr>
                <w:rFonts w:ascii="Arial" w:hAnsi="Arial" w:cs="Arial"/>
                <w:b/>
                <w:bCs/>
                <w:color w:val="0000FF"/>
                <w:sz w:val="16"/>
                <w:szCs w:val="16"/>
                <w:u w:val="single"/>
              </w:rPr>
            </w:pPr>
            <w:hyperlink r:id="rId96" w:history="1">
              <w:r w:rsidR="00C722C5" w:rsidRPr="00C722C5">
                <w:rPr>
                  <w:rFonts w:ascii="Arial" w:hAnsi="Arial" w:cs="Arial"/>
                  <w:b/>
                  <w:bCs/>
                  <w:color w:val="0000FF"/>
                  <w:sz w:val="16"/>
                  <w:szCs w:val="16"/>
                  <w:u w:val="single"/>
                </w:rPr>
                <w:t>R1-2202405</w:t>
              </w:r>
            </w:hyperlink>
          </w:p>
        </w:tc>
        <w:tc>
          <w:tcPr>
            <w:tcW w:w="5680" w:type="dxa"/>
            <w:tcBorders>
              <w:top w:val="nil"/>
              <w:left w:val="nil"/>
              <w:bottom w:val="single" w:sz="4" w:space="0" w:color="A6A6A6"/>
              <w:right w:val="single" w:sz="4" w:space="0" w:color="A6A6A6"/>
            </w:tcBorders>
            <w:shd w:val="clear" w:color="auto" w:fill="auto"/>
            <w:hideMark/>
          </w:tcPr>
          <w:p w14:paraId="2307C729" w14:textId="77777777" w:rsidR="00C722C5" w:rsidRPr="00C722C5" w:rsidRDefault="00C722C5" w:rsidP="00C722C5">
            <w:pPr>
              <w:rPr>
                <w:rFonts w:ascii="Arial" w:hAnsi="Arial" w:cs="Arial"/>
                <w:sz w:val="16"/>
                <w:szCs w:val="16"/>
              </w:rPr>
            </w:pPr>
            <w:r w:rsidRPr="00C722C5">
              <w:rPr>
                <w:rFonts w:ascii="Arial" w:hAnsi="Arial" w:cs="Arial"/>
                <w:sz w:val="16"/>
                <w:szCs w:val="16"/>
              </w:rPr>
              <w:t>UE features for enhanced IAB</w:t>
            </w:r>
          </w:p>
        </w:tc>
        <w:tc>
          <w:tcPr>
            <w:tcW w:w="2020" w:type="dxa"/>
            <w:tcBorders>
              <w:top w:val="nil"/>
              <w:left w:val="nil"/>
              <w:bottom w:val="single" w:sz="4" w:space="0" w:color="A6A6A6"/>
              <w:right w:val="single" w:sz="4" w:space="0" w:color="A6A6A6"/>
            </w:tcBorders>
            <w:shd w:val="clear" w:color="auto" w:fill="auto"/>
            <w:hideMark/>
          </w:tcPr>
          <w:p w14:paraId="7C703D24" w14:textId="77777777" w:rsidR="00C722C5" w:rsidRPr="00C722C5" w:rsidRDefault="00C722C5" w:rsidP="00C722C5">
            <w:pPr>
              <w:rPr>
                <w:rFonts w:ascii="Arial" w:hAnsi="Arial" w:cs="Arial"/>
                <w:sz w:val="16"/>
                <w:szCs w:val="16"/>
              </w:rPr>
            </w:pPr>
            <w:r w:rsidRPr="00C722C5">
              <w:rPr>
                <w:rFonts w:ascii="Arial" w:hAnsi="Arial" w:cs="Arial"/>
                <w:sz w:val="16"/>
                <w:szCs w:val="16"/>
              </w:rPr>
              <w:t>Ericsson</w:t>
            </w:r>
          </w:p>
        </w:tc>
      </w:tr>
      <w:tr w:rsidR="00C722C5" w:rsidRPr="00C722C5" w14:paraId="53016A11"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417CC000" w14:textId="77777777" w:rsidR="00C722C5" w:rsidRPr="00C722C5" w:rsidRDefault="00FE6E5B" w:rsidP="00C722C5">
            <w:pPr>
              <w:rPr>
                <w:rFonts w:ascii="Arial" w:hAnsi="Arial" w:cs="Arial"/>
                <w:b/>
                <w:bCs/>
                <w:color w:val="0000FF"/>
                <w:sz w:val="16"/>
                <w:szCs w:val="16"/>
                <w:u w:val="single"/>
              </w:rPr>
            </w:pPr>
            <w:hyperlink r:id="rId97" w:history="1">
              <w:r w:rsidR="00C722C5" w:rsidRPr="00C722C5">
                <w:rPr>
                  <w:rFonts w:ascii="Arial" w:hAnsi="Arial" w:cs="Arial"/>
                  <w:b/>
                  <w:bCs/>
                  <w:color w:val="0000FF"/>
                  <w:sz w:val="16"/>
                  <w:szCs w:val="16"/>
                  <w:u w:val="single"/>
                </w:rPr>
                <w:t>R1-2202422</w:t>
              </w:r>
            </w:hyperlink>
          </w:p>
        </w:tc>
        <w:tc>
          <w:tcPr>
            <w:tcW w:w="5680" w:type="dxa"/>
            <w:tcBorders>
              <w:top w:val="nil"/>
              <w:left w:val="nil"/>
              <w:bottom w:val="single" w:sz="4" w:space="0" w:color="A6A6A6"/>
              <w:right w:val="single" w:sz="4" w:space="0" w:color="A6A6A6"/>
            </w:tcBorders>
            <w:shd w:val="clear" w:color="auto" w:fill="auto"/>
            <w:hideMark/>
          </w:tcPr>
          <w:p w14:paraId="69DEAA05" w14:textId="77777777" w:rsidR="00C722C5" w:rsidRPr="00C722C5" w:rsidRDefault="00C722C5" w:rsidP="00C722C5">
            <w:pPr>
              <w:rPr>
                <w:rFonts w:ascii="Arial" w:hAnsi="Arial" w:cs="Arial"/>
                <w:sz w:val="16"/>
                <w:szCs w:val="16"/>
              </w:rPr>
            </w:pPr>
            <w:r w:rsidRPr="00C722C5">
              <w:rPr>
                <w:rFonts w:ascii="Arial" w:hAnsi="Arial" w:cs="Arial"/>
                <w:sz w:val="16"/>
                <w:szCs w:val="16"/>
              </w:rPr>
              <w:t>Other enhancements for IAB</w:t>
            </w:r>
          </w:p>
        </w:tc>
        <w:tc>
          <w:tcPr>
            <w:tcW w:w="2020" w:type="dxa"/>
            <w:tcBorders>
              <w:top w:val="nil"/>
              <w:left w:val="nil"/>
              <w:bottom w:val="single" w:sz="4" w:space="0" w:color="A6A6A6"/>
              <w:right w:val="single" w:sz="4" w:space="0" w:color="A6A6A6"/>
            </w:tcBorders>
            <w:shd w:val="clear" w:color="auto" w:fill="auto"/>
            <w:hideMark/>
          </w:tcPr>
          <w:p w14:paraId="1E2D82D8"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Huawei, </w:t>
            </w:r>
            <w:proofErr w:type="spellStart"/>
            <w:r w:rsidRPr="00C722C5">
              <w:rPr>
                <w:rFonts w:ascii="Arial" w:hAnsi="Arial" w:cs="Arial"/>
                <w:sz w:val="16"/>
                <w:szCs w:val="16"/>
              </w:rPr>
              <w:t>HiSilicon</w:t>
            </w:r>
            <w:proofErr w:type="spellEnd"/>
          </w:p>
        </w:tc>
      </w:tr>
      <w:tr w:rsidR="00C722C5" w:rsidRPr="00C722C5" w14:paraId="79C6BF79"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84EE098" w14:textId="77777777" w:rsidR="00C722C5" w:rsidRPr="00C722C5" w:rsidRDefault="00FE6E5B" w:rsidP="00C722C5">
            <w:pPr>
              <w:rPr>
                <w:rFonts w:ascii="Arial" w:hAnsi="Arial" w:cs="Arial"/>
                <w:b/>
                <w:bCs/>
                <w:color w:val="0000FF"/>
                <w:sz w:val="16"/>
                <w:szCs w:val="16"/>
                <w:u w:val="single"/>
              </w:rPr>
            </w:pPr>
            <w:hyperlink r:id="rId98" w:history="1">
              <w:r w:rsidR="00C722C5" w:rsidRPr="00C722C5">
                <w:rPr>
                  <w:rFonts w:ascii="Arial" w:hAnsi="Arial" w:cs="Arial"/>
                  <w:b/>
                  <w:bCs/>
                  <w:color w:val="0000FF"/>
                  <w:sz w:val="16"/>
                  <w:szCs w:val="16"/>
                  <w:u w:val="single"/>
                </w:rPr>
                <w:t>R1-2202547</w:t>
              </w:r>
            </w:hyperlink>
          </w:p>
        </w:tc>
        <w:tc>
          <w:tcPr>
            <w:tcW w:w="5680" w:type="dxa"/>
            <w:tcBorders>
              <w:top w:val="nil"/>
              <w:left w:val="nil"/>
              <w:bottom w:val="single" w:sz="4" w:space="0" w:color="A6A6A6"/>
              <w:right w:val="single" w:sz="4" w:space="0" w:color="A6A6A6"/>
            </w:tcBorders>
            <w:shd w:val="clear" w:color="auto" w:fill="auto"/>
            <w:hideMark/>
          </w:tcPr>
          <w:p w14:paraId="050B1FEF" w14:textId="77777777" w:rsidR="00C722C5" w:rsidRPr="00C722C5" w:rsidRDefault="00C722C5" w:rsidP="00C722C5">
            <w:pPr>
              <w:rPr>
                <w:rFonts w:ascii="Arial" w:hAnsi="Arial" w:cs="Arial"/>
                <w:sz w:val="16"/>
                <w:szCs w:val="16"/>
              </w:rPr>
            </w:pPr>
            <w:r w:rsidRPr="00C722C5">
              <w:rPr>
                <w:rFonts w:ascii="Arial" w:hAnsi="Arial" w:cs="Arial"/>
                <w:sz w:val="16"/>
                <w:szCs w:val="16"/>
              </w:rPr>
              <w:t>Feature lead summary #1 of 8.10.1</w:t>
            </w:r>
          </w:p>
        </w:tc>
        <w:tc>
          <w:tcPr>
            <w:tcW w:w="2020" w:type="dxa"/>
            <w:tcBorders>
              <w:top w:val="nil"/>
              <w:left w:val="nil"/>
              <w:bottom w:val="single" w:sz="4" w:space="0" w:color="A6A6A6"/>
              <w:right w:val="single" w:sz="4" w:space="0" w:color="A6A6A6"/>
            </w:tcBorders>
            <w:shd w:val="clear" w:color="auto" w:fill="auto"/>
            <w:hideMark/>
          </w:tcPr>
          <w:p w14:paraId="16D4B8EB"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(AT&amp;T)</w:t>
            </w:r>
          </w:p>
        </w:tc>
      </w:tr>
      <w:tr w:rsidR="00C722C5" w:rsidRPr="00C722C5" w14:paraId="679F3F24"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8AC7653" w14:textId="77777777" w:rsidR="00C722C5" w:rsidRPr="00C722C5" w:rsidRDefault="00FE6E5B" w:rsidP="00C722C5">
            <w:pPr>
              <w:rPr>
                <w:rFonts w:ascii="Arial" w:hAnsi="Arial" w:cs="Arial"/>
                <w:b/>
                <w:bCs/>
                <w:color w:val="0000FF"/>
                <w:sz w:val="16"/>
                <w:szCs w:val="16"/>
                <w:u w:val="single"/>
              </w:rPr>
            </w:pPr>
            <w:hyperlink r:id="rId99" w:history="1">
              <w:r w:rsidR="00C722C5" w:rsidRPr="00C722C5">
                <w:rPr>
                  <w:rFonts w:ascii="Arial" w:hAnsi="Arial" w:cs="Arial"/>
                  <w:b/>
                  <w:bCs/>
                  <w:color w:val="0000FF"/>
                  <w:sz w:val="16"/>
                  <w:szCs w:val="16"/>
                  <w:u w:val="single"/>
                </w:rPr>
                <w:t>R1-2202670</w:t>
              </w:r>
            </w:hyperlink>
          </w:p>
        </w:tc>
        <w:tc>
          <w:tcPr>
            <w:tcW w:w="5680" w:type="dxa"/>
            <w:tcBorders>
              <w:top w:val="nil"/>
              <w:left w:val="nil"/>
              <w:bottom w:val="single" w:sz="4" w:space="0" w:color="A6A6A6"/>
              <w:right w:val="single" w:sz="4" w:space="0" w:color="A6A6A6"/>
            </w:tcBorders>
            <w:shd w:val="clear" w:color="auto" w:fill="auto"/>
            <w:hideMark/>
          </w:tcPr>
          <w:p w14:paraId="6B44213F" w14:textId="77777777" w:rsidR="00C722C5" w:rsidRPr="00C722C5" w:rsidRDefault="00C722C5" w:rsidP="00C722C5">
            <w:pPr>
              <w:rPr>
                <w:rFonts w:ascii="Arial" w:hAnsi="Arial" w:cs="Arial"/>
                <w:sz w:val="16"/>
                <w:szCs w:val="16"/>
              </w:rPr>
            </w:pPr>
            <w:r w:rsidRPr="00C722C5">
              <w:rPr>
                <w:rFonts w:ascii="Arial" w:hAnsi="Arial" w:cs="Arial"/>
                <w:sz w:val="16"/>
                <w:szCs w:val="16"/>
              </w:rPr>
              <w:t>FL summary #1 of [108-e-R17-eIAB-02]</w:t>
            </w:r>
          </w:p>
        </w:tc>
        <w:tc>
          <w:tcPr>
            <w:tcW w:w="2020" w:type="dxa"/>
            <w:tcBorders>
              <w:top w:val="nil"/>
              <w:left w:val="nil"/>
              <w:bottom w:val="single" w:sz="4" w:space="0" w:color="A6A6A6"/>
              <w:right w:val="single" w:sz="4" w:space="0" w:color="A6A6A6"/>
            </w:tcBorders>
            <w:shd w:val="clear" w:color="auto" w:fill="auto"/>
            <w:hideMark/>
          </w:tcPr>
          <w:p w14:paraId="2FBC5896"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(Qualcomm)</w:t>
            </w:r>
          </w:p>
        </w:tc>
      </w:tr>
      <w:tr w:rsidR="00C722C5" w:rsidRPr="00C722C5" w14:paraId="6FA3C226"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346414F" w14:textId="77777777" w:rsidR="00C722C5" w:rsidRPr="00C722C5" w:rsidRDefault="00FE6E5B" w:rsidP="00C722C5">
            <w:pPr>
              <w:rPr>
                <w:rFonts w:ascii="Arial" w:hAnsi="Arial" w:cs="Arial"/>
                <w:b/>
                <w:bCs/>
                <w:color w:val="0000FF"/>
                <w:sz w:val="16"/>
                <w:szCs w:val="16"/>
                <w:u w:val="single"/>
              </w:rPr>
            </w:pPr>
            <w:hyperlink r:id="rId100" w:history="1">
              <w:r w:rsidR="00C722C5" w:rsidRPr="00C722C5">
                <w:rPr>
                  <w:rFonts w:ascii="Arial" w:hAnsi="Arial" w:cs="Arial"/>
                  <w:b/>
                  <w:bCs/>
                  <w:color w:val="0000FF"/>
                  <w:sz w:val="16"/>
                  <w:szCs w:val="16"/>
                  <w:u w:val="single"/>
                </w:rPr>
                <w:t>R1-2202702</w:t>
              </w:r>
            </w:hyperlink>
          </w:p>
        </w:tc>
        <w:tc>
          <w:tcPr>
            <w:tcW w:w="5680" w:type="dxa"/>
            <w:tcBorders>
              <w:top w:val="nil"/>
              <w:left w:val="nil"/>
              <w:bottom w:val="single" w:sz="4" w:space="0" w:color="A6A6A6"/>
              <w:right w:val="single" w:sz="4" w:space="0" w:color="A6A6A6"/>
            </w:tcBorders>
            <w:shd w:val="clear" w:color="auto" w:fill="auto"/>
            <w:hideMark/>
          </w:tcPr>
          <w:p w14:paraId="19446FDC" w14:textId="77777777" w:rsidR="00C722C5" w:rsidRPr="00C722C5" w:rsidRDefault="00C722C5" w:rsidP="00C722C5">
            <w:pPr>
              <w:rPr>
                <w:rFonts w:ascii="Arial" w:hAnsi="Arial" w:cs="Arial"/>
                <w:sz w:val="16"/>
                <w:szCs w:val="16"/>
              </w:rPr>
            </w:pPr>
            <w:r w:rsidRPr="00C722C5">
              <w:rPr>
                <w:rFonts w:ascii="Arial" w:hAnsi="Arial" w:cs="Arial"/>
                <w:sz w:val="16"/>
                <w:szCs w:val="16"/>
              </w:rPr>
              <w:t>Feature lead summary #2 of 8.10.1</w:t>
            </w:r>
          </w:p>
        </w:tc>
        <w:tc>
          <w:tcPr>
            <w:tcW w:w="2020" w:type="dxa"/>
            <w:tcBorders>
              <w:top w:val="nil"/>
              <w:left w:val="nil"/>
              <w:bottom w:val="single" w:sz="4" w:space="0" w:color="A6A6A6"/>
              <w:right w:val="single" w:sz="4" w:space="0" w:color="A6A6A6"/>
            </w:tcBorders>
            <w:shd w:val="clear" w:color="auto" w:fill="auto"/>
            <w:hideMark/>
          </w:tcPr>
          <w:p w14:paraId="7183FD92"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(AT&amp;T)</w:t>
            </w:r>
          </w:p>
        </w:tc>
      </w:tr>
      <w:tr w:rsidR="00C722C5" w:rsidRPr="00C722C5" w14:paraId="07E61B82"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85C0C3C" w14:textId="77777777" w:rsidR="00C722C5" w:rsidRPr="00C722C5" w:rsidRDefault="00FE6E5B" w:rsidP="00C722C5">
            <w:pPr>
              <w:rPr>
                <w:rFonts w:ascii="Arial" w:hAnsi="Arial" w:cs="Arial"/>
                <w:b/>
                <w:bCs/>
                <w:color w:val="0000FF"/>
                <w:sz w:val="16"/>
                <w:szCs w:val="16"/>
                <w:u w:val="single"/>
              </w:rPr>
            </w:pPr>
            <w:hyperlink r:id="rId101" w:history="1">
              <w:r w:rsidR="00C722C5" w:rsidRPr="00C722C5">
                <w:rPr>
                  <w:rFonts w:ascii="Arial" w:hAnsi="Arial" w:cs="Arial"/>
                  <w:b/>
                  <w:bCs/>
                  <w:color w:val="0000FF"/>
                  <w:sz w:val="16"/>
                  <w:szCs w:val="16"/>
                  <w:u w:val="single"/>
                </w:rPr>
                <w:t>R1-2202818</w:t>
              </w:r>
            </w:hyperlink>
          </w:p>
        </w:tc>
        <w:tc>
          <w:tcPr>
            <w:tcW w:w="5680" w:type="dxa"/>
            <w:tcBorders>
              <w:top w:val="nil"/>
              <w:left w:val="nil"/>
              <w:bottom w:val="single" w:sz="4" w:space="0" w:color="A6A6A6"/>
              <w:right w:val="single" w:sz="4" w:space="0" w:color="A6A6A6"/>
            </w:tcBorders>
            <w:shd w:val="clear" w:color="auto" w:fill="auto"/>
            <w:hideMark/>
          </w:tcPr>
          <w:p w14:paraId="7E4E514E" w14:textId="77777777" w:rsidR="00C722C5" w:rsidRPr="00C722C5" w:rsidRDefault="00C722C5" w:rsidP="00C722C5">
            <w:pPr>
              <w:rPr>
                <w:rFonts w:ascii="Arial" w:hAnsi="Arial" w:cs="Arial"/>
                <w:sz w:val="16"/>
                <w:szCs w:val="16"/>
              </w:rPr>
            </w:pPr>
            <w:r w:rsidRPr="00C722C5">
              <w:rPr>
                <w:rFonts w:ascii="Arial" w:hAnsi="Arial" w:cs="Arial"/>
                <w:sz w:val="16"/>
                <w:szCs w:val="16"/>
              </w:rPr>
              <w:t>Feature lead summary #3 of 8.10.1</w:t>
            </w:r>
          </w:p>
        </w:tc>
        <w:tc>
          <w:tcPr>
            <w:tcW w:w="2020" w:type="dxa"/>
            <w:tcBorders>
              <w:top w:val="nil"/>
              <w:left w:val="nil"/>
              <w:bottom w:val="single" w:sz="4" w:space="0" w:color="A6A6A6"/>
              <w:right w:val="single" w:sz="4" w:space="0" w:color="A6A6A6"/>
            </w:tcBorders>
            <w:shd w:val="clear" w:color="auto" w:fill="auto"/>
            <w:hideMark/>
          </w:tcPr>
          <w:p w14:paraId="1D9212C0"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(AT&amp;T)</w:t>
            </w:r>
          </w:p>
        </w:tc>
      </w:tr>
      <w:tr w:rsidR="00C722C5" w:rsidRPr="00C722C5" w14:paraId="7639DA9A"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1B9EFD8" w14:textId="77777777" w:rsidR="00C722C5" w:rsidRPr="00C722C5" w:rsidRDefault="00FE6E5B" w:rsidP="00C722C5">
            <w:pPr>
              <w:rPr>
                <w:rFonts w:ascii="Arial" w:hAnsi="Arial" w:cs="Arial"/>
                <w:b/>
                <w:bCs/>
                <w:color w:val="0000FF"/>
                <w:sz w:val="16"/>
                <w:szCs w:val="16"/>
                <w:u w:val="single"/>
              </w:rPr>
            </w:pPr>
            <w:hyperlink r:id="rId102" w:history="1">
              <w:r w:rsidR="00C722C5" w:rsidRPr="00C722C5">
                <w:rPr>
                  <w:rFonts w:ascii="Arial" w:hAnsi="Arial" w:cs="Arial"/>
                  <w:b/>
                  <w:bCs/>
                  <w:color w:val="0000FF"/>
                  <w:sz w:val="16"/>
                  <w:szCs w:val="16"/>
                  <w:u w:val="single"/>
                </w:rPr>
                <w:t>R1-2202831</w:t>
              </w:r>
            </w:hyperlink>
          </w:p>
        </w:tc>
        <w:tc>
          <w:tcPr>
            <w:tcW w:w="5680" w:type="dxa"/>
            <w:tcBorders>
              <w:top w:val="nil"/>
              <w:left w:val="nil"/>
              <w:bottom w:val="single" w:sz="4" w:space="0" w:color="A6A6A6"/>
              <w:right w:val="single" w:sz="4" w:space="0" w:color="A6A6A6"/>
            </w:tcBorders>
            <w:shd w:val="clear" w:color="auto" w:fill="auto"/>
            <w:hideMark/>
          </w:tcPr>
          <w:p w14:paraId="7532EBFC" w14:textId="77777777" w:rsidR="00C722C5" w:rsidRPr="00C722C5" w:rsidRDefault="00C722C5" w:rsidP="00C722C5">
            <w:pPr>
              <w:rPr>
                <w:rFonts w:ascii="Arial" w:hAnsi="Arial" w:cs="Arial"/>
                <w:sz w:val="16"/>
                <w:szCs w:val="16"/>
              </w:rPr>
            </w:pPr>
            <w:r w:rsidRPr="00C722C5">
              <w:rPr>
                <w:rFonts w:ascii="Arial" w:hAnsi="Arial" w:cs="Arial"/>
                <w:sz w:val="16"/>
                <w:szCs w:val="16"/>
              </w:rPr>
              <w:t>FL summary #2 of [108-e-R17-eIAB-02]</w:t>
            </w:r>
          </w:p>
        </w:tc>
        <w:tc>
          <w:tcPr>
            <w:tcW w:w="2020" w:type="dxa"/>
            <w:tcBorders>
              <w:top w:val="nil"/>
              <w:left w:val="nil"/>
              <w:bottom w:val="single" w:sz="4" w:space="0" w:color="A6A6A6"/>
              <w:right w:val="single" w:sz="4" w:space="0" w:color="A6A6A6"/>
            </w:tcBorders>
            <w:shd w:val="clear" w:color="auto" w:fill="auto"/>
            <w:hideMark/>
          </w:tcPr>
          <w:p w14:paraId="3D941D6E"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(Qualcomm)</w:t>
            </w:r>
          </w:p>
        </w:tc>
      </w:tr>
      <w:tr w:rsidR="00C722C5" w:rsidRPr="00C722C5" w14:paraId="4FB56654"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4843764" w14:textId="77777777" w:rsidR="00C722C5" w:rsidRPr="00C722C5" w:rsidRDefault="00FE6E5B" w:rsidP="00C722C5">
            <w:pPr>
              <w:rPr>
                <w:rFonts w:ascii="Arial" w:hAnsi="Arial" w:cs="Arial"/>
                <w:b/>
                <w:bCs/>
                <w:color w:val="0000FF"/>
                <w:sz w:val="16"/>
                <w:szCs w:val="16"/>
                <w:u w:val="single"/>
              </w:rPr>
            </w:pPr>
            <w:hyperlink r:id="rId103" w:history="1">
              <w:r w:rsidR="00C722C5" w:rsidRPr="00C722C5">
                <w:rPr>
                  <w:rFonts w:ascii="Arial" w:hAnsi="Arial" w:cs="Arial"/>
                  <w:b/>
                  <w:bCs/>
                  <w:color w:val="0000FF"/>
                  <w:sz w:val="16"/>
                  <w:szCs w:val="16"/>
                  <w:u w:val="single"/>
                </w:rPr>
                <w:t>R1-2202854</w:t>
              </w:r>
            </w:hyperlink>
          </w:p>
        </w:tc>
        <w:tc>
          <w:tcPr>
            <w:tcW w:w="5680" w:type="dxa"/>
            <w:tcBorders>
              <w:top w:val="nil"/>
              <w:left w:val="nil"/>
              <w:bottom w:val="single" w:sz="4" w:space="0" w:color="A6A6A6"/>
              <w:right w:val="single" w:sz="4" w:space="0" w:color="A6A6A6"/>
            </w:tcBorders>
            <w:shd w:val="clear" w:color="auto" w:fill="auto"/>
            <w:hideMark/>
          </w:tcPr>
          <w:p w14:paraId="7F4DAB1A" w14:textId="77777777" w:rsidR="00C722C5" w:rsidRPr="00C722C5" w:rsidRDefault="00C722C5" w:rsidP="00C722C5">
            <w:pPr>
              <w:rPr>
                <w:rFonts w:ascii="Arial" w:hAnsi="Arial" w:cs="Arial"/>
                <w:sz w:val="16"/>
                <w:szCs w:val="16"/>
              </w:rPr>
            </w:pPr>
            <w:r w:rsidRPr="00C722C5">
              <w:rPr>
                <w:rFonts w:ascii="Arial" w:hAnsi="Arial" w:cs="Arial"/>
                <w:sz w:val="16"/>
                <w:szCs w:val="16"/>
              </w:rPr>
              <w:t>Summary of UE features for IAB enhancements</w:t>
            </w:r>
          </w:p>
        </w:tc>
        <w:tc>
          <w:tcPr>
            <w:tcW w:w="2020" w:type="dxa"/>
            <w:tcBorders>
              <w:top w:val="nil"/>
              <w:left w:val="nil"/>
              <w:bottom w:val="single" w:sz="4" w:space="0" w:color="A6A6A6"/>
              <w:right w:val="single" w:sz="4" w:space="0" w:color="A6A6A6"/>
            </w:tcBorders>
            <w:shd w:val="clear" w:color="auto" w:fill="auto"/>
            <w:hideMark/>
          </w:tcPr>
          <w:p w14:paraId="61A9F1FD"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(AT&amp;T)</w:t>
            </w:r>
          </w:p>
        </w:tc>
      </w:tr>
      <w:tr w:rsidR="00C722C5" w:rsidRPr="00C722C5" w14:paraId="13CDA598"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D23822C" w14:textId="77777777" w:rsidR="00C722C5" w:rsidRPr="00C722C5" w:rsidRDefault="00FE6E5B" w:rsidP="00C722C5">
            <w:pPr>
              <w:rPr>
                <w:rFonts w:ascii="Arial" w:hAnsi="Arial" w:cs="Arial"/>
                <w:b/>
                <w:bCs/>
                <w:color w:val="0000FF"/>
                <w:sz w:val="16"/>
                <w:szCs w:val="16"/>
                <w:u w:val="single"/>
              </w:rPr>
            </w:pPr>
            <w:hyperlink r:id="rId104" w:history="1">
              <w:r w:rsidR="00C722C5" w:rsidRPr="00C722C5">
                <w:rPr>
                  <w:rFonts w:ascii="Arial" w:hAnsi="Arial" w:cs="Arial"/>
                  <w:b/>
                  <w:bCs/>
                  <w:color w:val="0000FF"/>
                  <w:sz w:val="16"/>
                  <w:szCs w:val="16"/>
                  <w:u w:val="single"/>
                </w:rPr>
                <w:t>R1-2202874</w:t>
              </w:r>
            </w:hyperlink>
          </w:p>
        </w:tc>
        <w:tc>
          <w:tcPr>
            <w:tcW w:w="5680" w:type="dxa"/>
            <w:tcBorders>
              <w:top w:val="nil"/>
              <w:left w:val="nil"/>
              <w:bottom w:val="single" w:sz="4" w:space="0" w:color="A6A6A6"/>
              <w:right w:val="single" w:sz="4" w:space="0" w:color="A6A6A6"/>
            </w:tcBorders>
            <w:shd w:val="clear" w:color="auto" w:fill="auto"/>
            <w:hideMark/>
          </w:tcPr>
          <w:p w14:paraId="5645D422" w14:textId="77777777" w:rsidR="00C722C5" w:rsidRPr="00C722C5" w:rsidRDefault="00C722C5" w:rsidP="00C722C5">
            <w:pPr>
              <w:rPr>
                <w:rFonts w:ascii="Arial" w:hAnsi="Arial" w:cs="Arial"/>
                <w:sz w:val="16"/>
                <w:szCs w:val="16"/>
              </w:rPr>
            </w:pPr>
            <w:r w:rsidRPr="00C722C5">
              <w:rPr>
                <w:rFonts w:ascii="Arial" w:hAnsi="Arial" w:cs="Arial"/>
                <w:sz w:val="16"/>
                <w:szCs w:val="16"/>
              </w:rPr>
              <w:t>Feature lead summary #4 of 8.10.1</w:t>
            </w:r>
          </w:p>
        </w:tc>
        <w:tc>
          <w:tcPr>
            <w:tcW w:w="2020" w:type="dxa"/>
            <w:tcBorders>
              <w:top w:val="nil"/>
              <w:left w:val="nil"/>
              <w:bottom w:val="single" w:sz="4" w:space="0" w:color="A6A6A6"/>
              <w:right w:val="single" w:sz="4" w:space="0" w:color="A6A6A6"/>
            </w:tcBorders>
            <w:shd w:val="clear" w:color="auto" w:fill="auto"/>
            <w:hideMark/>
          </w:tcPr>
          <w:p w14:paraId="4FE809D2" w14:textId="77777777" w:rsidR="00C722C5" w:rsidRPr="00C722C5" w:rsidRDefault="00C722C5" w:rsidP="00C722C5">
            <w:pPr>
              <w:rPr>
                <w:rFonts w:ascii="Arial" w:hAnsi="Arial" w:cs="Arial"/>
                <w:sz w:val="16"/>
                <w:szCs w:val="16"/>
              </w:rPr>
            </w:pPr>
            <w:r w:rsidRPr="00C722C5">
              <w:rPr>
                <w:rFonts w:ascii="Arial" w:hAnsi="Arial" w:cs="Arial"/>
                <w:sz w:val="16"/>
                <w:szCs w:val="16"/>
              </w:rPr>
              <w:t>Moderator (AT&amp;T)</w:t>
            </w:r>
          </w:p>
        </w:tc>
      </w:tr>
      <w:tr w:rsidR="00C722C5" w:rsidRPr="00C722C5" w14:paraId="0EDD55DC" w14:textId="77777777" w:rsidTr="00C722C5">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35665B3" w14:textId="77777777" w:rsidR="00C722C5" w:rsidRPr="00C722C5" w:rsidRDefault="00FE6E5B" w:rsidP="00C722C5">
            <w:pPr>
              <w:rPr>
                <w:rFonts w:ascii="Arial" w:hAnsi="Arial" w:cs="Arial"/>
                <w:b/>
                <w:bCs/>
                <w:color w:val="0000FF"/>
                <w:sz w:val="16"/>
                <w:szCs w:val="16"/>
                <w:u w:val="single"/>
              </w:rPr>
            </w:pPr>
            <w:hyperlink r:id="rId105" w:history="1">
              <w:r w:rsidR="00C722C5" w:rsidRPr="00C722C5">
                <w:rPr>
                  <w:rFonts w:ascii="Arial" w:hAnsi="Arial" w:cs="Arial"/>
                  <w:b/>
                  <w:bCs/>
                  <w:color w:val="0000FF"/>
                  <w:sz w:val="16"/>
                  <w:szCs w:val="16"/>
                  <w:u w:val="single"/>
                </w:rPr>
                <w:t>R1-2202877</w:t>
              </w:r>
            </w:hyperlink>
          </w:p>
        </w:tc>
        <w:tc>
          <w:tcPr>
            <w:tcW w:w="5680" w:type="dxa"/>
            <w:tcBorders>
              <w:top w:val="nil"/>
              <w:left w:val="nil"/>
              <w:bottom w:val="single" w:sz="4" w:space="0" w:color="A6A6A6"/>
              <w:right w:val="single" w:sz="4" w:space="0" w:color="A6A6A6"/>
            </w:tcBorders>
            <w:shd w:val="clear" w:color="auto" w:fill="auto"/>
            <w:hideMark/>
          </w:tcPr>
          <w:p w14:paraId="348867AF" w14:textId="77777777" w:rsidR="00C722C5" w:rsidRPr="00C722C5" w:rsidRDefault="00C722C5" w:rsidP="00C722C5">
            <w:pPr>
              <w:rPr>
                <w:rFonts w:ascii="Arial" w:hAnsi="Arial" w:cs="Arial"/>
                <w:sz w:val="16"/>
                <w:szCs w:val="16"/>
              </w:rPr>
            </w:pPr>
            <w:r w:rsidRPr="00C722C5">
              <w:rPr>
                <w:rFonts w:ascii="Arial" w:hAnsi="Arial" w:cs="Arial"/>
                <w:sz w:val="16"/>
                <w:szCs w:val="16"/>
              </w:rPr>
              <w:t xml:space="preserve">Reply LS on range of power control parameters for </w:t>
            </w:r>
            <w:proofErr w:type="spellStart"/>
            <w:r w:rsidRPr="00C722C5">
              <w:rPr>
                <w:rFonts w:ascii="Arial" w:hAnsi="Arial" w:cs="Arial"/>
                <w:sz w:val="16"/>
                <w:szCs w:val="16"/>
              </w:rPr>
              <w:t>eIAB</w:t>
            </w:r>
            <w:proofErr w:type="spellEnd"/>
          </w:p>
        </w:tc>
        <w:tc>
          <w:tcPr>
            <w:tcW w:w="2020" w:type="dxa"/>
            <w:tcBorders>
              <w:top w:val="nil"/>
              <w:left w:val="nil"/>
              <w:bottom w:val="single" w:sz="4" w:space="0" w:color="A6A6A6"/>
              <w:right w:val="single" w:sz="4" w:space="0" w:color="A6A6A6"/>
            </w:tcBorders>
            <w:shd w:val="clear" w:color="auto" w:fill="auto"/>
            <w:hideMark/>
          </w:tcPr>
          <w:p w14:paraId="6FFE6E60" w14:textId="77777777" w:rsidR="00C722C5" w:rsidRPr="00C722C5" w:rsidRDefault="00C722C5" w:rsidP="00C722C5">
            <w:pPr>
              <w:rPr>
                <w:rFonts w:ascii="Arial" w:hAnsi="Arial" w:cs="Arial"/>
                <w:sz w:val="16"/>
                <w:szCs w:val="16"/>
              </w:rPr>
            </w:pPr>
            <w:r w:rsidRPr="00C722C5">
              <w:rPr>
                <w:rFonts w:ascii="Arial" w:hAnsi="Arial" w:cs="Arial"/>
                <w:sz w:val="16"/>
                <w:szCs w:val="16"/>
              </w:rPr>
              <w:t>RAN1, Samsung</w:t>
            </w:r>
          </w:p>
        </w:tc>
      </w:tr>
    </w:tbl>
    <w:p w14:paraId="2E40D07A" w14:textId="77777777" w:rsidR="00C722C5" w:rsidRDefault="00C722C5" w:rsidP="0092190C">
      <w:pPr>
        <w:pStyle w:val="NO"/>
        <w:ind w:left="851"/>
        <w:rPr>
          <w:rFonts w:ascii="Arial" w:hAnsi="Arial" w:cs="Arial"/>
          <w:b/>
          <w:bCs/>
          <w:iCs/>
          <w:lang w:val="de-DE"/>
        </w:rPr>
      </w:pPr>
    </w:p>
    <w:p w14:paraId="20045909" w14:textId="77777777" w:rsidR="00C722C5" w:rsidRDefault="00C722C5" w:rsidP="0092190C">
      <w:pPr>
        <w:pStyle w:val="NO"/>
        <w:ind w:left="851"/>
        <w:rPr>
          <w:rFonts w:ascii="Arial" w:hAnsi="Arial" w:cs="Arial"/>
          <w:b/>
          <w:bCs/>
          <w:iCs/>
          <w:lang w:val="de-DE"/>
        </w:rPr>
      </w:pPr>
    </w:p>
    <w:p w14:paraId="56C8F1B3" w14:textId="098D5697" w:rsidR="0092190C" w:rsidRPr="00E33A86" w:rsidRDefault="0092190C" w:rsidP="0092190C">
      <w:pPr>
        <w:pStyle w:val="NO"/>
        <w:ind w:left="851"/>
        <w:rPr>
          <w:rFonts w:ascii="Arial" w:hAnsi="Arial" w:cs="Arial"/>
          <w:b/>
          <w:bCs/>
          <w:iCs/>
          <w:lang w:val="de-DE"/>
        </w:rPr>
      </w:pPr>
      <w:r w:rsidRPr="00E33A86">
        <w:rPr>
          <w:rFonts w:ascii="Arial" w:hAnsi="Arial" w:cs="Arial"/>
          <w:b/>
          <w:bCs/>
          <w:iCs/>
          <w:lang w:val="de-DE"/>
        </w:rPr>
        <w:t>RAN2#11</w:t>
      </w:r>
      <w:r w:rsidR="00E33A86" w:rsidRPr="00E33A86">
        <w:rPr>
          <w:rFonts w:ascii="Arial" w:hAnsi="Arial" w:cs="Arial"/>
          <w:b/>
          <w:bCs/>
          <w:iCs/>
          <w:lang w:val="de-DE"/>
        </w:rPr>
        <w:t>6</w:t>
      </w:r>
      <w:r w:rsidRPr="00E33A86">
        <w:rPr>
          <w:rFonts w:ascii="Arial" w:hAnsi="Arial" w:cs="Arial"/>
          <w:b/>
          <w:bCs/>
          <w:iCs/>
          <w:lang w:val="de-DE"/>
        </w:rPr>
        <w:t>bis-e:</w:t>
      </w:r>
    </w:p>
    <w:tbl>
      <w:tblPr>
        <w:tblW w:w="7540" w:type="dxa"/>
        <w:tblLook w:val="04A0" w:firstRow="1" w:lastRow="0" w:firstColumn="1" w:lastColumn="0" w:noHBand="0" w:noVBand="1"/>
      </w:tblPr>
      <w:tblGrid>
        <w:gridCol w:w="1180"/>
        <w:gridCol w:w="4200"/>
        <w:gridCol w:w="2160"/>
      </w:tblGrid>
      <w:tr w:rsidR="0028674C" w:rsidRPr="0028674C" w14:paraId="64D1282C" w14:textId="77777777" w:rsidTr="0028674C">
        <w:trPr>
          <w:trHeight w:val="900"/>
        </w:trPr>
        <w:tc>
          <w:tcPr>
            <w:tcW w:w="1180" w:type="dxa"/>
            <w:tcBorders>
              <w:top w:val="single" w:sz="4" w:space="0" w:color="FFFFFF"/>
              <w:left w:val="single" w:sz="4" w:space="0" w:color="FFFFFF"/>
              <w:bottom w:val="single" w:sz="4" w:space="0" w:color="FFFFFF"/>
              <w:right w:val="single" w:sz="4" w:space="0" w:color="FFFFFF"/>
            </w:tcBorders>
            <w:shd w:val="clear" w:color="000000" w:fill="75B91A"/>
            <w:hideMark/>
          </w:tcPr>
          <w:p w14:paraId="608A14A2" w14:textId="77777777" w:rsidR="0028674C" w:rsidRPr="0028674C" w:rsidRDefault="0028674C" w:rsidP="0028674C">
            <w:pPr>
              <w:jc w:val="center"/>
              <w:rPr>
                <w:rFonts w:ascii="Arial" w:hAnsi="Arial" w:cs="Arial"/>
                <w:b/>
                <w:bCs/>
                <w:color w:val="FFFFFF"/>
                <w:sz w:val="18"/>
                <w:szCs w:val="18"/>
              </w:rPr>
            </w:pPr>
            <w:proofErr w:type="spellStart"/>
            <w:r w:rsidRPr="0028674C">
              <w:rPr>
                <w:rFonts w:ascii="Arial" w:hAnsi="Arial" w:cs="Arial"/>
                <w:b/>
                <w:bCs/>
                <w:color w:val="FFFFFF"/>
                <w:sz w:val="18"/>
                <w:szCs w:val="18"/>
              </w:rPr>
              <w:t>TDoc</w:t>
            </w:r>
            <w:proofErr w:type="spellEnd"/>
          </w:p>
        </w:tc>
        <w:tc>
          <w:tcPr>
            <w:tcW w:w="4200" w:type="dxa"/>
            <w:tcBorders>
              <w:top w:val="single" w:sz="4" w:space="0" w:color="FFFFFF"/>
              <w:left w:val="nil"/>
              <w:bottom w:val="single" w:sz="4" w:space="0" w:color="FFFFFF"/>
              <w:right w:val="single" w:sz="4" w:space="0" w:color="FFFFFF"/>
            </w:tcBorders>
            <w:shd w:val="clear" w:color="000000" w:fill="75B91A"/>
            <w:hideMark/>
          </w:tcPr>
          <w:p w14:paraId="2C468091" w14:textId="77777777" w:rsidR="0028674C" w:rsidRPr="0028674C" w:rsidRDefault="0028674C" w:rsidP="0028674C">
            <w:pPr>
              <w:jc w:val="center"/>
              <w:rPr>
                <w:rFonts w:ascii="Arial" w:hAnsi="Arial" w:cs="Arial"/>
                <w:b/>
                <w:bCs/>
                <w:color w:val="FFFFFF"/>
                <w:sz w:val="18"/>
                <w:szCs w:val="18"/>
              </w:rPr>
            </w:pPr>
            <w:r w:rsidRPr="0028674C">
              <w:rPr>
                <w:rFonts w:ascii="Arial" w:hAnsi="Arial" w:cs="Arial"/>
                <w:b/>
                <w:bCs/>
                <w:color w:val="FFFFFF"/>
                <w:sz w:val="18"/>
                <w:szCs w:val="18"/>
              </w:rPr>
              <w:t>Title</w:t>
            </w:r>
          </w:p>
        </w:tc>
        <w:tc>
          <w:tcPr>
            <w:tcW w:w="2160" w:type="dxa"/>
            <w:tcBorders>
              <w:top w:val="single" w:sz="4" w:space="0" w:color="FFFFFF"/>
              <w:left w:val="nil"/>
              <w:bottom w:val="single" w:sz="4" w:space="0" w:color="FFFFFF"/>
              <w:right w:val="single" w:sz="4" w:space="0" w:color="FFFFFF"/>
            </w:tcBorders>
            <w:shd w:val="clear" w:color="000000" w:fill="75B91A"/>
            <w:hideMark/>
          </w:tcPr>
          <w:p w14:paraId="27BEFBDD" w14:textId="77777777" w:rsidR="0028674C" w:rsidRPr="0028674C" w:rsidRDefault="0028674C" w:rsidP="0028674C">
            <w:pPr>
              <w:jc w:val="center"/>
              <w:rPr>
                <w:rFonts w:ascii="Arial" w:hAnsi="Arial" w:cs="Arial"/>
                <w:b/>
                <w:bCs/>
                <w:color w:val="FFFFFF"/>
                <w:sz w:val="18"/>
                <w:szCs w:val="18"/>
              </w:rPr>
            </w:pPr>
            <w:r w:rsidRPr="0028674C">
              <w:rPr>
                <w:rFonts w:ascii="Arial" w:hAnsi="Arial" w:cs="Arial"/>
                <w:b/>
                <w:bCs/>
                <w:color w:val="FFFFFF"/>
                <w:sz w:val="18"/>
                <w:szCs w:val="18"/>
              </w:rPr>
              <w:t>Source</w:t>
            </w:r>
          </w:p>
        </w:tc>
      </w:tr>
      <w:tr w:rsidR="0028674C" w:rsidRPr="0028674C" w14:paraId="669EE6FD" w14:textId="77777777" w:rsidTr="0028674C">
        <w:trPr>
          <w:trHeight w:val="450"/>
        </w:trPr>
        <w:tc>
          <w:tcPr>
            <w:tcW w:w="1180" w:type="dxa"/>
            <w:tcBorders>
              <w:top w:val="single" w:sz="4" w:space="0" w:color="A6A6A6"/>
              <w:left w:val="single" w:sz="4" w:space="0" w:color="A6A6A6"/>
              <w:bottom w:val="single" w:sz="4" w:space="0" w:color="A6A6A6"/>
              <w:right w:val="single" w:sz="4" w:space="0" w:color="A6A6A6"/>
            </w:tcBorders>
            <w:shd w:val="clear" w:color="auto" w:fill="auto"/>
            <w:hideMark/>
          </w:tcPr>
          <w:p w14:paraId="46FF067C" w14:textId="77777777" w:rsidR="0028674C" w:rsidRPr="0028674C" w:rsidRDefault="00FE6E5B" w:rsidP="0028674C">
            <w:pPr>
              <w:rPr>
                <w:rFonts w:ascii="Arial" w:hAnsi="Arial" w:cs="Arial"/>
                <w:b/>
                <w:bCs/>
                <w:color w:val="0000FF"/>
                <w:sz w:val="16"/>
                <w:szCs w:val="16"/>
                <w:u w:val="single"/>
              </w:rPr>
            </w:pPr>
            <w:hyperlink r:id="rId106" w:history="1">
              <w:r w:rsidR="0028674C" w:rsidRPr="0028674C">
                <w:rPr>
                  <w:rFonts w:ascii="Arial" w:hAnsi="Arial" w:cs="Arial"/>
                  <w:b/>
                  <w:bCs/>
                  <w:color w:val="0000FF"/>
                  <w:sz w:val="16"/>
                  <w:szCs w:val="16"/>
                  <w:u w:val="single"/>
                </w:rPr>
                <w:t>R2-2200008</w:t>
              </w:r>
            </w:hyperlink>
          </w:p>
        </w:tc>
        <w:tc>
          <w:tcPr>
            <w:tcW w:w="4200" w:type="dxa"/>
            <w:tcBorders>
              <w:top w:val="single" w:sz="4" w:space="0" w:color="A6A6A6"/>
              <w:left w:val="nil"/>
              <w:bottom w:val="single" w:sz="4" w:space="0" w:color="A6A6A6"/>
              <w:right w:val="single" w:sz="4" w:space="0" w:color="A6A6A6"/>
            </w:tcBorders>
            <w:shd w:val="clear" w:color="auto" w:fill="auto"/>
            <w:hideMark/>
          </w:tcPr>
          <w:p w14:paraId="40A8AF78"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Remaining open issues for </w:t>
            </w:r>
            <w:proofErr w:type="spellStart"/>
            <w:r w:rsidRPr="0028674C">
              <w:rPr>
                <w:rFonts w:ascii="Arial" w:hAnsi="Arial" w:cs="Arial"/>
                <w:sz w:val="16"/>
                <w:szCs w:val="16"/>
              </w:rPr>
              <w:t>eIAB</w:t>
            </w:r>
            <w:proofErr w:type="spellEnd"/>
          </w:p>
        </w:tc>
        <w:tc>
          <w:tcPr>
            <w:tcW w:w="2160" w:type="dxa"/>
            <w:tcBorders>
              <w:top w:val="single" w:sz="4" w:space="0" w:color="A6A6A6"/>
              <w:left w:val="nil"/>
              <w:bottom w:val="single" w:sz="4" w:space="0" w:color="A6A6A6"/>
              <w:right w:val="single" w:sz="4" w:space="0" w:color="A6A6A6"/>
            </w:tcBorders>
            <w:shd w:val="clear" w:color="auto" w:fill="auto"/>
            <w:hideMark/>
          </w:tcPr>
          <w:p w14:paraId="22606211" w14:textId="77777777" w:rsidR="0028674C" w:rsidRPr="0028674C" w:rsidRDefault="0028674C" w:rsidP="0028674C">
            <w:pPr>
              <w:rPr>
                <w:rFonts w:ascii="Arial" w:hAnsi="Arial" w:cs="Arial"/>
                <w:sz w:val="16"/>
                <w:szCs w:val="16"/>
              </w:rPr>
            </w:pPr>
            <w:r w:rsidRPr="0028674C">
              <w:rPr>
                <w:rFonts w:ascii="Arial" w:hAnsi="Arial" w:cs="Arial"/>
                <w:sz w:val="16"/>
                <w:szCs w:val="16"/>
              </w:rPr>
              <w:t>Qualcomm (WI Rapporteur)</w:t>
            </w:r>
          </w:p>
        </w:tc>
      </w:tr>
      <w:tr w:rsidR="0028674C" w:rsidRPr="0028674C" w14:paraId="1DCED098"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9105651" w14:textId="77777777" w:rsidR="0028674C" w:rsidRPr="0028674C" w:rsidRDefault="00FE6E5B" w:rsidP="0028674C">
            <w:pPr>
              <w:rPr>
                <w:rFonts w:ascii="Arial" w:hAnsi="Arial" w:cs="Arial"/>
                <w:b/>
                <w:bCs/>
                <w:color w:val="0000FF"/>
                <w:sz w:val="16"/>
                <w:szCs w:val="16"/>
                <w:u w:val="single"/>
              </w:rPr>
            </w:pPr>
            <w:hyperlink r:id="rId107" w:history="1">
              <w:r w:rsidR="0028674C" w:rsidRPr="0028674C">
                <w:rPr>
                  <w:rFonts w:ascii="Arial" w:hAnsi="Arial" w:cs="Arial"/>
                  <w:b/>
                  <w:bCs/>
                  <w:color w:val="0000FF"/>
                  <w:sz w:val="16"/>
                  <w:szCs w:val="16"/>
                  <w:u w:val="single"/>
                </w:rPr>
                <w:t>R2-2200023</w:t>
              </w:r>
            </w:hyperlink>
          </w:p>
        </w:tc>
        <w:tc>
          <w:tcPr>
            <w:tcW w:w="4200" w:type="dxa"/>
            <w:tcBorders>
              <w:top w:val="nil"/>
              <w:left w:val="nil"/>
              <w:bottom w:val="single" w:sz="4" w:space="0" w:color="A6A6A6"/>
              <w:right w:val="single" w:sz="4" w:space="0" w:color="A6A6A6"/>
            </w:tcBorders>
            <w:shd w:val="clear" w:color="auto" w:fill="auto"/>
            <w:hideMark/>
          </w:tcPr>
          <w:p w14:paraId="02CC5C89"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Remaining open issues for </w:t>
            </w:r>
            <w:proofErr w:type="spellStart"/>
            <w:r w:rsidRPr="0028674C">
              <w:rPr>
                <w:rFonts w:ascii="Arial" w:hAnsi="Arial" w:cs="Arial"/>
                <w:sz w:val="16"/>
                <w:szCs w:val="16"/>
              </w:rPr>
              <w:t>eIAB</w:t>
            </w:r>
            <w:proofErr w:type="spellEnd"/>
          </w:p>
        </w:tc>
        <w:tc>
          <w:tcPr>
            <w:tcW w:w="2160" w:type="dxa"/>
            <w:tcBorders>
              <w:top w:val="nil"/>
              <w:left w:val="nil"/>
              <w:bottom w:val="single" w:sz="4" w:space="0" w:color="A6A6A6"/>
              <w:right w:val="single" w:sz="4" w:space="0" w:color="A6A6A6"/>
            </w:tcBorders>
            <w:shd w:val="clear" w:color="auto" w:fill="auto"/>
            <w:hideMark/>
          </w:tcPr>
          <w:p w14:paraId="7506B807" w14:textId="77777777" w:rsidR="0028674C" w:rsidRPr="0028674C" w:rsidRDefault="0028674C" w:rsidP="0028674C">
            <w:pPr>
              <w:rPr>
                <w:rFonts w:ascii="Arial" w:hAnsi="Arial" w:cs="Arial"/>
                <w:sz w:val="16"/>
                <w:szCs w:val="16"/>
              </w:rPr>
            </w:pPr>
            <w:r w:rsidRPr="0028674C">
              <w:rPr>
                <w:rFonts w:ascii="Arial" w:hAnsi="Arial" w:cs="Arial"/>
                <w:sz w:val="16"/>
                <w:szCs w:val="16"/>
              </w:rPr>
              <w:t>Qualcomm (WI Rapporteur)</w:t>
            </w:r>
          </w:p>
        </w:tc>
      </w:tr>
      <w:tr w:rsidR="0028674C" w:rsidRPr="0028674C" w14:paraId="147417D4"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2251EED" w14:textId="77777777" w:rsidR="0028674C" w:rsidRPr="0028674C" w:rsidRDefault="00FE6E5B" w:rsidP="0028674C">
            <w:pPr>
              <w:rPr>
                <w:rFonts w:ascii="Arial" w:hAnsi="Arial" w:cs="Arial"/>
                <w:b/>
                <w:bCs/>
                <w:color w:val="0000FF"/>
                <w:sz w:val="16"/>
                <w:szCs w:val="16"/>
                <w:u w:val="single"/>
              </w:rPr>
            </w:pPr>
            <w:hyperlink r:id="rId108" w:history="1">
              <w:r w:rsidR="0028674C" w:rsidRPr="0028674C">
                <w:rPr>
                  <w:rFonts w:ascii="Arial" w:hAnsi="Arial" w:cs="Arial"/>
                  <w:b/>
                  <w:bCs/>
                  <w:color w:val="0000FF"/>
                  <w:sz w:val="16"/>
                  <w:szCs w:val="16"/>
                  <w:u w:val="single"/>
                </w:rPr>
                <w:t>R2-2200065</w:t>
              </w:r>
            </w:hyperlink>
          </w:p>
        </w:tc>
        <w:tc>
          <w:tcPr>
            <w:tcW w:w="4200" w:type="dxa"/>
            <w:tcBorders>
              <w:top w:val="nil"/>
              <w:left w:val="nil"/>
              <w:bottom w:val="single" w:sz="4" w:space="0" w:color="A6A6A6"/>
              <w:right w:val="single" w:sz="4" w:space="0" w:color="A6A6A6"/>
            </w:tcBorders>
            <w:shd w:val="clear" w:color="auto" w:fill="auto"/>
            <w:hideMark/>
          </w:tcPr>
          <w:p w14:paraId="05203D6C" w14:textId="77777777" w:rsidR="0028674C" w:rsidRPr="0028674C" w:rsidRDefault="0028674C" w:rsidP="0028674C">
            <w:pPr>
              <w:rPr>
                <w:rFonts w:ascii="Arial" w:hAnsi="Arial" w:cs="Arial"/>
                <w:sz w:val="16"/>
                <w:szCs w:val="16"/>
              </w:rPr>
            </w:pPr>
            <w:r w:rsidRPr="0028674C">
              <w:rPr>
                <w:rFonts w:ascii="Arial" w:hAnsi="Arial" w:cs="Arial"/>
                <w:sz w:val="16"/>
                <w:szCs w:val="16"/>
              </w:rPr>
              <w:t>Reply LS on Inter-donor migration (R1-2108529; contact: Huawei)</w:t>
            </w:r>
          </w:p>
        </w:tc>
        <w:tc>
          <w:tcPr>
            <w:tcW w:w="2160" w:type="dxa"/>
            <w:tcBorders>
              <w:top w:val="nil"/>
              <w:left w:val="nil"/>
              <w:bottom w:val="single" w:sz="4" w:space="0" w:color="A6A6A6"/>
              <w:right w:val="single" w:sz="4" w:space="0" w:color="A6A6A6"/>
            </w:tcBorders>
            <w:shd w:val="clear" w:color="auto" w:fill="auto"/>
            <w:hideMark/>
          </w:tcPr>
          <w:p w14:paraId="40E10B1C" w14:textId="77777777" w:rsidR="0028674C" w:rsidRPr="0028674C" w:rsidRDefault="0028674C" w:rsidP="0028674C">
            <w:pPr>
              <w:rPr>
                <w:rFonts w:ascii="Arial" w:hAnsi="Arial" w:cs="Arial"/>
                <w:sz w:val="16"/>
                <w:szCs w:val="16"/>
              </w:rPr>
            </w:pPr>
            <w:r w:rsidRPr="0028674C">
              <w:rPr>
                <w:rFonts w:ascii="Arial" w:hAnsi="Arial" w:cs="Arial"/>
                <w:sz w:val="16"/>
                <w:szCs w:val="16"/>
              </w:rPr>
              <w:t>RAN1</w:t>
            </w:r>
          </w:p>
        </w:tc>
      </w:tr>
      <w:tr w:rsidR="0028674C" w:rsidRPr="0028674C" w14:paraId="1ACF5D40"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4C2CDA6" w14:textId="77777777" w:rsidR="0028674C" w:rsidRPr="0028674C" w:rsidRDefault="00FE6E5B" w:rsidP="0028674C">
            <w:pPr>
              <w:rPr>
                <w:rFonts w:ascii="Arial" w:hAnsi="Arial" w:cs="Arial"/>
                <w:b/>
                <w:bCs/>
                <w:color w:val="0000FF"/>
                <w:sz w:val="16"/>
                <w:szCs w:val="16"/>
                <w:u w:val="single"/>
              </w:rPr>
            </w:pPr>
            <w:hyperlink r:id="rId109" w:history="1">
              <w:r w:rsidR="0028674C" w:rsidRPr="0028674C">
                <w:rPr>
                  <w:rFonts w:ascii="Arial" w:hAnsi="Arial" w:cs="Arial"/>
                  <w:b/>
                  <w:bCs/>
                  <w:color w:val="0000FF"/>
                  <w:sz w:val="16"/>
                  <w:szCs w:val="16"/>
                  <w:u w:val="single"/>
                </w:rPr>
                <w:t>R2-2200094</w:t>
              </w:r>
            </w:hyperlink>
          </w:p>
        </w:tc>
        <w:tc>
          <w:tcPr>
            <w:tcW w:w="4200" w:type="dxa"/>
            <w:tcBorders>
              <w:top w:val="nil"/>
              <w:left w:val="nil"/>
              <w:bottom w:val="single" w:sz="4" w:space="0" w:color="A6A6A6"/>
              <w:right w:val="single" w:sz="4" w:space="0" w:color="A6A6A6"/>
            </w:tcBorders>
            <w:shd w:val="clear" w:color="auto" w:fill="auto"/>
            <w:hideMark/>
          </w:tcPr>
          <w:p w14:paraId="00582489"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LS on range of power control parameters for </w:t>
            </w:r>
            <w:proofErr w:type="spellStart"/>
            <w:r w:rsidRPr="0028674C">
              <w:rPr>
                <w:rFonts w:ascii="Arial" w:hAnsi="Arial" w:cs="Arial"/>
                <w:sz w:val="16"/>
                <w:szCs w:val="16"/>
              </w:rPr>
              <w:t>eIAB</w:t>
            </w:r>
            <w:proofErr w:type="spellEnd"/>
            <w:r w:rsidRPr="0028674C">
              <w:rPr>
                <w:rFonts w:ascii="Arial" w:hAnsi="Arial" w:cs="Arial"/>
                <w:sz w:val="16"/>
                <w:szCs w:val="16"/>
              </w:rPr>
              <w:t xml:space="preserve"> (R1-2112973; contact: Qualcomm)</w:t>
            </w:r>
          </w:p>
        </w:tc>
        <w:tc>
          <w:tcPr>
            <w:tcW w:w="2160" w:type="dxa"/>
            <w:tcBorders>
              <w:top w:val="nil"/>
              <w:left w:val="nil"/>
              <w:bottom w:val="single" w:sz="4" w:space="0" w:color="A6A6A6"/>
              <w:right w:val="single" w:sz="4" w:space="0" w:color="A6A6A6"/>
            </w:tcBorders>
            <w:shd w:val="clear" w:color="auto" w:fill="auto"/>
            <w:hideMark/>
          </w:tcPr>
          <w:p w14:paraId="507E5D55" w14:textId="77777777" w:rsidR="0028674C" w:rsidRPr="0028674C" w:rsidRDefault="0028674C" w:rsidP="0028674C">
            <w:pPr>
              <w:rPr>
                <w:rFonts w:ascii="Arial" w:hAnsi="Arial" w:cs="Arial"/>
                <w:sz w:val="16"/>
                <w:szCs w:val="16"/>
              </w:rPr>
            </w:pPr>
            <w:r w:rsidRPr="0028674C">
              <w:rPr>
                <w:rFonts w:ascii="Arial" w:hAnsi="Arial" w:cs="Arial"/>
                <w:sz w:val="16"/>
                <w:szCs w:val="16"/>
              </w:rPr>
              <w:t>RAN1</w:t>
            </w:r>
          </w:p>
        </w:tc>
      </w:tr>
      <w:tr w:rsidR="0028674C" w:rsidRPr="0028674C" w14:paraId="24A4DFAC"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0391A2C" w14:textId="77777777" w:rsidR="0028674C" w:rsidRPr="0028674C" w:rsidRDefault="00FE6E5B" w:rsidP="0028674C">
            <w:pPr>
              <w:rPr>
                <w:rFonts w:ascii="Arial" w:hAnsi="Arial" w:cs="Arial"/>
                <w:b/>
                <w:bCs/>
                <w:color w:val="0000FF"/>
                <w:sz w:val="16"/>
                <w:szCs w:val="16"/>
                <w:u w:val="single"/>
              </w:rPr>
            </w:pPr>
            <w:hyperlink r:id="rId110" w:history="1">
              <w:r w:rsidR="0028674C" w:rsidRPr="0028674C">
                <w:rPr>
                  <w:rFonts w:ascii="Arial" w:hAnsi="Arial" w:cs="Arial"/>
                  <w:b/>
                  <w:bCs/>
                  <w:color w:val="0000FF"/>
                  <w:sz w:val="16"/>
                  <w:szCs w:val="16"/>
                  <w:u w:val="single"/>
                </w:rPr>
                <w:t>R2-2200100</w:t>
              </w:r>
            </w:hyperlink>
          </w:p>
        </w:tc>
        <w:tc>
          <w:tcPr>
            <w:tcW w:w="4200" w:type="dxa"/>
            <w:tcBorders>
              <w:top w:val="nil"/>
              <w:left w:val="nil"/>
              <w:bottom w:val="single" w:sz="4" w:space="0" w:color="A6A6A6"/>
              <w:right w:val="single" w:sz="4" w:space="0" w:color="A6A6A6"/>
            </w:tcBorders>
            <w:shd w:val="clear" w:color="auto" w:fill="auto"/>
            <w:hideMark/>
          </w:tcPr>
          <w:p w14:paraId="49ADCD1F" w14:textId="77777777" w:rsidR="0028674C" w:rsidRPr="0028674C" w:rsidRDefault="0028674C" w:rsidP="0028674C">
            <w:pPr>
              <w:rPr>
                <w:rFonts w:ascii="Arial" w:hAnsi="Arial" w:cs="Arial"/>
                <w:sz w:val="16"/>
                <w:szCs w:val="16"/>
              </w:rPr>
            </w:pPr>
            <w:r w:rsidRPr="0028674C">
              <w:rPr>
                <w:rFonts w:ascii="Arial" w:hAnsi="Arial" w:cs="Arial"/>
                <w:sz w:val="16"/>
                <w:szCs w:val="16"/>
              </w:rPr>
              <w:t>LS on BAP- and RRC-related agreements from RAN3#113-e (R3-214476; contact: Ericsson)</w:t>
            </w:r>
          </w:p>
        </w:tc>
        <w:tc>
          <w:tcPr>
            <w:tcW w:w="2160" w:type="dxa"/>
            <w:tcBorders>
              <w:top w:val="nil"/>
              <w:left w:val="nil"/>
              <w:bottom w:val="single" w:sz="4" w:space="0" w:color="A6A6A6"/>
              <w:right w:val="single" w:sz="4" w:space="0" w:color="A6A6A6"/>
            </w:tcBorders>
            <w:shd w:val="clear" w:color="auto" w:fill="auto"/>
            <w:hideMark/>
          </w:tcPr>
          <w:p w14:paraId="2BA2EE83" w14:textId="77777777" w:rsidR="0028674C" w:rsidRPr="0028674C" w:rsidRDefault="0028674C" w:rsidP="0028674C">
            <w:pPr>
              <w:rPr>
                <w:rFonts w:ascii="Arial" w:hAnsi="Arial" w:cs="Arial"/>
                <w:sz w:val="16"/>
                <w:szCs w:val="16"/>
              </w:rPr>
            </w:pPr>
            <w:r w:rsidRPr="0028674C">
              <w:rPr>
                <w:rFonts w:ascii="Arial" w:hAnsi="Arial" w:cs="Arial"/>
                <w:sz w:val="16"/>
                <w:szCs w:val="16"/>
              </w:rPr>
              <w:t>RAN3</w:t>
            </w:r>
          </w:p>
        </w:tc>
      </w:tr>
      <w:tr w:rsidR="0028674C" w:rsidRPr="0028674C" w14:paraId="79F9490C"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4259948" w14:textId="77777777" w:rsidR="0028674C" w:rsidRPr="0028674C" w:rsidRDefault="00FE6E5B" w:rsidP="0028674C">
            <w:pPr>
              <w:rPr>
                <w:rFonts w:ascii="Arial" w:hAnsi="Arial" w:cs="Arial"/>
                <w:b/>
                <w:bCs/>
                <w:color w:val="0000FF"/>
                <w:sz w:val="16"/>
                <w:szCs w:val="16"/>
                <w:u w:val="single"/>
              </w:rPr>
            </w:pPr>
            <w:hyperlink r:id="rId111" w:history="1">
              <w:r w:rsidR="0028674C" w:rsidRPr="0028674C">
                <w:rPr>
                  <w:rFonts w:ascii="Arial" w:hAnsi="Arial" w:cs="Arial"/>
                  <w:b/>
                  <w:bCs/>
                  <w:color w:val="0000FF"/>
                  <w:sz w:val="16"/>
                  <w:szCs w:val="16"/>
                  <w:u w:val="single"/>
                </w:rPr>
                <w:t>R2-2200115</w:t>
              </w:r>
            </w:hyperlink>
          </w:p>
        </w:tc>
        <w:tc>
          <w:tcPr>
            <w:tcW w:w="4200" w:type="dxa"/>
            <w:tcBorders>
              <w:top w:val="nil"/>
              <w:left w:val="nil"/>
              <w:bottom w:val="single" w:sz="4" w:space="0" w:color="A6A6A6"/>
              <w:right w:val="single" w:sz="4" w:space="0" w:color="A6A6A6"/>
            </w:tcBorders>
            <w:shd w:val="clear" w:color="auto" w:fill="auto"/>
            <w:hideMark/>
          </w:tcPr>
          <w:p w14:paraId="11764A28" w14:textId="77777777" w:rsidR="0028674C" w:rsidRPr="0028674C" w:rsidRDefault="0028674C" w:rsidP="0028674C">
            <w:pPr>
              <w:rPr>
                <w:rFonts w:ascii="Arial" w:hAnsi="Arial" w:cs="Arial"/>
                <w:sz w:val="16"/>
                <w:szCs w:val="16"/>
              </w:rPr>
            </w:pPr>
            <w:r w:rsidRPr="0028674C">
              <w:rPr>
                <w:rFonts w:ascii="Arial" w:hAnsi="Arial" w:cs="Arial"/>
                <w:sz w:val="16"/>
                <w:szCs w:val="16"/>
              </w:rPr>
              <w:t>Reply LS on inter-donor migration (R4-2115354; contact: ZTE)</w:t>
            </w:r>
          </w:p>
        </w:tc>
        <w:tc>
          <w:tcPr>
            <w:tcW w:w="2160" w:type="dxa"/>
            <w:tcBorders>
              <w:top w:val="nil"/>
              <w:left w:val="nil"/>
              <w:bottom w:val="single" w:sz="4" w:space="0" w:color="A6A6A6"/>
              <w:right w:val="single" w:sz="4" w:space="0" w:color="A6A6A6"/>
            </w:tcBorders>
            <w:shd w:val="clear" w:color="auto" w:fill="auto"/>
            <w:hideMark/>
          </w:tcPr>
          <w:p w14:paraId="0207A2B2" w14:textId="77777777" w:rsidR="0028674C" w:rsidRPr="0028674C" w:rsidRDefault="0028674C" w:rsidP="0028674C">
            <w:pPr>
              <w:rPr>
                <w:rFonts w:ascii="Arial" w:hAnsi="Arial" w:cs="Arial"/>
                <w:sz w:val="16"/>
                <w:szCs w:val="16"/>
              </w:rPr>
            </w:pPr>
            <w:r w:rsidRPr="0028674C">
              <w:rPr>
                <w:rFonts w:ascii="Arial" w:hAnsi="Arial" w:cs="Arial"/>
                <w:sz w:val="16"/>
                <w:szCs w:val="16"/>
              </w:rPr>
              <w:t>RAN4</w:t>
            </w:r>
          </w:p>
        </w:tc>
      </w:tr>
      <w:tr w:rsidR="0028674C" w:rsidRPr="0028674C" w14:paraId="172C88D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B744F04" w14:textId="77777777" w:rsidR="0028674C" w:rsidRPr="0028674C" w:rsidRDefault="00FE6E5B" w:rsidP="0028674C">
            <w:pPr>
              <w:rPr>
                <w:rFonts w:ascii="Arial" w:hAnsi="Arial" w:cs="Arial"/>
                <w:b/>
                <w:bCs/>
                <w:color w:val="0000FF"/>
                <w:sz w:val="16"/>
                <w:szCs w:val="16"/>
                <w:u w:val="single"/>
              </w:rPr>
            </w:pPr>
            <w:hyperlink r:id="rId112" w:history="1">
              <w:r w:rsidR="0028674C" w:rsidRPr="0028674C">
                <w:rPr>
                  <w:rFonts w:ascii="Arial" w:hAnsi="Arial" w:cs="Arial"/>
                  <w:b/>
                  <w:bCs/>
                  <w:color w:val="0000FF"/>
                  <w:sz w:val="16"/>
                  <w:szCs w:val="16"/>
                  <w:u w:val="single"/>
                </w:rPr>
                <w:t>R2-2200194</w:t>
              </w:r>
            </w:hyperlink>
          </w:p>
        </w:tc>
        <w:tc>
          <w:tcPr>
            <w:tcW w:w="4200" w:type="dxa"/>
            <w:tcBorders>
              <w:top w:val="nil"/>
              <w:left w:val="nil"/>
              <w:bottom w:val="single" w:sz="4" w:space="0" w:color="A6A6A6"/>
              <w:right w:val="single" w:sz="4" w:space="0" w:color="A6A6A6"/>
            </w:tcBorders>
            <w:shd w:val="clear" w:color="auto" w:fill="auto"/>
            <w:hideMark/>
          </w:tcPr>
          <w:p w14:paraId="68082E62" w14:textId="77777777" w:rsidR="0028674C" w:rsidRPr="0028674C" w:rsidRDefault="0028674C" w:rsidP="0028674C">
            <w:pPr>
              <w:rPr>
                <w:rFonts w:ascii="Arial" w:hAnsi="Arial" w:cs="Arial"/>
                <w:sz w:val="16"/>
                <w:szCs w:val="16"/>
              </w:rPr>
            </w:pPr>
            <w:r w:rsidRPr="0028674C">
              <w:rPr>
                <w:rFonts w:ascii="Arial" w:hAnsi="Arial" w:cs="Arial"/>
                <w:sz w:val="16"/>
                <w:szCs w:val="16"/>
              </w:rPr>
              <w:t>Updated Rel-17 IAB Workplan</w:t>
            </w:r>
          </w:p>
        </w:tc>
        <w:tc>
          <w:tcPr>
            <w:tcW w:w="2160" w:type="dxa"/>
            <w:tcBorders>
              <w:top w:val="nil"/>
              <w:left w:val="nil"/>
              <w:bottom w:val="single" w:sz="4" w:space="0" w:color="A6A6A6"/>
              <w:right w:val="single" w:sz="4" w:space="0" w:color="A6A6A6"/>
            </w:tcBorders>
            <w:shd w:val="clear" w:color="auto" w:fill="auto"/>
            <w:hideMark/>
          </w:tcPr>
          <w:p w14:paraId="1CE84F07" w14:textId="77777777" w:rsidR="0028674C" w:rsidRPr="0028674C" w:rsidRDefault="0028674C" w:rsidP="0028674C">
            <w:pPr>
              <w:rPr>
                <w:rFonts w:ascii="Arial" w:hAnsi="Arial" w:cs="Arial"/>
                <w:sz w:val="16"/>
                <w:szCs w:val="16"/>
              </w:rPr>
            </w:pPr>
            <w:r w:rsidRPr="0028674C">
              <w:rPr>
                <w:rFonts w:ascii="Arial" w:hAnsi="Arial" w:cs="Arial"/>
                <w:sz w:val="16"/>
                <w:szCs w:val="16"/>
              </w:rPr>
              <w:t>Qualcomm Incorporated, Samsung (WI rapporteurs)</w:t>
            </w:r>
          </w:p>
        </w:tc>
      </w:tr>
      <w:tr w:rsidR="0028674C" w:rsidRPr="0028674C" w14:paraId="51DA0928"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289D2DB" w14:textId="77777777" w:rsidR="0028674C" w:rsidRPr="0028674C" w:rsidRDefault="00FE6E5B" w:rsidP="0028674C">
            <w:pPr>
              <w:rPr>
                <w:rFonts w:ascii="Arial" w:hAnsi="Arial" w:cs="Arial"/>
                <w:b/>
                <w:bCs/>
                <w:color w:val="0000FF"/>
                <w:sz w:val="16"/>
                <w:szCs w:val="16"/>
                <w:u w:val="single"/>
              </w:rPr>
            </w:pPr>
            <w:hyperlink r:id="rId113" w:history="1">
              <w:r w:rsidR="0028674C" w:rsidRPr="0028674C">
                <w:rPr>
                  <w:rFonts w:ascii="Arial" w:hAnsi="Arial" w:cs="Arial"/>
                  <w:b/>
                  <w:bCs/>
                  <w:color w:val="0000FF"/>
                  <w:sz w:val="16"/>
                  <w:szCs w:val="16"/>
                  <w:u w:val="single"/>
                </w:rPr>
                <w:t>R2-2200195</w:t>
              </w:r>
            </w:hyperlink>
          </w:p>
        </w:tc>
        <w:tc>
          <w:tcPr>
            <w:tcW w:w="4200" w:type="dxa"/>
            <w:tcBorders>
              <w:top w:val="nil"/>
              <w:left w:val="nil"/>
              <w:bottom w:val="single" w:sz="4" w:space="0" w:color="A6A6A6"/>
              <w:right w:val="single" w:sz="4" w:space="0" w:color="A6A6A6"/>
            </w:tcBorders>
            <w:shd w:val="clear" w:color="auto" w:fill="auto"/>
            <w:hideMark/>
          </w:tcPr>
          <w:p w14:paraId="1C6AEAFC" w14:textId="77777777" w:rsidR="0028674C" w:rsidRPr="0028674C" w:rsidRDefault="0028674C" w:rsidP="0028674C">
            <w:pPr>
              <w:rPr>
                <w:rFonts w:ascii="Arial" w:hAnsi="Arial" w:cs="Arial"/>
                <w:sz w:val="16"/>
                <w:szCs w:val="16"/>
              </w:rPr>
            </w:pPr>
            <w:r w:rsidRPr="0028674C">
              <w:rPr>
                <w:rFonts w:ascii="Arial" w:hAnsi="Arial" w:cs="Arial"/>
                <w:sz w:val="16"/>
                <w:szCs w:val="16"/>
              </w:rPr>
              <w:t>Open issues on BAP routing</w:t>
            </w:r>
          </w:p>
        </w:tc>
        <w:tc>
          <w:tcPr>
            <w:tcW w:w="2160" w:type="dxa"/>
            <w:tcBorders>
              <w:top w:val="nil"/>
              <w:left w:val="nil"/>
              <w:bottom w:val="single" w:sz="4" w:space="0" w:color="A6A6A6"/>
              <w:right w:val="single" w:sz="4" w:space="0" w:color="A6A6A6"/>
            </w:tcBorders>
            <w:shd w:val="clear" w:color="auto" w:fill="auto"/>
            <w:hideMark/>
          </w:tcPr>
          <w:p w14:paraId="4CC58DB4" w14:textId="77777777" w:rsidR="0028674C" w:rsidRPr="0028674C" w:rsidRDefault="0028674C" w:rsidP="0028674C">
            <w:pPr>
              <w:rPr>
                <w:rFonts w:ascii="Arial" w:hAnsi="Arial" w:cs="Arial"/>
                <w:sz w:val="16"/>
                <w:szCs w:val="16"/>
              </w:rPr>
            </w:pPr>
            <w:r w:rsidRPr="0028674C">
              <w:rPr>
                <w:rFonts w:ascii="Arial" w:hAnsi="Arial" w:cs="Arial"/>
                <w:sz w:val="16"/>
                <w:szCs w:val="16"/>
              </w:rPr>
              <w:t>Qualcomm Incorporated</w:t>
            </w:r>
          </w:p>
        </w:tc>
      </w:tr>
      <w:tr w:rsidR="0028674C" w:rsidRPr="0028674C" w14:paraId="4B6189BD"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49E2A69" w14:textId="77777777" w:rsidR="0028674C" w:rsidRPr="0028674C" w:rsidRDefault="00FE6E5B" w:rsidP="0028674C">
            <w:pPr>
              <w:rPr>
                <w:rFonts w:ascii="Arial" w:hAnsi="Arial" w:cs="Arial"/>
                <w:b/>
                <w:bCs/>
                <w:color w:val="0000FF"/>
                <w:sz w:val="16"/>
                <w:szCs w:val="16"/>
                <w:u w:val="single"/>
              </w:rPr>
            </w:pPr>
            <w:hyperlink r:id="rId114" w:history="1">
              <w:r w:rsidR="0028674C" w:rsidRPr="0028674C">
                <w:rPr>
                  <w:rFonts w:ascii="Arial" w:hAnsi="Arial" w:cs="Arial"/>
                  <w:b/>
                  <w:bCs/>
                  <w:color w:val="0000FF"/>
                  <w:sz w:val="16"/>
                  <w:szCs w:val="16"/>
                  <w:u w:val="single"/>
                </w:rPr>
                <w:t>R2-2200196</w:t>
              </w:r>
            </w:hyperlink>
          </w:p>
        </w:tc>
        <w:tc>
          <w:tcPr>
            <w:tcW w:w="4200" w:type="dxa"/>
            <w:tcBorders>
              <w:top w:val="nil"/>
              <w:left w:val="nil"/>
              <w:bottom w:val="single" w:sz="4" w:space="0" w:color="A6A6A6"/>
              <w:right w:val="single" w:sz="4" w:space="0" w:color="A6A6A6"/>
            </w:tcBorders>
            <w:shd w:val="clear" w:color="auto" w:fill="auto"/>
            <w:hideMark/>
          </w:tcPr>
          <w:p w14:paraId="32CDC0AF"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Open </w:t>
            </w:r>
            <w:proofErr w:type="spellStart"/>
            <w:r w:rsidRPr="0028674C">
              <w:rPr>
                <w:rFonts w:ascii="Arial" w:hAnsi="Arial" w:cs="Arial"/>
                <w:sz w:val="16"/>
                <w:szCs w:val="16"/>
              </w:rPr>
              <w:t>isuses</w:t>
            </w:r>
            <w:proofErr w:type="spellEnd"/>
            <w:r w:rsidRPr="0028674C">
              <w:rPr>
                <w:rFonts w:ascii="Arial" w:hAnsi="Arial" w:cs="Arial"/>
                <w:sz w:val="16"/>
                <w:szCs w:val="16"/>
              </w:rPr>
              <w:t xml:space="preserve"> on IAB RLF indications</w:t>
            </w:r>
          </w:p>
        </w:tc>
        <w:tc>
          <w:tcPr>
            <w:tcW w:w="2160" w:type="dxa"/>
            <w:tcBorders>
              <w:top w:val="nil"/>
              <w:left w:val="nil"/>
              <w:bottom w:val="single" w:sz="4" w:space="0" w:color="A6A6A6"/>
              <w:right w:val="single" w:sz="4" w:space="0" w:color="A6A6A6"/>
            </w:tcBorders>
            <w:shd w:val="clear" w:color="auto" w:fill="auto"/>
            <w:hideMark/>
          </w:tcPr>
          <w:p w14:paraId="1A65B871" w14:textId="77777777" w:rsidR="0028674C" w:rsidRPr="0028674C" w:rsidRDefault="0028674C" w:rsidP="0028674C">
            <w:pPr>
              <w:rPr>
                <w:rFonts w:ascii="Arial" w:hAnsi="Arial" w:cs="Arial"/>
                <w:sz w:val="16"/>
                <w:szCs w:val="16"/>
              </w:rPr>
            </w:pPr>
            <w:r w:rsidRPr="0028674C">
              <w:rPr>
                <w:rFonts w:ascii="Arial" w:hAnsi="Arial" w:cs="Arial"/>
                <w:sz w:val="16"/>
                <w:szCs w:val="16"/>
              </w:rPr>
              <w:t>Qualcomm Incorporated</w:t>
            </w:r>
          </w:p>
        </w:tc>
      </w:tr>
      <w:tr w:rsidR="0028674C" w:rsidRPr="0028674C" w14:paraId="61206FE4"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7EDE475" w14:textId="77777777" w:rsidR="0028674C" w:rsidRPr="0028674C" w:rsidRDefault="00FE6E5B" w:rsidP="0028674C">
            <w:pPr>
              <w:rPr>
                <w:rFonts w:ascii="Arial" w:hAnsi="Arial" w:cs="Arial"/>
                <w:b/>
                <w:bCs/>
                <w:color w:val="0000FF"/>
                <w:sz w:val="16"/>
                <w:szCs w:val="16"/>
                <w:u w:val="single"/>
              </w:rPr>
            </w:pPr>
            <w:hyperlink r:id="rId115" w:history="1">
              <w:r w:rsidR="0028674C" w:rsidRPr="0028674C">
                <w:rPr>
                  <w:rFonts w:ascii="Arial" w:hAnsi="Arial" w:cs="Arial"/>
                  <w:b/>
                  <w:bCs/>
                  <w:color w:val="0000FF"/>
                  <w:sz w:val="16"/>
                  <w:szCs w:val="16"/>
                  <w:u w:val="single"/>
                </w:rPr>
                <w:t>R2-2200323</w:t>
              </w:r>
            </w:hyperlink>
          </w:p>
        </w:tc>
        <w:tc>
          <w:tcPr>
            <w:tcW w:w="4200" w:type="dxa"/>
            <w:tcBorders>
              <w:top w:val="nil"/>
              <w:left w:val="nil"/>
              <w:bottom w:val="single" w:sz="4" w:space="0" w:color="A6A6A6"/>
              <w:right w:val="single" w:sz="4" w:space="0" w:color="A6A6A6"/>
            </w:tcBorders>
            <w:shd w:val="clear" w:color="auto" w:fill="auto"/>
            <w:hideMark/>
          </w:tcPr>
          <w:p w14:paraId="7C6263AC"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RLF Indications</w:t>
            </w:r>
          </w:p>
        </w:tc>
        <w:tc>
          <w:tcPr>
            <w:tcW w:w="2160" w:type="dxa"/>
            <w:tcBorders>
              <w:top w:val="nil"/>
              <w:left w:val="nil"/>
              <w:bottom w:val="single" w:sz="4" w:space="0" w:color="A6A6A6"/>
              <w:right w:val="single" w:sz="4" w:space="0" w:color="A6A6A6"/>
            </w:tcBorders>
            <w:shd w:val="clear" w:color="auto" w:fill="auto"/>
            <w:hideMark/>
          </w:tcPr>
          <w:p w14:paraId="6596B165" w14:textId="77777777" w:rsidR="0028674C" w:rsidRPr="0028674C" w:rsidRDefault="0028674C" w:rsidP="0028674C">
            <w:pPr>
              <w:rPr>
                <w:rFonts w:ascii="Arial" w:hAnsi="Arial" w:cs="Arial"/>
                <w:sz w:val="16"/>
                <w:szCs w:val="16"/>
              </w:rPr>
            </w:pPr>
            <w:r w:rsidRPr="0028674C">
              <w:rPr>
                <w:rFonts w:ascii="Arial" w:hAnsi="Arial" w:cs="Arial"/>
                <w:sz w:val="16"/>
                <w:szCs w:val="16"/>
              </w:rPr>
              <w:t>CATT</w:t>
            </w:r>
          </w:p>
        </w:tc>
      </w:tr>
      <w:tr w:rsidR="0028674C" w:rsidRPr="0028674C" w14:paraId="5FF4CBA7"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47175DD" w14:textId="77777777" w:rsidR="0028674C" w:rsidRPr="0028674C" w:rsidRDefault="00FE6E5B" w:rsidP="0028674C">
            <w:pPr>
              <w:rPr>
                <w:rFonts w:ascii="Arial" w:hAnsi="Arial" w:cs="Arial"/>
                <w:b/>
                <w:bCs/>
                <w:color w:val="0000FF"/>
                <w:sz w:val="16"/>
                <w:szCs w:val="16"/>
                <w:u w:val="single"/>
              </w:rPr>
            </w:pPr>
            <w:hyperlink r:id="rId116" w:history="1">
              <w:r w:rsidR="0028674C" w:rsidRPr="0028674C">
                <w:rPr>
                  <w:rFonts w:ascii="Arial" w:hAnsi="Arial" w:cs="Arial"/>
                  <w:b/>
                  <w:bCs/>
                  <w:color w:val="0000FF"/>
                  <w:sz w:val="16"/>
                  <w:szCs w:val="16"/>
                  <w:u w:val="single"/>
                </w:rPr>
                <w:t>R2-2200324</w:t>
              </w:r>
            </w:hyperlink>
          </w:p>
        </w:tc>
        <w:tc>
          <w:tcPr>
            <w:tcW w:w="4200" w:type="dxa"/>
            <w:tcBorders>
              <w:top w:val="nil"/>
              <w:left w:val="nil"/>
              <w:bottom w:val="single" w:sz="4" w:space="0" w:color="A6A6A6"/>
              <w:right w:val="single" w:sz="4" w:space="0" w:color="A6A6A6"/>
            </w:tcBorders>
            <w:shd w:val="clear" w:color="auto" w:fill="auto"/>
            <w:hideMark/>
          </w:tcPr>
          <w:p w14:paraId="7FC378AC" w14:textId="77777777" w:rsidR="0028674C" w:rsidRPr="0028674C" w:rsidRDefault="0028674C" w:rsidP="0028674C">
            <w:pPr>
              <w:rPr>
                <w:rFonts w:ascii="Arial" w:hAnsi="Arial" w:cs="Arial"/>
                <w:sz w:val="16"/>
                <w:szCs w:val="16"/>
              </w:rPr>
            </w:pPr>
            <w:r w:rsidRPr="0028674C">
              <w:rPr>
                <w:rFonts w:ascii="Arial" w:hAnsi="Arial" w:cs="Arial"/>
                <w:sz w:val="16"/>
                <w:szCs w:val="16"/>
              </w:rPr>
              <w:t>Leftovers of CP-UP Separation</w:t>
            </w:r>
          </w:p>
        </w:tc>
        <w:tc>
          <w:tcPr>
            <w:tcW w:w="2160" w:type="dxa"/>
            <w:tcBorders>
              <w:top w:val="nil"/>
              <w:left w:val="nil"/>
              <w:bottom w:val="single" w:sz="4" w:space="0" w:color="A6A6A6"/>
              <w:right w:val="single" w:sz="4" w:space="0" w:color="A6A6A6"/>
            </w:tcBorders>
            <w:shd w:val="clear" w:color="auto" w:fill="auto"/>
            <w:hideMark/>
          </w:tcPr>
          <w:p w14:paraId="08F95314" w14:textId="77777777" w:rsidR="0028674C" w:rsidRPr="0028674C" w:rsidRDefault="0028674C" w:rsidP="0028674C">
            <w:pPr>
              <w:rPr>
                <w:rFonts w:ascii="Arial" w:hAnsi="Arial" w:cs="Arial"/>
                <w:sz w:val="16"/>
                <w:szCs w:val="16"/>
              </w:rPr>
            </w:pPr>
            <w:r w:rsidRPr="0028674C">
              <w:rPr>
                <w:rFonts w:ascii="Arial" w:hAnsi="Arial" w:cs="Arial"/>
                <w:sz w:val="16"/>
                <w:szCs w:val="16"/>
              </w:rPr>
              <w:t>CATT</w:t>
            </w:r>
          </w:p>
        </w:tc>
      </w:tr>
      <w:tr w:rsidR="0028674C" w:rsidRPr="0028674C" w14:paraId="03775B7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D35B802" w14:textId="77777777" w:rsidR="0028674C" w:rsidRPr="0028674C" w:rsidRDefault="00FE6E5B" w:rsidP="0028674C">
            <w:pPr>
              <w:rPr>
                <w:rFonts w:ascii="Arial" w:hAnsi="Arial" w:cs="Arial"/>
                <w:b/>
                <w:bCs/>
                <w:color w:val="0000FF"/>
                <w:sz w:val="16"/>
                <w:szCs w:val="16"/>
                <w:u w:val="single"/>
              </w:rPr>
            </w:pPr>
            <w:hyperlink r:id="rId117" w:history="1">
              <w:r w:rsidR="0028674C" w:rsidRPr="0028674C">
                <w:rPr>
                  <w:rFonts w:ascii="Arial" w:hAnsi="Arial" w:cs="Arial"/>
                  <w:b/>
                  <w:bCs/>
                  <w:color w:val="0000FF"/>
                  <w:sz w:val="16"/>
                  <w:szCs w:val="16"/>
                  <w:u w:val="single"/>
                </w:rPr>
                <w:t>R2-2200325</w:t>
              </w:r>
            </w:hyperlink>
          </w:p>
        </w:tc>
        <w:tc>
          <w:tcPr>
            <w:tcW w:w="4200" w:type="dxa"/>
            <w:tcBorders>
              <w:top w:val="nil"/>
              <w:left w:val="nil"/>
              <w:bottom w:val="single" w:sz="4" w:space="0" w:color="A6A6A6"/>
              <w:right w:val="single" w:sz="4" w:space="0" w:color="A6A6A6"/>
            </w:tcBorders>
            <w:shd w:val="clear" w:color="auto" w:fill="auto"/>
            <w:hideMark/>
          </w:tcPr>
          <w:p w14:paraId="20E1059C" w14:textId="77777777" w:rsidR="0028674C" w:rsidRPr="0028674C" w:rsidRDefault="0028674C" w:rsidP="0028674C">
            <w:pPr>
              <w:rPr>
                <w:rFonts w:ascii="Arial" w:hAnsi="Arial" w:cs="Arial"/>
                <w:sz w:val="16"/>
                <w:szCs w:val="16"/>
              </w:rPr>
            </w:pPr>
            <w:r w:rsidRPr="0028674C">
              <w:rPr>
                <w:rFonts w:ascii="Arial" w:hAnsi="Arial" w:cs="Arial"/>
                <w:sz w:val="16"/>
                <w:szCs w:val="16"/>
              </w:rPr>
              <w:t>On BAP Routing and Rerouting</w:t>
            </w:r>
          </w:p>
        </w:tc>
        <w:tc>
          <w:tcPr>
            <w:tcW w:w="2160" w:type="dxa"/>
            <w:tcBorders>
              <w:top w:val="nil"/>
              <w:left w:val="nil"/>
              <w:bottom w:val="single" w:sz="4" w:space="0" w:color="A6A6A6"/>
              <w:right w:val="single" w:sz="4" w:space="0" w:color="A6A6A6"/>
            </w:tcBorders>
            <w:shd w:val="clear" w:color="auto" w:fill="auto"/>
            <w:hideMark/>
          </w:tcPr>
          <w:p w14:paraId="73A10630" w14:textId="77777777" w:rsidR="0028674C" w:rsidRPr="0028674C" w:rsidRDefault="0028674C" w:rsidP="0028674C">
            <w:pPr>
              <w:rPr>
                <w:rFonts w:ascii="Arial" w:hAnsi="Arial" w:cs="Arial"/>
                <w:sz w:val="16"/>
                <w:szCs w:val="16"/>
              </w:rPr>
            </w:pPr>
            <w:r w:rsidRPr="0028674C">
              <w:rPr>
                <w:rFonts w:ascii="Arial" w:hAnsi="Arial" w:cs="Arial"/>
                <w:sz w:val="16"/>
                <w:szCs w:val="16"/>
              </w:rPr>
              <w:t>CATT</w:t>
            </w:r>
          </w:p>
        </w:tc>
      </w:tr>
      <w:tr w:rsidR="0028674C" w:rsidRPr="0028674C" w14:paraId="32E19321"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4FBEF92" w14:textId="77777777" w:rsidR="0028674C" w:rsidRPr="0028674C" w:rsidRDefault="00FE6E5B" w:rsidP="0028674C">
            <w:pPr>
              <w:rPr>
                <w:rFonts w:ascii="Arial" w:hAnsi="Arial" w:cs="Arial"/>
                <w:b/>
                <w:bCs/>
                <w:color w:val="0000FF"/>
                <w:sz w:val="16"/>
                <w:szCs w:val="16"/>
                <w:u w:val="single"/>
              </w:rPr>
            </w:pPr>
            <w:hyperlink r:id="rId118" w:history="1">
              <w:r w:rsidR="0028674C" w:rsidRPr="0028674C">
                <w:rPr>
                  <w:rFonts w:ascii="Arial" w:hAnsi="Arial" w:cs="Arial"/>
                  <w:b/>
                  <w:bCs/>
                  <w:color w:val="0000FF"/>
                  <w:sz w:val="16"/>
                  <w:szCs w:val="16"/>
                  <w:u w:val="single"/>
                </w:rPr>
                <w:t>R2-2200351</w:t>
              </w:r>
            </w:hyperlink>
          </w:p>
        </w:tc>
        <w:tc>
          <w:tcPr>
            <w:tcW w:w="4200" w:type="dxa"/>
            <w:tcBorders>
              <w:top w:val="nil"/>
              <w:left w:val="nil"/>
              <w:bottom w:val="single" w:sz="4" w:space="0" w:color="A6A6A6"/>
              <w:right w:val="single" w:sz="4" w:space="0" w:color="A6A6A6"/>
            </w:tcBorders>
            <w:shd w:val="clear" w:color="auto" w:fill="auto"/>
            <w:hideMark/>
          </w:tcPr>
          <w:p w14:paraId="20226EA3" w14:textId="77777777" w:rsidR="0028674C" w:rsidRPr="0028674C" w:rsidRDefault="0028674C" w:rsidP="0028674C">
            <w:pPr>
              <w:rPr>
                <w:rFonts w:ascii="Arial" w:hAnsi="Arial" w:cs="Arial"/>
                <w:sz w:val="16"/>
                <w:szCs w:val="16"/>
              </w:rPr>
            </w:pPr>
            <w:r w:rsidRPr="0028674C">
              <w:rPr>
                <w:rFonts w:ascii="Arial" w:hAnsi="Arial" w:cs="Arial"/>
                <w:sz w:val="16"/>
                <w:szCs w:val="16"/>
              </w:rPr>
              <w:t>Open issues on IAB-node RLF indication</w:t>
            </w:r>
          </w:p>
        </w:tc>
        <w:tc>
          <w:tcPr>
            <w:tcW w:w="2160" w:type="dxa"/>
            <w:tcBorders>
              <w:top w:val="nil"/>
              <w:left w:val="nil"/>
              <w:bottom w:val="single" w:sz="4" w:space="0" w:color="A6A6A6"/>
              <w:right w:val="single" w:sz="4" w:space="0" w:color="A6A6A6"/>
            </w:tcBorders>
            <w:shd w:val="clear" w:color="auto" w:fill="auto"/>
            <w:hideMark/>
          </w:tcPr>
          <w:p w14:paraId="63FB1856" w14:textId="77777777" w:rsidR="0028674C" w:rsidRPr="0028674C" w:rsidRDefault="0028674C" w:rsidP="0028674C">
            <w:pPr>
              <w:rPr>
                <w:rFonts w:ascii="Arial" w:hAnsi="Arial" w:cs="Arial"/>
                <w:sz w:val="16"/>
                <w:szCs w:val="16"/>
              </w:rPr>
            </w:pPr>
            <w:r w:rsidRPr="0028674C">
              <w:rPr>
                <w:rFonts w:ascii="Arial" w:hAnsi="Arial" w:cs="Arial"/>
                <w:sz w:val="16"/>
                <w:szCs w:val="16"/>
              </w:rPr>
              <w:t>Intel Corporation</w:t>
            </w:r>
          </w:p>
        </w:tc>
      </w:tr>
      <w:tr w:rsidR="0028674C" w:rsidRPr="0028674C" w14:paraId="6791B2CF"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2D62472" w14:textId="77777777" w:rsidR="0028674C" w:rsidRPr="0028674C" w:rsidRDefault="00FE6E5B" w:rsidP="0028674C">
            <w:pPr>
              <w:rPr>
                <w:rFonts w:ascii="Arial" w:hAnsi="Arial" w:cs="Arial"/>
                <w:b/>
                <w:bCs/>
                <w:color w:val="0000FF"/>
                <w:sz w:val="16"/>
                <w:szCs w:val="16"/>
                <w:u w:val="single"/>
              </w:rPr>
            </w:pPr>
            <w:hyperlink r:id="rId119" w:history="1">
              <w:r w:rsidR="0028674C" w:rsidRPr="0028674C">
                <w:rPr>
                  <w:rFonts w:ascii="Arial" w:hAnsi="Arial" w:cs="Arial"/>
                  <w:b/>
                  <w:bCs/>
                  <w:color w:val="0000FF"/>
                  <w:sz w:val="16"/>
                  <w:szCs w:val="16"/>
                  <w:u w:val="single"/>
                </w:rPr>
                <w:t>R2-2200352</w:t>
              </w:r>
            </w:hyperlink>
          </w:p>
        </w:tc>
        <w:tc>
          <w:tcPr>
            <w:tcW w:w="4200" w:type="dxa"/>
            <w:tcBorders>
              <w:top w:val="nil"/>
              <w:left w:val="nil"/>
              <w:bottom w:val="single" w:sz="4" w:space="0" w:color="A6A6A6"/>
              <w:right w:val="single" w:sz="4" w:space="0" w:color="A6A6A6"/>
            </w:tcBorders>
            <w:shd w:val="clear" w:color="auto" w:fill="auto"/>
            <w:hideMark/>
          </w:tcPr>
          <w:p w14:paraId="3C40D985" w14:textId="77777777" w:rsidR="0028674C" w:rsidRPr="0028674C" w:rsidRDefault="0028674C" w:rsidP="0028674C">
            <w:pPr>
              <w:rPr>
                <w:rFonts w:ascii="Arial" w:hAnsi="Arial" w:cs="Arial"/>
                <w:sz w:val="16"/>
                <w:szCs w:val="16"/>
              </w:rPr>
            </w:pPr>
            <w:r w:rsidRPr="0028674C">
              <w:rPr>
                <w:rFonts w:ascii="Arial" w:hAnsi="Arial" w:cs="Arial"/>
                <w:sz w:val="16"/>
                <w:szCs w:val="16"/>
              </w:rPr>
              <w:t>Open issues on BAP routing for inter-donor topology routing</w:t>
            </w:r>
          </w:p>
        </w:tc>
        <w:tc>
          <w:tcPr>
            <w:tcW w:w="2160" w:type="dxa"/>
            <w:tcBorders>
              <w:top w:val="nil"/>
              <w:left w:val="nil"/>
              <w:bottom w:val="single" w:sz="4" w:space="0" w:color="A6A6A6"/>
              <w:right w:val="single" w:sz="4" w:space="0" w:color="A6A6A6"/>
            </w:tcBorders>
            <w:shd w:val="clear" w:color="auto" w:fill="auto"/>
            <w:hideMark/>
          </w:tcPr>
          <w:p w14:paraId="1EE58E52" w14:textId="77777777" w:rsidR="0028674C" w:rsidRPr="0028674C" w:rsidRDefault="0028674C" w:rsidP="0028674C">
            <w:pPr>
              <w:rPr>
                <w:rFonts w:ascii="Arial" w:hAnsi="Arial" w:cs="Arial"/>
                <w:sz w:val="16"/>
                <w:szCs w:val="16"/>
              </w:rPr>
            </w:pPr>
            <w:r w:rsidRPr="0028674C">
              <w:rPr>
                <w:rFonts w:ascii="Arial" w:hAnsi="Arial" w:cs="Arial"/>
                <w:sz w:val="16"/>
                <w:szCs w:val="16"/>
              </w:rPr>
              <w:t>Intel Corporation</w:t>
            </w:r>
          </w:p>
        </w:tc>
      </w:tr>
      <w:tr w:rsidR="0028674C" w:rsidRPr="0028674C" w14:paraId="11701390"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B8592ED" w14:textId="77777777" w:rsidR="0028674C" w:rsidRPr="0028674C" w:rsidRDefault="00FE6E5B" w:rsidP="0028674C">
            <w:pPr>
              <w:rPr>
                <w:rFonts w:ascii="Arial" w:hAnsi="Arial" w:cs="Arial"/>
                <w:b/>
                <w:bCs/>
                <w:color w:val="0000FF"/>
                <w:sz w:val="16"/>
                <w:szCs w:val="16"/>
                <w:u w:val="single"/>
              </w:rPr>
            </w:pPr>
            <w:hyperlink r:id="rId120" w:history="1">
              <w:r w:rsidR="0028674C" w:rsidRPr="0028674C">
                <w:rPr>
                  <w:rFonts w:ascii="Arial" w:hAnsi="Arial" w:cs="Arial"/>
                  <w:b/>
                  <w:bCs/>
                  <w:color w:val="0000FF"/>
                  <w:sz w:val="16"/>
                  <w:szCs w:val="16"/>
                  <w:u w:val="single"/>
                </w:rPr>
                <w:t>R2-2200353</w:t>
              </w:r>
            </w:hyperlink>
          </w:p>
        </w:tc>
        <w:tc>
          <w:tcPr>
            <w:tcW w:w="4200" w:type="dxa"/>
            <w:tcBorders>
              <w:top w:val="nil"/>
              <w:left w:val="nil"/>
              <w:bottom w:val="single" w:sz="4" w:space="0" w:color="A6A6A6"/>
              <w:right w:val="single" w:sz="4" w:space="0" w:color="A6A6A6"/>
            </w:tcBorders>
            <w:shd w:val="clear" w:color="auto" w:fill="auto"/>
            <w:hideMark/>
          </w:tcPr>
          <w:p w14:paraId="2E62853C" w14:textId="77777777" w:rsidR="0028674C" w:rsidRPr="0028674C" w:rsidRDefault="0028674C" w:rsidP="0028674C">
            <w:pPr>
              <w:rPr>
                <w:rFonts w:ascii="Arial" w:hAnsi="Arial" w:cs="Arial"/>
                <w:sz w:val="16"/>
                <w:szCs w:val="16"/>
              </w:rPr>
            </w:pPr>
            <w:r w:rsidRPr="0028674C">
              <w:rPr>
                <w:rFonts w:ascii="Arial" w:hAnsi="Arial" w:cs="Arial"/>
                <w:sz w:val="16"/>
                <w:szCs w:val="16"/>
              </w:rPr>
              <w:t>intra-donor CU service interruption reduction</w:t>
            </w:r>
          </w:p>
        </w:tc>
        <w:tc>
          <w:tcPr>
            <w:tcW w:w="2160" w:type="dxa"/>
            <w:tcBorders>
              <w:top w:val="nil"/>
              <w:left w:val="nil"/>
              <w:bottom w:val="single" w:sz="4" w:space="0" w:color="A6A6A6"/>
              <w:right w:val="single" w:sz="4" w:space="0" w:color="A6A6A6"/>
            </w:tcBorders>
            <w:shd w:val="clear" w:color="auto" w:fill="auto"/>
            <w:hideMark/>
          </w:tcPr>
          <w:p w14:paraId="149E214C" w14:textId="77777777" w:rsidR="0028674C" w:rsidRPr="0028674C" w:rsidRDefault="0028674C" w:rsidP="0028674C">
            <w:pPr>
              <w:rPr>
                <w:rFonts w:ascii="Arial" w:hAnsi="Arial" w:cs="Arial"/>
                <w:sz w:val="16"/>
                <w:szCs w:val="16"/>
              </w:rPr>
            </w:pPr>
            <w:r w:rsidRPr="0028674C">
              <w:rPr>
                <w:rFonts w:ascii="Arial" w:hAnsi="Arial" w:cs="Arial"/>
                <w:sz w:val="16"/>
                <w:szCs w:val="16"/>
              </w:rPr>
              <w:t>Intel Corporation</w:t>
            </w:r>
          </w:p>
        </w:tc>
      </w:tr>
      <w:tr w:rsidR="0028674C" w:rsidRPr="0028674C" w14:paraId="6443AB1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3AB4293" w14:textId="77777777" w:rsidR="0028674C" w:rsidRPr="0028674C" w:rsidRDefault="00FE6E5B" w:rsidP="0028674C">
            <w:pPr>
              <w:rPr>
                <w:rFonts w:ascii="Arial" w:hAnsi="Arial" w:cs="Arial"/>
                <w:b/>
                <w:bCs/>
                <w:color w:val="0000FF"/>
                <w:sz w:val="16"/>
                <w:szCs w:val="16"/>
                <w:u w:val="single"/>
              </w:rPr>
            </w:pPr>
            <w:hyperlink r:id="rId121" w:history="1">
              <w:r w:rsidR="0028674C" w:rsidRPr="0028674C">
                <w:rPr>
                  <w:rFonts w:ascii="Arial" w:hAnsi="Arial" w:cs="Arial"/>
                  <w:b/>
                  <w:bCs/>
                  <w:color w:val="0000FF"/>
                  <w:sz w:val="16"/>
                  <w:szCs w:val="16"/>
                  <w:u w:val="single"/>
                </w:rPr>
                <w:t>R2-2200354</w:t>
              </w:r>
            </w:hyperlink>
          </w:p>
        </w:tc>
        <w:tc>
          <w:tcPr>
            <w:tcW w:w="4200" w:type="dxa"/>
            <w:tcBorders>
              <w:top w:val="nil"/>
              <w:left w:val="nil"/>
              <w:bottom w:val="single" w:sz="4" w:space="0" w:color="A6A6A6"/>
              <w:right w:val="single" w:sz="4" w:space="0" w:color="A6A6A6"/>
            </w:tcBorders>
            <w:shd w:val="clear" w:color="auto" w:fill="auto"/>
            <w:hideMark/>
          </w:tcPr>
          <w:p w14:paraId="2C25AAEA"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UE capabilities for Rel-17 </w:t>
            </w:r>
            <w:proofErr w:type="spellStart"/>
            <w:r w:rsidRPr="0028674C">
              <w:rPr>
                <w:rFonts w:ascii="Arial" w:hAnsi="Arial" w:cs="Arial"/>
                <w:sz w:val="16"/>
                <w:szCs w:val="16"/>
              </w:rPr>
              <w:t>eIAB</w:t>
            </w:r>
            <w:proofErr w:type="spellEnd"/>
          </w:p>
        </w:tc>
        <w:tc>
          <w:tcPr>
            <w:tcW w:w="2160" w:type="dxa"/>
            <w:tcBorders>
              <w:top w:val="nil"/>
              <w:left w:val="nil"/>
              <w:bottom w:val="single" w:sz="4" w:space="0" w:color="A6A6A6"/>
              <w:right w:val="single" w:sz="4" w:space="0" w:color="A6A6A6"/>
            </w:tcBorders>
            <w:shd w:val="clear" w:color="auto" w:fill="auto"/>
            <w:hideMark/>
          </w:tcPr>
          <w:p w14:paraId="3C1A9E9C" w14:textId="77777777" w:rsidR="0028674C" w:rsidRPr="0028674C" w:rsidRDefault="0028674C" w:rsidP="0028674C">
            <w:pPr>
              <w:rPr>
                <w:rFonts w:ascii="Arial" w:hAnsi="Arial" w:cs="Arial"/>
                <w:sz w:val="16"/>
                <w:szCs w:val="16"/>
              </w:rPr>
            </w:pPr>
            <w:r w:rsidRPr="0028674C">
              <w:rPr>
                <w:rFonts w:ascii="Arial" w:hAnsi="Arial" w:cs="Arial"/>
                <w:sz w:val="16"/>
                <w:szCs w:val="16"/>
              </w:rPr>
              <w:t>Intel Corporation</w:t>
            </w:r>
          </w:p>
        </w:tc>
      </w:tr>
      <w:tr w:rsidR="0028674C" w:rsidRPr="0028674C" w14:paraId="7195ADAC"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306E108" w14:textId="77777777" w:rsidR="0028674C" w:rsidRPr="0028674C" w:rsidRDefault="00FE6E5B" w:rsidP="0028674C">
            <w:pPr>
              <w:rPr>
                <w:rFonts w:ascii="Arial" w:hAnsi="Arial" w:cs="Arial"/>
                <w:b/>
                <w:bCs/>
                <w:color w:val="0000FF"/>
                <w:sz w:val="16"/>
                <w:szCs w:val="16"/>
                <w:u w:val="single"/>
              </w:rPr>
            </w:pPr>
            <w:hyperlink r:id="rId122" w:history="1">
              <w:r w:rsidR="0028674C" w:rsidRPr="0028674C">
                <w:rPr>
                  <w:rFonts w:ascii="Arial" w:hAnsi="Arial" w:cs="Arial"/>
                  <w:b/>
                  <w:bCs/>
                  <w:color w:val="0000FF"/>
                  <w:sz w:val="16"/>
                  <w:szCs w:val="16"/>
                  <w:u w:val="single"/>
                </w:rPr>
                <w:t>R2-2200355</w:t>
              </w:r>
            </w:hyperlink>
          </w:p>
        </w:tc>
        <w:tc>
          <w:tcPr>
            <w:tcW w:w="4200" w:type="dxa"/>
            <w:tcBorders>
              <w:top w:val="nil"/>
              <w:left w:val="nil"/>
              <w:bottom w:val="single" w:sz="4" w:space="0" w:color="A6A6A6"/>
              <w:right w:val="single" w:sz="4" w:space="0" w:color="A6A6A6"/>
            </w:tcBorders>
            <w:shd w:val="clear" w:color="auto" w:fill="auto"/>
            <w:hideMark/>
          </w:tcPr>
          <w:p w14:paraId="09F39D51"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UE capabilities for Rel-17 </w:t>
            </w:r>
            <w:proofErr w:type="spellStart"/>
            <w:r w:rsidRPr="0028674C">
              <w:rPr>
                <w:rFonts w:ascii="Arial" w:hAnsi="Arial" w:cs="Arial"/>
                <w:sz w:val="16"/>
                <w:szCs w:val="16"/>
              </w:rPr>
              <w:t>eIAB</w:t>
            </w:r>
            <w:proofErr w:type="spellEnd"/>
          </w:p>
        </w:tc>
        <w:tc>
          <w:tcPr>
            <w:tcW w:w="2160" w:type="dxa"/>
            <w:tcBorders>
              <w:top w:val="nil"/>
              <w:left w:val="nil"/>
              <w:bottom w:val="single" w:sz="4" w:space="0" w:color="A6A6A6"/>
              <w:right w:val="single" w:sz="4" w:space="0" w:color="A6A6A6"/>
            </w:tcBorders>
            <w:shd w:val="clear" w:color="auto" w:fill="auto"/>
            <w:hideMark/>
          </w:tcPr>
          <w:p w14:paraId="61E6E2BF" w14:textId="77777777" w:rsidR="0028674C" w:rsidRPr="0028674C" w:rsidRDefault="0028674C" w:rsidP="0028674C">
            <w:pPr>
              <w:rPr>
                <w:rFonts w:ascii="Arial" w:hAnsi="Arial" w:cs="Arial"/>
                <w:sz w:val="16"/>
                <w:szCs w:val="16"/>
              </w:rPr>
            </w:pPr>
            <w:r w:rsidRPr="0028674C">
              <w:rPr>
                <w:rFonts w:ascii="Arial" w:hAnsi="Arial" w:cs="Arial"/>
                <w:sz w:val="16"/>
                <w:szCs w:val="16"/>
              </w:rPr>
              <w:t>Intel Corporation</w:t>
            </w:r>
          </w:p>
        </w:tc>
      </w:tr>
      <w:tr w:rsidR="0028674C" w:rsidRPr="0028674C" w14:paraId="0FFD3A59"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6349C18" w14:textId="77777777" w:rsidR="0028674C" w:rsidRPr="0028674C" w:rsidRDefault="00FE6E5B" w:rsidP="0028674C">
            <w:pPr>
              <w:rPr>
                <w:rFonts w:ascii="Arial" w:hAnsi="Arial" w:cs="Arial"/>
                <w:b/>
                <w:bCs/>
                <w:color w:val="0000FF"/>
                <w:sz w:val="16"/>
                <w:szCs w:val="16"/>
                <w:u w:val="single"/>
              </w:rPr>
            </w:pPr>
            <w:hyperlink r:id="rId123" w:history="1">
              <w:r w:rsidR="0028674C" w:rsidRPr="0028674C">
                <w:rPr>
                  <w:rFonts w:ascii="Arial" w:hAnsi="Arial" w:cs="Arial"/>
                  <w:b/>
                  <w:bCs/>
                  <w:color w:val="0000FF"/>
                  <w:sz w:val="16"/>
                  <w:szCs w:val="16"/>
                  <w:u w:val="single"/>
                </w:rPr>
                <w:t>R2-2200405</w:t>
              </w:r>
            </w:hyperlink>
          </w:p>
        </w:tc>
        <w:tc>
          <w:tcPr>
            <w:tcW w:w="4200" w:type="dxa"/>
            <w:tcBorders>
              <w:top w:val="nil"/>
              <w:left w:val="nil"/>
              <w:bottom w:val="single" w:sz="4" w:space="0" w:color="A6A6A6"/>
              <w:right w:val="single" w:sz="4" w:space="0" w:color="A6A6A6"/>
            </w:tcBorders>
            <w:shd w:val="clear" w:color="auto" w:fill="auto"/>
            <w:hideMark/>
          </w:tcPr>
          <w:p w14:paraId="7B54FAE3"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left issue of Type-2/3 RLF indication</w:t>
            </w:r>
          </w:p>
        </w:tc>
        <w:tc>
          <w:tcPr>
            <w:tcW w:w="2160" w:type="dxa"/>
            <w:tcBorders>
              <w:top w:val="nil"/>
              <w:left w:val="nil"/>
              <w:bottom w:val="single" w:sz="4" w:space="0" w:color="A6A6A6"/>
              <w:right w:val="single" w:sz="4" w:space="0" w:color="A6A6A6"/>
            </w:tcBorders>
            <w:shd w:val="clear" w:color="auto" w:fill="auto"/>
            <w:hideMark/>
          </w:tcPr>
          <w:p w14:paraId="0629E32F" w14:textId="77777777" w:rsidR="0028674C" w:rsidRPr="0028674C" w:rsidRDefault="0028674C" w:rsidP="0028674C">
            <w:pPr>
              <w:rPr>
                <w:rFonts w:ascii="Arial" w:hAnsi="Arial" w:cs="Arial"/>
                <w:sz w:val="16"/>
                <w:szCs w:val="16"/>
              </w:rPr>
            </w:pPr>
            <w:r w:rsidRPr="0028674C">
              <w:rPr>
                <w:rFonts w:ascii="Arial" w:hAnsi="Arial" w:cs="Arial"/>
                <w:sz w:val="16"/>
                <w:szCs w:val="16"/>
              </w:rPr>
              <w:t>NEC</w:t>
            </w:r>
          </w:p>
        </w:tc>
      </w:tr>
      <w:tr w:rsidR="0028674C" w:rsidRPr="0028674C" w14:paraId="66EEA4ED"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0B42B9F" w14:textId="77777777" w:rsidR="0028674C" w:rsidRPr="0028674C" w:rsidRDefault="00FE6E5B" w:rsidP="0028674C">
            <w:pPr>
              <w:rPr>
                <w:rFonts w:ascii="Arial" w:hAnsi="Arial" w:cs="Arial"/>
                <w:b/>
                <w:bCs/>
                <w:color w:val="0000FF"/>
                <w:sz w:val="16"/>
                <w:szCs w:val="16"/>
                <w:u w:val="single"/>
              </w:rPr>
            </w:pPr>
            <w:hyperlink r:id="rId124" w:history="1">
              <w:r w:rsidR="0028674C" w:rsidRPr="0028674C">
                <w:rPr>
                  <w:rFonts w:ascii="Arial" w:hAnsi="Arial" w:cs="Arial"/>
                  <w:b/>
                  <w:bCs/>
                  <w:color w:val="0000FF"/>
                  <w:sz w:val="16"/>
                  <w:szCs w:val="16"/>
                  <w:u w:val="single"/>
                </w:rPr>
                <w:t>R2-2200562</w:t>
              </w:r>
            </w:hyperlink>
          </w:p>
        </w:tc>
        <w:tc>
          <w:tcPr>
            <w:tcW w:w="4200" w:type="dxa"/>
            <w:tcBorders>
              <w:top w:val="nil"/>
              <w:left w:val="nil"/>
              <w:bottom w:val="single" w:sz="4" w:space="0" w:color="A6A6A6"/>
              <w:right w:val="single" w:sz="4" w:space="0" w:color="A6A6A6"/>
            </w:tcBorders>
            <w:shd w:val="clear" w:color="auto" w:fill="auto"/>
            <w:hideMark/>
          </w:tcPr>
          <w:p w14:paraId="1AFA2A96" w14:textId="77777777" w:rsidR="0028674C" w:rsidRPr="0028674C" w:rsidRDefault="0028674C" w:rsidP="0028674C">
            <w:pPr>
              <w:rPr>
                <w:rFonts w:ascii="Arial" w:hAnsi="Arial" w:cs="Arial"/>
                <w:sz w:val="16"/>
                <w:szCs w:val="16"/>
              </w:rPr>
            </w:pPr>
            <w:r w:rsidRPr="0028674C">
              <w:rPr>
                <w:rFonts w:ascii="Arial" w:hAnsi="Arial" w:cs="Arial"/>
                <w:sz w:val="16"/>
                <w:szCs w:val="16"/>
              </w:rPr>
              <w:t>Control plane behavior at receiving BH RLF detection indication</w:t>
            </w:r>
          </w:p>
        </w:tc>
        <w:tc>
          <w:tcPr>
            <w:tcW w:w="2160" w:type="dxa"/>
            <w:tcBorders>
              <w:top w:val="nil"/>
              <w:left w:val="nil"/>
              <w:bottom w:val="single" w:sz="4" w:space="0" w:color="A6A6A6"/>
              <w:right w:val="single" w:sz="4" w:space="0" w:color="A6A6A6"/>
            </w:tcBorders>
            <w:shd w:val="clear" w:color="auto" w:fill="auto"/>
            <w:hideMark/>
          </w:tcPr>
          <w:p w14:paraId="0A407C56" w14:textId="77777777" w:rsidR="0028674C" w:rsidRPr="0028674C" w:rsidRDefault="0028674C" w:rsidP="0028674C">
            <w:pPr>
              <w:rPr>
                <w:rFonts w:ascii="Arial" w:hAnsi="Arial" w:cs="Arial"/>
                <w:sz w:val="16"/>
                <w:szCs w:val="16"/>
              </w:rPr>
            </w:pPr>
            <w:r w:rsidRPr="0028674C">
              <w:rPr>
                <w:rFonts w:ascii="Arial" w:hAnsi="Arial" w:cs="Arial"/>
                <w:sz w:val="16"/>
                <w:szCs w:val="16"/>
              </w:rPr>
              <w:t>Fujitsu</w:t>
            </w:r>
          </w:p>
        </w:tc>
      </w:tr>
      <w:tr w:rsidR="0028674C" w:rsidRPr="0028674C" w14:paraId="2C0A8B19"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C3A0AB3" w14:textId="77777777" w:rsidR="0028674C" w:rsidRPr="0028674C" w:rsidRDefault="00FE6E5B" w:rsidP="0028674C">
            <w:pPr>
              <w:rPr>
                <w:rFonts w:ascii="Arial" w:hAnsi="Arial" w:cs="Arial"/>
                <w:b/>
                <w:bCs/>
                <w:color w:val="0000FF"/>
                <w:sz w:val="16"/>
                <w:szCs w:val="16"/>
                <w:u w:val="single"/>
              </w:rPr>
            </w:pPr>
            <w:hyperlink r:id="rId125" w:history="1">
              <w:r w:rsidR="0028674C" w:rsidRPr="0028674C">
                <w:rPr>
                  <w:rFonts w:ascii="Arial" w:hAnsi="Arial" w:cs="Arial"/>
                  <w:b/>
                  <w:bCs/>
                  <w:color w:val="0000FF"/>
                  <w:sz w:val="16"/>
                  <w:szCs w:val="16"/>
                  <w:u w:val="single"/>
                </w:rPr>
                <w:t>R2-2200563</w:t>
              </w:r>
            </w:hyperlink>
          </w:p>
        </w:tc>
        <w:tc>
          <w:tcPr>
            <w:tcW w:w="4200" w:type="dxa"/>
            <w:tcBorders>
              <w:top w:val="nil"/>
              <w:left w:val="nil"/>
              <w:bottom w:val="single" w:sz="4" w:space="0" w:color="A6A6A6"/>
              <w:right w:val="single" w:sz="4" w:space="0" w:color="A6A6A6"/>
            </w:tcBorders>
            <w:shd w:val="clear" w:color="auto" w:fill="auto"/>
            <w:hideMark/>
          </w:tcPr>
          <w:p w14:paraId="09B95B15" w14:textId="77777777" w:rsidR="0028674C" w:rsidRPr="0028674C" w:rsidRDefault="0028674C" w:rsidP="0028674C">
            <w:pPr>
              <w:rPr>
                <w:rFonts w:ascii="Arial" w:hAnsi="Arial" w:cs="Arial"/>
                <w:sz w:val="16"/>
                <w:szCs w:val="16"/>
              </w:rPr>
            </w:pPr>
            <w:r w:rsidRPr="0028674C">
              <w:rPr>
                <w:rFonts w:ascii="Arial" w:hAnsi="Arial" w:cs="Arial"/>
                <w:sz w:val="16"/>
                <w:szCs w:val="16"/>
              </w:rPr>
              <w:t>A mechanism to avoid a storm of BH RLF indication</w:t>
            </w:r>
          </w:p>
        </w:tc>
        <w:tc>
          <w:tcPr>
            <w:tcW w:w="2160" w:type="dxa"/>
            <w:tcBorders>
              <w:top w:val="nil"/>
              <w:left w:val="nil"/>
              <w:bottom w:val="single" w:sz="4" w:space="0" w:color="A6A6A6"/>
              <w:right w:val="single" w:sz="4" w:space="0" w:color="A6A6A6"/>
            </w:tcBorders>
            <w:shd w:val="clear" w:color="auto" w:fill="auto"/>
            <w:hideMark/>
          </w:tcPr>
          <w:p w14:paraId="26E7F764" w14:textId="77777777" w:rsidR="0028674C" w:rsidRPr="0028674C" w:rsidRDefault="0028674C" w:rsidP="0028674C">
            <w:pPr>
              <w:rPr>
                <w:rFonts w:ascii="Arial" w:hAnsi="Arial" w:cs="Arial"/>
                <w:sz w:val="16"/>
                <w:szCs w:val="16"/>
              </w:rPr>
            </w:pPr>
            <w:r w:rsidRPr="0028674C">
              <w:rPr>
                <w:rFonts w:ascii="Arial" w:hAnsi="Arial" w:cs="Arial"/>
                <w:sz w:val="16"/>
                <w:szCs w:val="16"/>
              </w:rPr>
              <w:t>Fujitsu</w:t>
            </w:r>
          </w:p>
        </w:tc>
      </w:tr>
      <w:tr w:rsidR="0028674C" w:rsidRPr="0028674C" w14:paraId="7F58FAFC"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B871AC5" w14:textId="77777777" w:rsidR="0028674C" w:rsidRPr="0028674C" w:rsidRDefault="00FE6E5B" w:rsidP="0028674C">
            <w:pPr>
              <w:rPr>
                <w:rFonts w:ascii="Arial" w:hAnsi="Arial" w:cs="Arial"/>
                <w:b/>
                <w:bCs/>
                <w:color w:val="0000FF"/>
                <w:sz w:val="16"/>
                <w:szCs w:val="16"/>
                <w:u w:val="single"/>
              </w:rPr>
            </w:pPr>
            <w:hyperlink r:id="rId126" w:history="1">
              <w:r w:rsidR="0028674C" w:rsidRPr="0028674C">
                <w:rPr>
                  <w:rFonts w:ascii="Arial" w:hAnsi="Arial" w:cs="Arial"/>
                  <w:b/>
                  <w:bCs/>
                  <w:color w:val="0000FF"/>
                  <w:sz w:val="16"/>
                  <w:szCs w:val="16"/>
                  <w:u w:val="single"/>
                </w:rPr>
                <w:t>R2-2200564</w:t>
              </w:r>
            </w:hyperlink>
          </w:p>
        </w:tc>
        <w:tc>
          <w:tcPr>
            <w:tcW w:w="4200" w:type="dxa"/>
            <w:tcBorders>
              <w:top w:val="nil"/>
              <w:left w:val="nil"/>
              <w:bottom w:val="single" w:sz="4" w:space="0" w:color="A6A6A6"/>
              <w:right w:val="single" w:sz="4" w:space="0" w:color="A6A6A6"/>
            </w:tcBorders>
            <w:shd w:val="clear" w:color="auto" w:fill="auto"/>
            <w:hideMark/>
          </w:tcPr>
          <w:p w14:paraId="791AC57D" w14:textId="77777777" w:rsidR="0028674C" w:rsidRPr="0028674C" w:rsidRDefault="0028674C" w:rsidP="0028674C">
            <w:pPr>
              <w:rPr>
                <w:rFonts w:ascii="Arial" w:hAnsi="Arial" w:cs="Arial"/>
                <w:sz w:val="16"/>
                <w:szCs w:val="16"/>
              </w:rPr>
            </w:pPr>
            <w:r w:rsidRPr="0028674C">
              <w:rPr>
                <w:rFonts w:ascii="Arial" w:hAnsi="Arial" w:cs="Arial"/>
                <w:sz w:val="16"/>
                <w:szCs w:val="16"/>
              </w:rPr>
              <w:t>RLF indication and flow control feedback from boundary node</w:t>
            </w:r>
          </w:p>
        </w:tc>
        <w:tc>
          <w:tcPr>
            <w:tcW w:w="2160" w:type="dxa"/>
            <w:tcBorders>
              <w:top w:val="nil"/>
              <w:left w:val="nil"/>
              <w:bottom w:val="single" w:sz="4" w:space="0" w:color="A6A6A6"/>
              <w:right w:val="single" w:sz="4" w:space="0" w:color="A6A6A6"/>
            </w:tcBorders>
            <w:shd w:val="clear" w:color="auto" w:fill="auto"/>
            <w:hideMark/>
          </w:tcPr>
          <w:p w14:paraId="13174905" w14:textId="77777777" w:rsidR="0028674C" w:rsidRPr="0028674C" w:rsidRDefault="0028674C" w:rsidP="0028674C">
            <w:pPr>
              <w:rPr>
                <w:rFonts w:ascii="Arial" w:hAnsi="Arial" w:cs="Arial"/>
                <w:sz w:val="16"/>
                <w:szCs w:val="16"/>
              </w:rPr>
            </w:pPr>
            <w:r w:rsidRPr="0028674C">
              <w:rPr>
                <w:rFonts w:ascii="Arial" w:hAnsi="Arial" w:cs="Arial"/>
                <w:sz w:val="16"/>
                <w:szCs w:val="16"/>
              </w:rPr>
              <w:t>Fujitsu</w:t>
            </w:r>
          </w:p>
        </w:tc>
      </w:tr>
      <w:tr w:rsidR="0028674C" w:rsidRPr="0028674C" w14:paraId="65E84DFE"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3A1A244" w14:textId="77777777" w:rsidR="0028674C" w:rsidRPr="0028674C" w:rsidRDefault="00FE6E5B" w:rsidP="0028674C">
            <w:pPr>
              <w:rPr>
                <w:rFonts w:ascii="Arial" w:hAnsi="Arial" w:cs="Arial"/>
                <w:b/>
                <w:bCs/>
                <w:color w:val="0000FF"/>
                <w:sz w:val="16"/>
                <w:szCs w:val="16"/>
                <w:u w:val="single"/>
              </w:rPr>
            </w:pPr>
            <w:hyperlink r:id="rId127" w:history="1">
              <w:r w:rsidR="0028674C" w:rsidRPr="0028674C">
                <w:rPr>
                  <w:rFonts w:ascii="Arial" w:hAnsi="Arial" w:cs="Arial"/>
                  <w:b/>
                  <w:bCs/>
                  <w:color w:val="0000FF"/>
                  <w:sz w:val="16"/>
                  <w:szCs w:val="16"/>
                  <w:u w:val="single"/>
                </w:rPr>
                <w:t>R2-2200565</w:t>
              </w:r>
            </w:hyperlink>
          </w:p>
        </w:tc>
        <w:tc>
          <w:tcPr>
            <w:tcW w:w="4200" w:type="dxa"/>
            <w:tcBorders>
              <w:top w:val="nil"/>
              <w:left w:val="nil"/>
              <w:bottom w:val="single" w:sz="4" w:space="0" w:color="A6A6A6"/>
              <w:right w:val="single" w:sz="4" w:space="0" w:color="A6A6A6"/>
            </w:tcBorders>
            <w:shd w:val="clear" w:color="auto" w:fill="auto"/>
            <w:hideMark/>
          </w:tcPr>
          <w:p w14:paraId="3ADAC2FA"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on CP-UP separation</w:t>
            </w:r>
          </w:p>
        </w:tc>
        <w:tc>
          <w:tcPr>
            <w:tcW w:w="2160" w:type="dxa"/>
            <w:tcBorders>
              <w:top w:val="nil"/>
              <w:left w:val="nil"/>
              <w:bottom w:val="single" w:sz="4" w:space="0" w:color="A6A6A6"/>
              <w:right w:val="single" w:sz="4" w:space="0" w:color="A6A6A6"/>
            </w:tcBorders>
            <w:shd w:val="clear" w:color="auto" w:fill="auto"/>
            <w:hideMark/>
          </w:tcPr>
          <w:p w14:paraId="7576B41A" w14:textId="77777777" w:rsidR="0028674C" w:rsidRPr="0028674C" w:rsidRDefault="0028674C" w:rsidP="0028674C">
            <w:pPr>
              <w:rPr>
                <w:rFonts w:ascii="Arial" w:hAnsi="Arial" w:cs="Arial"/>
                <w:sz w:val="16"/>
                <w:szCs w:val="16"/>
              </w:rPr>
            </w:pPr>
            <w:r w:rsidRPr="0028674C">
              <w:rPr>
                <w:rFonts w:ascii="Arial" w:hAnsi="Arial" w:cs="Arial"/>
                <w:sz w:val="16"/>
                <w:szCs w:val="16"/>
              </w:rPr>
              <w:t>Fujitsu</w:t>
            </w:r>
          </w:p>
        </w:tc>
      </w:tr>
      <w:tr w:rsidR="0028674C" w:rsidRPr="0028674C" w14:paraId="641754D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C04EF8E" w14:textId="77777777" w:rsidR="0028674C" w:rsidRPr="0028674C" w:rsidRDefault="00FE6E5B" w:rsidP="0028674C">
            <w:pPr>
              <w:rPr>
                <w:rFonts w:ascii="Arial" w:hAnsi="Arial" w:cs="Arial"/>
                <w:b/>
                <w:bCs/>
                <w:color w:val="0000FF"/>
                <w:sz w:val="16"/>
                <w:szCs w:val="16"/>
                <w:u w:val="single"/>
              </w:rPr>
            </w:pPr>
            <w:hyperlink r:id="rId128" w:history="1">
              <w:r w:rsidR="0028674C" w:rsidRPr="0028674C">
                <w:rPr>
                  <w:rFonts w:ascii="Arial" w:hAnsi="Arial" w:cs="Arial"/>
                  <w:b/>
                  <w:bCs/>
                  <w:color w:val="0000FF"/>
                  <w:sz w:val="16"/>
                  <w:szCs w:val="16"/>
                  <w:u w:val="single"/>
                </w:rPr>
                <w:t>R2-2200566</w:t>
              </w:r>
            </w:hyperlink>
          </w:p>
        </w:tc>
        <w:tc>
          <w:tcPr>
            <w:tcW w:w="4200" w:type="dxa"/>
            <w:tcBorders>
              <w:top w:val="nil"/>
              <w:left w:val="nil"/>
              <w:bottom w:val="single" w:sz="4" w:space="0" w:color="A6A6A6"/>
              <w:right w:val="single" w:sz="4" w:space="0" w:color="A6A6A6"/>
            </w:tcBorders>
            <w:shd w:val="clear" w:color="auto" w:fill="auto"/>
            <w:hideMark/>
          </w:tcPr>
          <w:p w14:paraId="0466CBBE"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the routing issues</w:t>
            </w:r>
          </w:p>
        </w:tc>
        <w:tc>
          <w:tcPr>
            <w:tcW w:w="2160" w:type="dxa"/>
            <w:tcBorders>
              <w:top w:val="nil"/>
              <w:left w:val="nil"/>
              <w:bottom w:val="single" w:sz="4" w:space="0" w:color="A6A6A6"/>
              <w:right w:val="single" w:sz="4" w:space="0" w:color="A6A6A6"/>
            </w:tcBorders>
            <w:shd w:val="clear" w:color="auto" w:fill="auto"/>
            <w:hideMark/>
          </w:tcPr>
          <w:p w14:paraId="76A2F17E" w14:textId="77777777" w:rsidR="0028674C" w:rsidRPr="0028674C" w:rsidRDefault="0028674C" w:rsidP="0028674C">
            <w:pPr>
              <w:rPr>
                <w:rFonts w:ascii="Arial" w:hAnsi="Arial" w:cs="Arial"/>
                <w:sz w:val="16"/>
                <w:szCs w:val="16"/>
              </w:rPr>
            </w:pPr>
            <w:r w:rsidRPr="0028674C">
              <w:rPr>
                <w:rFonts w:ascii="Arial" w:hAnsi="Arial" w:cs="Arial"/>
                <w:sz w:val="16"/>
                <w:szCs w:val="16"/>
              </w:rPr>
              <w:t>Fujitsu</w:t>
            </w:r>
          </w:p>
        </w:tc>
      </w:tr>
      <w:tr w:rsidR="0028674C" w:rsidRPr="0028674C" w14:paraId="0EB5432C" w14:textId="77777777" w:rsidTr="0028674C">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E1E0BC6" w14:textId="77777777" w:rsidR="0028674C" w:rsidRPr="0028674C" w:rsidRDefault="00FE6E5B" w:rsidP="0028674C">
            <w:pPr>
              <w:rPr>
                <w:rFonts w:ascii="Arial" w:hAnsi="Arial" w:cs="Arial"/>
                <w:b/>
                <w:bCs/>
                <w:color w:val="0000FF"/>
                <w:sz w:val="16"/>
                <w:szCs w:val="16"/>
                <w:u w:val="single"/>
              </w:rPr>
            </w:pPr>
            <w:hyperlink r:id="rId129" w:history="1">
              <w:r w:rsidR="0028674C" w:rsidRPr="0028674C">
                <w:rPr>
                  <w:rFonts w:ascii="Arial" w:hAnsi="Arial" w:cs="Arial"/>
                  <w:b/>
                  <w:bCs/>
                  <w:color w:val="0000FF"/>
                  <w:sz w:val="16"/>
                  <w:szCs w:val="16"/>
                  <w:u w:val="single"/>
                </w:rPr>
                <w:t>R2-2200760</w:t>
              </w:r>
            </w:hyperlink>
          </w:p>
        </w:tc>
        <w:tc>
          <w:tcPr>
            <w:tcW w:w="4200" w:type="dxa"/>
            <w:tcBorders>
              <w:top w:val="nil"/>
              <w:left w:val="nil"/>
              <w:bottom w:val="single" w:sz="4" w:space="0" w:color="A6A6A6"/>
              <w:right w:val="single" w:sz="4" w:space="0" w:color="A6A6A6"/>
            </w:tcBorders>
            <w:shd w:val="clear" w:color="auto" w:fill="auto"/>
            <w:hideMark/>
          </w:tcPr>
          <w:p w14:paraId="11B6A511"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remaining issues for IAB rerouting</w:t>
            </w:r>
          </w:p>
        </w:tc>
        <w:tc>
          <w:tcPr>
            <w:tcW w:w="2160" w:type="dxa"/>
            <w:tcBorders>
              <w:top w:val="nil"/>
              <w:left w:val="nil"/>
              <w:bottom w:val="single" w:sz="4" w:space="0" w:color="A6A6A6"/>
              <w:right w:val="single" w:sz="4" w:space="0" w:color="A6A6A6"/>
            </w:tcBorders>
            <w:shd w:val="clear" w:color="auto" w:fill="auto"/>
            <w:hideMark/>
          </w:tcPr>
          <w:p w14:paraId="26E733A7" w14:textId="77777777" w:rsidR="0028674C" w:rsidRPr="0028674C" w:rsidRDefault="0028674C" w:rsidP="0028674C">
            <w:pPr>
              <w:rPr>
                <w:rFonts w:ascii="Arial" w:hAnsi="Arial" w:cs="Arial"/>
                <w:sz w:val="16"/>
                <w:szCs w:val="16"/>
              </w:rPr>
            </w:pPr>
            <w:r w:rsidRPr="0028674C">
              <w:rPr>
                <w:rFonts w:ascii="Arial" w:hAnsi="Arial" w:cs="Arial"/>
                <w:sz w:val="16"/>
                <w:szCs w:val="16"/>
              </w:rPr>
              <w:t>Lenovo, Motorola Mobility</w:t>
            </w:r>
          </w:p>
        </w:tc>
      </w:tr>
      <w:tr w:rsidR="0028674C" w:rsidRPr="0028674C" w14:paraId="719B17DD"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ADE969F" w14:textId="77777777" w:rsidR="0028674C" w:rsidRPr="0028674C" w:rsidRDefault="00FE6E5B" w:rsidP="0028674C">
            <w:pPr>
              <w:rPr>
                <w:rFonts w:ascii="Arial" w:hAnsi="Arial" w:cs="Arial"/>
                <w:b/>
                <w:bCs/>
                <w:color w:val="0000FF"/>
                <w:sz w:val="16"/>
                <w:szCs w:val="16"/>
                <w:u w:val="single"/>
              </w:rPr>
            </w:pPr>
            <w:hyperlink r:id="rId130" w:history="1">
              <w:r w:rsidR="0028674C" w:rsidRPr="0028674C">
                <w:rPr>
                  <w:rFonts w:ascii="Arial" w:hAnsi="Arial" w:cs="Arial"/>
                  <w:b/>
                  <w:bCs/>
                  <w:color w:val="0000FF"/>
                  <w:sz w:val="16"/>
                  <w:szCs w:val="16"/>
                  <w:u w:val="single"/>
                </w:rPr>
                <w:t>R2-2200805</w:t>
              </w:r>
            </w:hyperlink>
          </w:p>
        </w:tc>
        <w:tc>
          <w:tcPr>
            <w:tcW w:w="4200" w:type="dxa"/>
            <w:tcBorders>
              <w:top w:val="nil"/>
              <w:left w:val="nil"/>
              <w:bottom w:val="single" w:sz="4" w:space="0" w:color="A6A6A6"/>
              <w:right w:val="single" w:sz="4" w:space="0" w:color="A6A6A6"/>
            </w:tcBorders>
            <w:shd w:val="clear" w:color="auto" w:fill="auto"/>
            <w:hideMark/>
          </w:tcPr>
          <w:p w14:paraId="28452EF9"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Running CR to 37.340 for </w:t>
            </w:r>
            <w:proofErr w:type="spellStart"/>
            <w:r w:rsidRPr="0028674C">
              <w:rPr>
                <w:rFonts w:ascii="Arial" w:hAnsi="Arial" w:cs="Arial"/>
                <w:sz w:val="16"/>
                <w:szCs w:val="16"/>
              </w:rPr>
              <w:t>eIAB</w:t>
            </w:r>
            <w:proofErr w:type="spellEnd"/>
          </w:p>
        </w:tc>
        <w:tc>
          <w:tcPr>
            <w:tcW w:w="2160" w:type="dxa"/>
            <w:tcBorders>
              <w:top w:val="nil"/>
              <w:left w:val="nil"/>
              <w:bottom w:val="single" w:sz="4" w:space="0" w:color="A6A6A6"/>
              <w:right w:val="single" w:sz="4" w:space="0" w:color="A6A6A6"/>
            </w:tcBorders>
            <w:shd w:val="clear" w:color="auto" w:fill="auto"/>
            <w:hideMark/>
          </w:tcPr>
          <w:p w14:paraId="0127DECD" w14:textId="77777777" w:rsidR="0028674C" w:rsidRPr="0028674C" w:rsidRDefault="0028674C" w:rsidP="0028674C">
            <w:pPr>
              <w:rPr>
                <w:rFonts w:ascii="Arial" w:hAnsi="Arial" w:cs="Arial"/>
                <w:sz w:val="16"/>
                <w:szCs w:val="16"/>
              </w:rPr>
            </w:pPr>
            <w:r w:rsidRPr="0028674C">
              <w:rPr>
                <w:rFonts w:ascii="Arial" w:hAnsi="Arial" w:cs="Arial"/>
                <w:sz w:val="16"/>
                <w:szCs w:val="16"/>
              </w:rPr>
              <w:t>vivo</w:t>
            </w:r>
          </w:p>
        </w:tc>
      </w:tr>
      <w:tr w:rsidR="0028674C" w:rsidRPr="0028674C" w14:paraId="144B4E4A"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5EF7EBB" w14:textId="77777777" w:rsidR="0028674C" w:rsidRPr="0028674C" w:rsidRDefault="00FE6E5B" w:rsidP="0028674C">
            <w:pPr>
              <w:rPr>
                <w:rFonts w:ascii="Arial" w:hAnsi="Arial" w:cs="Arial"/>
                <w:b/>
                <w:bCs/>
                <w:color w:val="0000FF"/>
                <w:sz w:val="16"/>
                <w:szCs w:val="16"/>
                <w:u w:val="single"/>
              </w:rPr>
            </w:pPr>
            <w:hyperlink r:id="rId131" w:history="1">
              <w:r w:rsidR="0028674C" w:rsidRPr="0028674C">
                <w:rPr>
                  <w:rFonts w:ascii="Arial" w:hAnsi="Arial" w:cs="Arial"/>
                  <w:b/>
                  <w:bCs/>
                  <w:color w:val="0000FF"/>
                  <w:sz w:val="16"/>
                  <w:szCs w:val="16"/>
                  <w:u w:val="single"/>
                </w:rPr>
                <w:t>R2-2200806</w:t>
              </w:r>
            </w:hyperlink>
          </w:p>
        </w:tc>
        <w:tc>
          <w:tcPr>
            <w:tcW w:w="4200" w:type="dxa"/>
            <w:tcBorders>
              <w:top w:val="nil"/>
              <w:left w:val="nil"/>
              <w:bottom w:val="single" w:sz="4" w:space="0" w:color="A6A6A6"/>
              <w:right w:val="single" w:sz="4" w:space="0" w:color="A6A6A6"/>
            </w:tcBorders>
            <w:shd w:val="clear" w:color="auto" w:fill="auto"/>
            <w:hideMark/>
          </w:tcPr>
          <w:p w14:paraId="2FDDC4A5"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of BH RLF</w:t>
            </w:r>
          </w:p>
        </w:tc>
        <w:tc>
          <w:tcPr>
            <w:tcW w:w="2160" w:type="dxa"/>
            <w:tcBorders>
              <w:top w:val="nil"/>
              <w:left w:val="nil"/>
              <w:bottom w:val="single" w:sz="4" w:space="0" w:color="A6A6A6"/>
              <w:right w:val="single" w:sz="4" w:space="0" w:color="A6A6A6"/>
            </w:tcBorders>
            <w:shd w:val="clear" w:color="auto" w:fill="auto"/>
            <w:hideMark/>
          </w:tcPr>
          <w:p w14:paraId="69CDB951" w14:textId="77777777" w:rsidR="0028674C" w:rsidRPr="0028674C" w:rsidRDefault="0028674C" w:rsidP="0028674C">
            <w:pPr>
              <w:rPr>
                <w:rFonts w:ascii="Arial" w:hAnsi="Arial" w:cs="Arial"/>
                <w:sz w:val="16"/>
                <w:szCs w:val="16"/>
              </w:rPr>
            </w:pPr>
            <w:r w:rsidRPr="0028674C">
              <w:rPr>
                <w:rFonts w:ascii="Arial" w:hAnsi="Arial" w:cs="Arial"/>
                <w:sz w:val="16"/>
                <w:szCs w:val="16"/>
              </w:rPr>
              <w:t>vivo</w:t>
            </w:r>
          </w:p>
        </w:tc>
      </w:tr>
      <w:tr w:rsidR="0028674C" w:rsidRPr="0028674C" w14:paraId="6C6C5837"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8073C02" w14:textId="77777777" w:rsidR="0028674C" w:rsidRPr="0028674C" w:rsidRDefault="00FE6E5B" w:rsidP="0028674C">
            <w:pPr>
              <w:rPr>
                <w:rFonts w:ascii="Arial" w:hAnsi="Arial" w:cs="Arial"/>
                <w:b/>
                <w:bCs/>
                <w:color w:val="0000FF"/>
                <w:sz w:val="16"/>
                <w:szCs w:val="16"/>
                <w:u w:val="single"/>
              </w:rPr>
            </w:pPr>
            <w:hyperlink r:id="rId132" w:history="1">
              <w:r w:rsidR="0028674C" w:rsidRPr="0028674C">
                <w:rPr>
                  <w:rFonts w:ascii="Arial" w:hAnsi="Arial" w:cs="Arial"/>
                  <w:b/>
                  <w:bCs/>
                  <w:color w:val="0000FF"/>
                  <w:sz w:val="16"/>
                  <w:szCs w:val="16"/>
                  <w:u w:val="single"/>
                </w:rPr>
                <w:t>R2-2200807</w:t>
              </w:r>
            </w:hyperlink>
          </w:p>
        </w:tc>
        <w:tc>
          <w:tcPr>
            <w:tcW w:w="4200" w:type="dxa"/>
            <w:tcBorders>
              <w:top w:val="nil"/>
              <w:left w:val="nil"/>
              <w:bottom w:val="single" w:sz="4" w:space="0" w:color="A6A6A6"/>
              <w:right w:val="single" w:sz="4" w:space="0" w:color="A6A6A6"/>
            </w:tcBorders>
            <w:shd w:val="clear" w:color="auto" w:fill="auto"/>
            <w:hideMark/>
          </w:tcPr>
          <w:p w14:paraId="3895EB60" w14:textId="77777777" w:rsidR="0028674C" w:rsidRPr="0028674C" w:rsidRDefault="0028674C" w:rsidP="0028674C">
            <w:pPr>
              <w:rPr>
                <w:rFonts w:ascii="Arial" w:hAnsi="Arial" w:cs="Arial"/>
                <w:sz w:val="16"/>
                <w:szCs w:val="16"/>
              </w:rPr>
            </w:pPr>
            <w:proofErr w:type="spellStart"/>
            <w:r w:rsidRPr="0028674C">
              <w:rPr>
                <w:rFonts w:ascii="Arial" w:hAnsi="Arial" w:cs="Arial"/>
                <w:sz w:val="16"/>
                <w:szCs w:val="16"/>
              </w:rPr>
              <w:t>Remainings</w:t>
            </w:r>
            <w:proofErr w:type="spellEnd"/>
            <w:r w:rsidRPr="0028674C">
              <w:rPr>
                <w:rFonts w:ascii="Arial" w:hAnsi="Arial" w:cs="Arial"/>
                <w:sz w:val="16"/>
                <w:szCs w:val="16"/>
              </w:rPr>
              <w:t xml:space="preserve"> issues on CP-UP separation</w:t>
            </w:r>
          </w:p>
        </w:tc>
        <w:tc>
          <w:tcPr>
            <w:tcW w:w="2160" w:type="dxa"/>
            <w:tcBorders>
              <w:top w:val="nil"/>
              <w:left w:val="nil"/>
              <w:bottom w:val="single" w:sz="4" w:space="0" w:color="A6A6A6"/>
              <w:right w:val="single" w:sz="4" w:space="0" w:color="A6A6A6"/>
            </w:tcBorders>
            <w:shd w:val="clear" w:color="auto" w:fill="auto"/>
            <w:hideMark/>
          </w:tcPr>
          <w:p w14:paraId="6A7382C3" w14:textId="77777777" w:rsidR="0028674C" w:rsidRPr="0028674C" w:rsidRDefault="0028674C" w:rsidP="0028674C">
            <w:pPr>
              <w:rPr>
                <w:rFonts w:ascii="Arial" w:hAnsi="Arial" w:cs="Arial"/>
                <w:sz w:val="16"/>
                <w:szCs w:val="16"/>
              </w:rPr>
            </w:pPr>
            <w:r w:rsidRPr="0028674C">
              <w:rPr>
                <w:rFonts w:ascii="Arial" w:hAnsi="Arial" w:cs="Arial"/>
                <w:sz w:val="16"/>
                <w:szCs w:val="16"/>
              </w:rPr>
              <w:t>vivo</w:t>
            </w:r>
          </w:p>
        </w:tc>
      </w:tr>
      <w:tr w:rsidR="0028674C" w:rsidRPr="0028674C" w14:paraId="711A799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3812CF8" w14:textId="77777777" w:rsidR="0028674C" w:rsidRPr="0028674C" w:rsidRDefault="00FE6E5B" w:rsidP="0028674C">
            <w:pPr>
              <w:rPr>
                <w:rFonts w:ascii="Arial" w:hAnsi="Arial" w:cs="Arial"/>
                <w:b/>
                <w:bCs/>
                <w:color w:val="0000FF"/>
                <w:sz w:val="16"/>
                <w:szCs w:val="16"/>
                <w:u w:val="single"/>
              </w:rPr>
            </w:pPr>
            <w:hyperlink r:id="rId133" w:history="1">
              <w:r w:rsidR="0028674C" w:rsidRPr="0028674C">
                <w:rPr>
                  <w:rFonts w:ascii="Arial" w:hAnsi="Arial" w:cs="Arial"/>
                  <w:b/>
                  <w:bCs/>
                  <w:color w:val="0000FF"/>
                  <w:sz w:val="16"/>
                  <w:szCs w:val="16"/>
                  <w:u w:val="single"/>
                </w:rPr>
                <w:t>R2-2200808</w:t>
              </w:r>
            </w:hyperlink>
          </w:p>
        </w:tc>
        <w:tc>
          <w:tcPr>
            <w:tcW w:w="4200" w:type="dxa"/>
            <w:tcBorders>
              <w:top w:val="nil"/>
              <w:left w:val="nil"/>
              <w:bottom w:val="single" w:sz="4" w:space="0" w:color="A6A6A6"/>
              <w:right w:val="single" w:sz="4" w:space="0" w:color="A6A6A6"/>
            </w:tcBorders>
            <w:shd w:val="clear" w:color="auto" w:fill="auto"/>
            <w:hideMark/>
          </w:tcPr>
          <w:p w14:paraId="5DA6EAA7"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of Intra/Inter-Topology Routing</w:t>
            </w:r>
          </w:p>
        </w:tc>
        <w:tc>
          <w:tcPr>
            <w:tcW w:w="2160" w:type="dxa"/>
            <w:tcBorders>
              <w:top w:val="nil"/>
              <w:left w:val="nil"/>
              <w:bottom w:val="single" w:sz="4" w:space="0" w:color="A6A6A6"/>
              <w:right w:val="single" w:sz="4" w:space="0" w:color="A6A6A6"/>
            </w:tcBorders>
            <w:shd w:val="clear" w:color="auto" w:fill="auto"/>
            <w:hideMark/>
          </w:tcPr>
          <w:p w14:paraId="6784EA39" w14:textId="77777777" w:rsidR="0028674C" w:rsidRPr="0028674C" w:rsidRDefault="0028674C" w:rsidP="0028674C">
            <w:pPr>
              <w:rPr>
                <w:rFonts w:ascii="Arial" w:hAnsi="Arial" w:cs="Arial"/>
                <w:sz w:val="16"/>
                <w:szCs w:val="16"/>
              </w:rPr>
            </w:pPr>
            <w:r w:rsidRPr="0028674C">
              <w:rPr>
                <w:rFonts w:ascii="Arial" w:hAnsi="Arial" w:cs="Arial"/>
                <w:sz w:val="16"/>
                <w:szCs w:val="16"/>
              </w:rPr>
              <w:t>vivo</w:t>
            </w:r>
          </w:p>
        </w:tc>
      </w:tr>
      <w:tr w:rsidR="0028674C" w:rsidRPr="0028674C" w14:paraId="613A0AB8"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B6F9AF" w14:textId="77777777" w:rsidR="0028674C" w:rsidRPr="0028674C" w:rsidRDefault="00FE6E5B" w:rsidP="0028674C">
            <w:pPr>
              <w:rPr>
                <w:rFonts w:ascii="Arial" w:hAnsi="Arial" w:cs="Arial"/>
                <w:b/>
                <w:bCs/>
                <w:color w:val="0000FF"/>
                <w:sz w:val="16"/>
                <w:szCs w:val="16"/>
                <w:u w:val="single"/>
              </w:rPr>
            </w:pPr>
            <w:hyperlink r:id="rId134" w:history="1">
              <w:r w:rsidR="0028674C" w:rsidRPr="0028674C">
                <w:rPr>
                  <w:rFonts w:ascii="Arial" w:hAnsi="Arial" w:cs="Arial"/>
                  <w:b/>
                  <w:bCs/>
                  <w:color w:val="0000FF"/>
                  <w:sz w:val="16"/>
                  <w:szCs w:val="16"/>
                  <w:u w:val="single"/>
                </w:rPr>
                <w:t>R2-2200809</w:t>
              </w:r>
            </w:hyperlink>
          </w:p>
        </w:tc>
        <w:tc>
          <w:tcPr>
            <w:tcW w:w="4200" w:type="dxa"/>
            <w:tcBorders>
              <w:top w:val="nil"/>
              <w:left w:val="nil"/>
              <w:bottom w:val="single" w:sz="4" w:space="0" w:color="A6A6A6"/>
              <w:right w:val="single" w:sz="4" w:space="0" w:color="A6A6A6"/>
            </w:tcBorders>
            <w:shd w:val="clear" w:color="auto" w:fill="auto"/>
            <w:hideMark/>
          </w:tcPr>
          <w:p w14:paraId="49957D06" w14:textId="77777777" w:rsidR="0028674C" w:rsidRPr="0028674C" w:rsidRDefault="0028674C" w:rsidP="0028674C">
            <w:pPr>
              <w:rPr>
                <w:rFonts w:ascii="Arial" w:hAnsi="Arial" w:cs="Arial"/>
                <w:sz w:val="16"/>
                <w:szCs w:val="16"/>
              </w:rPr>
            </w:pPr>
            <w:r w:rsidRPr="0028674C">
              <w:rPr>
                <w:rFonts w:ascii="Arial" w:hAnsi="Arial" w:cs="Arial"/>
                <w:sz w:val="16"/>
                <w:szCs w:val="16"/>
              </w:rPr>
              <w:t>On Congestion Triggered Local Re-routing</w:t>
            </w:r>
          </w:p>
        </w:tc>
        <w:tc>
          <w:tcPr>
            <w:tcW w:w="2160" w:type="dxa"/>
            <w:tcBorders>
              <w:top w:val="nil"/>
              <w:left w:val="nil"/>
              <w:bottom w:val="single" w:sz="4" w:space="0" w:color="A6A6A6"/>
              <w:right w:val="single" w:sz="4" w:space="0" w:color="A6A6A6"/>
            </w:tcBorders>
            <w:shd w:val="clear" w:color="auto" w:fill="auto"/>
            <w:hideMark/>
          </w:tcPr>
          <w:p w14:paraId="06EA2FD7" w14:textId="77777777" w:rsidR="0028674C" w:rsidRPr="0028674C" w:rsidRDefault="0028674C" w:rsidP="0028674C">
            <w:pPr>
              <w:rPr>
                <w:rFonts w:ascii="Arial" w:hAnsi="Arial" w:cs="Arial"/>
                <w:sz w:val="16"/>
                <w:szCs w:val="16"/>
              </w:rPr>
            </w:pPr>
            <w:r w:rsidRPr="0028674C">
              <w:rPr>
                <w:rFonts w:ascii="Arial" w:hAnsi="Arial" w:cs="Arial"/>
                <w:sz w:val="16"/>
                <w:szCs w:val="16"/>
              </w:rPr>
              <w:t>vivo</w:t>
            </w:r>
          </w:p>
        </w:tc>
      </w:tr>
      <w:tr w:rsidR="0028674C" w:rsidRPr="0028674C" w14:paraId="1D03631F"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ABA16DB" w14:textId="77777777" w:rsidR="0028674C" w:rsidRPr="0028674C" w:rsidRDefault="00FE6E5B" w:rsidP="0028674C">
            <w:pPr>
              <w:rPr>
                <w:rFonts w:ascii="Arial" w:hAnsi="Arial" w:cs="Arial"/>
                <w:b/>
                <w:bCs/>
                <w:color w:val="0000FF"/>
                <w:sz w:val="16"/>
                <w:szCs w:val="16"/>
                <w:u w:val="single"/>
              </w:rPr>
            </w:pPr>
            <w:hyperlink r:id="rId135" w:history="1">
              <w:r w:rsidR="0028674C" w:rsidRPr="0028674C">
                <w:rPr>
                  <w:rFonts w:ascii="Arial" w:hAnsi="Arial" w:cs="Arial"/>
                  <w:b/>
                  <w:bCs/>
                  <w:color w:val="0000FF"/>
                  <w:sz w:val="16"/>
                  <w:szCs w:val="16"/>
                  <w:u w:val="single"/>
                </w:rPr>
                <w:t>R2-2200810</w:t>
              </w:r>
            </w:hyperlink>
          </w:p>
        </w:tc>
        <w:tc>
          <w:tcPr>
            <w:tcW w:w="4200" w:type="dxa"/>
            <w:tcBorders>
              <w:top w:val="nil"/>
              <w:left w:val="nil"/>
              <w:bottom w:val="single" w:sz="4" w:space="0" w:color="A6A6A6"/>
              <w:right w:val="single" w:sz="4" w:space="0" w:color="A6A6A6"/>
            </w:tcBorders>
            <w:shd w:val="clear" w:color="auto" w:fill="auto"/>
            <w:hideMark/>
          </w:tcPr>
          <w:p w14:paraId="200B7327"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LCP Extension</w:t>
            </w:r>
          </w:p>
        </w:tc>
        <w:tc>
          <w:tcPr>
            <w:tcW w:w="2160" w:type="dxa"/>
            <w:tcBorders>
              <w:top w:val="nil"/>
              <w:left w:val="nil"/>
              <w:bottom w:val="single" w:sz="4" w:space="0" w:color="A6A6A6"/>
              <w:right w:val="single" w:sz="4" w:space="0" w:color="A6A6A6"/>
            </w:tcBorders>
            <w:shd w:val="clear" w:color="auto" w:fill="auto"/>
            <w:hideMark/>
          </w:tcPr>
          <w:p w14:paraId="724D5D5B" w14:textId="77777777" w:rsidR="0028674C" w:rsidRPr="0028674C" w:rsidRDefault="0028674C" w:rsidP="0028674C">
            <w:pPr>
              <w:rPr>
                <w:rFonts w:ascii="Arial" w:hAnsi="Arial" w:cs="Arial"/>
                <w:sz w:val="16"/>
                <w:szCs w:val="16"/>
              </w:rPr>
            </w:pPr>
            <w:r w:rsidRPr="0028674C">
              <w:rPr>
                <w:rFonts w:ascii="Arial" w:hAnsi="Arial" w:cs="Arial"/>
                <w:sz w:val="16"/>
                <w:szCs w:val="16"/>
              </w:rPr>
              <w:t>vivo</w:t>
            </w:r>
          </w:p>
        </w:tc>
      </w:tr>
      <w:tr w:rsidR="0028674C" w:rsidRPr="0028674C" w14:paraId="7D345394"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5FE67DE" w14:textId="77777777" w:rsidR="0028674C" w:rsidRPr="0028674C" w:rsidRDefault="00FE6E5B" w:rsidP="0028674C">
            <w:pPr>
              <w:rPr>
                <w:rFonts w:ascii="Arial" w:hAnsi="Arial" w:cs="Arial"/>
                <w:b/>
                <w:bCs/>
                <w:color w:val="0000FF"/>
                <w:sz w:val="16"/>
                <w:szCs w:val="16"/>
                <w:u w:val="single"/>
              </w:rPr>
            </w:pPr>
            <w:hyperlink r:id="rId136" w:history="1">
              <w:r w:rsidR="0028674C" w:rsidRPr="0028674C">
                <w:rPr>
                  <w:rFonts w:ascii="Arial" w:hAnsi="Arial" w:cs="Arial"/>
                  <w:b/>
                  <w:bCs/>
                  <w:color w:val="0000FF"/>
                  <w:sz w:val="16"/>
                  <w:szCs w:val="16"/>
                  <w:u w:val="single"/>
                </w:rPr>
                <w:t>R2-2200837</w:t>
              </w:r>
            </w:hyperlink>
          </w:p>
        </w:tc>
        <w:tc>
          <w:tcPr>
            <w:tcW w:w="4200" w:type="dxa"/>
            <w:tcBorders>
              <w:top w:val="nil"/>
              <w:left w:val="nil"/>
              <w:bottom w:val="single" w:sz="4" w:space="0" w:color="A6A6A6"/>
              <w:right w:val="single" w:sz="4" w:space="0" w:color="A6A6A6"/>
            </w:tcBorders>
            <w:shd w:val="clear" w:color="auto" w:fill="auto"/>
            <w:hideMark/>
          </w:tcPr>
          <w:p w14:paraId="2BE36DB1"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RLF indication enhancements</w:t>
            </w:r>
          </w:p>
        </w:tc>
        <w:tc>
          <w:tcPr>
            <w:tcW w:w="2160" w:type="dxa"/>
            <w:tcBorders>
              <w:top w:val="nil"/>
              <w:left w:val="nil"/>
              <w:bottom w:val="single" w:sz="4" w:space="0" w:color="A6A6A6"/>
              <w:right w:val="single" w:sz="4" w:space="0" w:color="A6A6A6"/>
            </w:tcBorders>
            <w:shd w:val="clear" w:color="auto" w:fill="auto"/>
            <w:hideMark/>
          </w:tcPr>
          <w:p w14:paraId="4EF3E210" w14:textId="77777777" w:rsidR="0028674C" w:rsidRPr="0028674C" w:rsidRDefault="0028674C" w:rsidP="0028674C">
            <w:pPr>
              <w:rPr>
                <w:rFonts w:ascii="Arial" w:hAnsi="Arial" w:cs="Arial"/>
                <w:sz w:val="16"/>
                <w:szCs w:val="16"/>
              </w:rPr>
            </w:pPr>
            <w:r w:rsidRPr="0028674C">
              <w:rPr>
                <w:rFonts w:ascii="Arial" w:hAnsi="Arial" w:cs="Arial"/>
                <w:sz w:val="16"/>
                <w:szCs w:val="16"/>
              </w:rPr>
              <w:t>CANON Research Centre France</w:t>
            </w:r>
          </w:p>
        </w:tc>
      </w:tr>
      <w:tr w:rsidR="0028674C" w:rsidRPr="0028674C" w14:paraId="6DE5F60A"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B7757D0" w14:textId="77777777" w:rsidR="0028674C" w:rsidRPr="0028674C" w:rsidRDefault="00FE6E5B" w:rsidP="0028674C">
            <w:pPr>
              <w:rPr>
                <w:rFonts w:ascii="Arial" w:hAnsi="Arial" w:cs="Arial"/>
                <w:b/>
                <w:bCs/>
                <w:color w:val="0000FF"/>
                <w:sz w:val="16"/>
                <w:szCs w:val="16"/>
                <w:u w:val="single"/>
              </w:rPr>
            </w:pPr>
            <w:hyperlink r:id="rId137" w:history="1">
              <w:r w:rsidR="0028674C" w:rsidRPr="0028674C">
                <w:rPr>
                  <w:rFonts w:ascii="Arial" w:hAnsi="Arial" w:cs="Arial"/>
                  <w:b/>
                  <w:bCs/>
                  <w:color w:val="0000FF"/>
                  <w:sz w:val="16"/>
                  <w:szCs w:val="16"/>
                  <w:u w:val="single"/>
                </w:rPr>
                <w:t>R2-2200842</w:t>
              </w:r>
            </w:hyperlink>
          </w:p>
        </w:tc>
        <w:tc>
          <w:tcPr>
            <w:tcW w:w="4200" w:type="dxa"/>
            <w:tcBorders>
              <w:top w:val="nil"/>
              <w:left w:val="nil"/>
              <w:bottom w:val="single" w:sz="4" w:space="0" w:color="A6A6A6"/>
              <w:right w:val="single" w:sz="4" w:space="0" w:color="A6A6A6"/>
            </w:tcBorders>
            <w:shd w:val="clear" w:color="auto" w:fill="auto"/>
            <w:hideMark/>
          </w:tcPr>
          <w:p w14:paraId="0C70BAEE"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the configuration of a boundary node</w:t>
            </w:r>
          </w:p>
        </w:tc>
        <w:tc>
          <w:tcPr>
            <w:tcW w:w="2160" w:type="dxa"/>
            <w:tcBorders>
              <w:top w:val="nil"/>
              <w:left w:val="nil"/>
              <w:bottom w:val="single" w:sz="4" w:space="0" w:color="A6A6A6"/>
              <w:right w:val="single" w:sz="4" w:space="0" w:color="A6A6A6"/>
            </w:tcBorders>
            <w:shd w:val="clear" w:color="auto" w:fill="auto"/>
            <w:hideMark/>
          </w:tcPr>
          <w:p w14:paraId="5BBFF34F" w14:textId="77777777" w:rsidR="0028674C" w:rsidRPr="0028674C" w:rsidRDefault="0028674C" w:rsidP="0028674C">
            <w:pPr>
              <w:rPr>
                <w:rFonts w:ascii="Arial" w:hAnsi="Arial" w:cs="Arial"/>
                <w:sz w:val="16"/>
                <w:szCs w:val="16"/>
              </w:rPr>
            </w:pPr>
            <w:r w:rsidRPr="0028674C">
              <w:rPr>
                <w:rFonts w:ascii="Arial" w:hAnsi="Arial" w:cs="Arial"/>
                <w:sz w:val="16"/>
                <w:szCs w:val="16"/>
              </w:rPr>
              <w:t>CANON Research Centre France</w:t>
            </w:r>
          </w:p>
        </w:tc>
      </w:tr>
      <w:tr w:rsidR="0028674C" w:rsidRPr="0028674C" w14:paraId="5DE7ECC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A1CBD65" w14:textId="77777777" w:rsidR="0028674C" w:rsidRPr="0028674C" w:rsidRDefault="00FE6E5B" w:rsidP="0028674C">
            <w:pPr>
              <w:rPr>
                <w:rFonts w:ascii="Arial" w:hAnsi="Arial" w:cs="Arial"/>
                <w:b/>
                <w:bCs/>
                <w:color w:val="0000FF"/>
                <w:sz w:val="16"/>
                <w:szCs w:val="16"/>
                <w:u w:val="single"/>
              </w:rPr>
            </w:pPr>
            <w:hyperlink r:id="rId138" w:history="1">
              <w:r w:rsidR="0028674C" w:rsidRPr="0028674C">
                <w:rPr>
                  <w:rFonts w:ascii="Arial" w:hAnsi="Arial" w:cs="Arial"/>
                  <w:b/>
                  <w:bCs/>
                  <w:color w:val="0000FF"/>
                  <w:sz w:val="16"/>
                  <w:szCs w:val="16"/>
                  <w:u w:val="single"/>
                </w:rPr>
                <w:t>R2-2200907</w:t>
              </w:r>
            </w:hyperlink>
          </w:p>
        </w:tc>
        <w:tc>
          <w:tcPr>
            <w:tcW w:w="4200" w:type="dxa"/>
            <w:tcBorders>
              <w:top w:val="nil"/>
              <w:left w:val="nil"/>
              <w:bottom w:val="single" w:sz="4" w:space="0" w:color="A6A6A6"/>
              <w:right w:val="single" w:sz="4" w:space="0" w:color="A6A6A6"/>
            </w:tcBorders>
            <w:shd w:val="clear" w:color="auto" w:fill="auto"/>
            <w:hideMark/>
          </w:tcPr>
          <w:p w14:paraId="2B9A8490" w14:textId="77777777" w:rsidR="0028674C" w:rsidRPr="0028674C" w:rsidRDefault="0028674C" w:rsidP="0028674C">
            <w:pPr>
              <w:rPr>
                <w:rFonts w:ascii="Arial" w:hAnsi="Arial" w:cs="Arial"/>
                <w:sz w:val="16"/>
                <w:szCs w:val="16"/>
              </w:rPr>
            </w:pPr>
            <w:r w:rsidRPr="0028674C">
              <w:rPr>
                <w:rFonts w:ascii="Arial" w:hAnsi="Arial" w:cs="Arial"/>
                <w:sz w:val="16"/>
                <w:szCs w:val="16"/>
              </w:rPr>
              <w:t>Introduce cost factor in local re-routing</w:t>
            </w:r>
          </w:p>
        </w:tc>
        <w:tc>
          <w:tcPr>
            <w:tcW w:w="2160" w:type="dxa"/>
            <w:tcBorders>
              <w:top w:val="nil"/>
              <w:left w:val="nil"/>
              <w:bottom w:val="single" w:sz="4" w:space="0" w:color="A6A6A6"/>
              <w:right w:val="single" w:sz="4" w:space="0" w:color="A6A6A6"/>
            </w:tcBorders>
            <w:shd w:val="clear" w:color="auto" w:fill="auto"/>
            <w:hideMark/>
          </w:tcPr>
          <w:p w14:paraId="61DC5CFB" w14:textId="77777777" w:rsidR="0028674C" w:rsidRPr="0028674C" w:rsidRDefault="0028674C" w:rsidP="0028674C">
            <w:pPr>
              <w:rPr>
                <w:rFonts w:ascii="Arial" w:hAnsi="Arial" w:cs="Arial"/>
                <w:sz w:val="16"/>
                <w:szCs w:val="16"/>
              </w:rPr>
            </w:pPr>
            <w:r w:rsidRPr="0028674C">
              <w:rPr>
                <w:rFonts w:ascii="Arial" w:hAnsi="Arial" w:cs="Arial"/>
                <w:sz w:val="16"/>
                <w:szCs w:val="16"/>
              </w:rPr>
              <w:t>Sony</w:t>
            </w:r>
          </w:p>
        </w:tc>
      </w:tr>
      <w:tr w:rsidR="0028674C" w:rsidRPr="0028674C" w14:paraId="68696E90"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572DE0B" w14:textId="77777777" w:rsidR="0028674C" w:rsidRPr="0028674C" w:rsidRDefault="00FE6E5B" w:rsidP="0028674C">
            <w:pPr>
              <w:rPr>
                <w:rFonts w:ascii="Arial" w:hAnsi="Arial" w:cs="Arial"/>
                <w:b/>
                <w:bCs/>
                <w:color w:val="0000FF"/>
                <w:sz w:val="16"/>
                <w:szCs w:val="16"/>
                <w:u w:val="single"/>
              </w:rPr>
            </w:pPr>
            <w:hyperlink r:id="rId139" w:history="1">
              <w:r w:rsidR="0028674C" w:rsidRPr="0028674C">
                <w:rPr>
                  <w:rFonts w:ascii="Arial" w:hAnsi="Arial" w:cs="Arial"/>
                  <w:b/>
                  <w:bCs/>
                  <w:color w:val="0000FF"/>
                  <w:sz w:val="16"/>
                  <w:szCs w:val="16"/>
                  <w:u w:val="single"/>
                </w:rPr>
                <w:t>R2-2200918</w:t>
              </w:r>
            </w:hyperlink>
          </w:p>
        </w:tc>
        <w:tc>
          <w:tcPr>
            <w:tcW w:w="4200" w:type="dxa"/>
            <w:tcBorders>
              <w:top w:val="nil"/>
              <w:left w:val="nil"/>
              <w:bottom w:val="single" w:sz="4" w:space="0" w:color="A6A6A6"/>
              <w:right w:val="single" w:sz="4" w:space="0" w:color="A6A6A6"/>
            </w:tcBorders>
            <w:shd w:val="clear" w:color="auto" w:fill="auto"/>
            <w:hideMark/>
          </w:tcPr>
          <w:p w14:paraId="42BD005F" w14:textId="77777777" w:rsidR="0028674C" w:rsidRPr="0028674C" w:rsidRDefault="0028674C" w:rsidP="0028674C">
            <w:pPr>
              <w:rPr>
                <w:rFonts w:ascii="Arial" w:hAnsi="Arial" w:cs="Arial"/>
                <w:sz w:val="16"/>
                <w:szCs w:val="16"/>
              </w:rPr>
            </w:pPr>
            <w:r w:rsidRPr="0028674C">
              <w:rPr>
                <w:rFonts w:ascii="Arial" w:hAnsi="Arial" w:cs="Arial"/>
                <w:sz w:val="16"/>
                <w:szCs w:val="16"/>
              </w:rPr>
              <w:t>BAP Header Rewriting Configuration</w:t>
            </w:r>
          </w:p>
        </w:tc>
        <w:tc>
          <w:tcPr>
            <w:tcW w:w="2160" w:type="dxa"/>
            <w:tcBorders>
              <w:top w:val="nil"/>
              <w:left w:val="nil"/>
              <w:bottom w:val="single" w:sz="4" w:space="0" w:color="A6A6A6"/>
              <w:right w:val="single" w:sz="4" w:space="0" w:color="A6A6A6"/>
            </w:tcBorders>
            <w:shd w:val="clear" w:color="auto" w:fill="auto"/>
            <w:hideMark/>
          </w:tcPr>
          <w:p w14:paraId="67C41513" w14:textId="77777777" w:rsidR="0028674C" w:rsidRPr="0028674C" w:rsidRDefault="0028674C" w:rsidP="0028674C">
            <w:pPr>
              <w:rPr>
                <w:rFonts w:ascii="Arial" w:hAnsi="Arial" w:cs="Arial"/>
                <w:sz w:val="16"/>
                <w:szCs w:val="16"/>
              </w:rPr>
            </w:pPr>
            <w:r w:rsidRPr="0028674C">
              <w:rPr>
                <w:rFonts w:ascii="Arial" w:hAnsi="Arial" w:cs="Arial"/>
                <w:sz w:val="16"/>
                <w:szCs w:val="16"/>
              </w:rPr>
              <w:t>Sony</w:t>
            </w:r>
          </w:p>
        </w:tc>
      </w:tr>
      <w:tr w:rsidR="0028674C" w:rsidRPr="0028674C" w14:paraId="2AB04D11"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FC38366" w14:textId="77777777" w:rsidR="0028674C" w:rsidRPr="0028674C" w:rsidRDefault="00FE6E5B" w:rsidP="0028674C">
            <w:pPr>
              <w:rPr>
                <w:rFonts w:ascii="Arial" w:hAnsi="Arial" w:cs="Arial"/>
                <w:b/>
                <w:bCs/>
                <w:color w:val="0000FF"/>
                <w:sz w:val="16"/>
                <w:szCs w:val="16"/>
                <w:u w:val="single"/>
              </w:rPr>
            </w:pPr>
            <w:hyperlink r:id="rId140" w:history="1">
              <w:r w:rsidR="0028674C" w:rsidRPr="0028674C">
                <w:rPr>
                  <w:rFonts w:ascii="Arial" w:hAnsi="Arial" w:cs="Arial"/>
                  <w:b/>
                  <w:bCs/>
                  <w:color w:val="0000FF"/>
                  <w:sz w:val="16"/>
                  <w:szCs w:val="16"/>
                  <w:u w:val="single"/>
                </w:rPr>
                <w:t>R2-2201051</w:t>
              </w:r>
            </w:hyperlink>
          </w:p>
        </w:tc>
        <w:tc>
          <w:tcPr>
            <w:tcW w:w="4200" w:type="dxa"/>
            <w:tcBorders>
              <w:top w:val="nil"/>
              <w:left w:val="nil"/>
              <w:bottom w:val="single" w:sz="4" w:space="0" w:color="A6A6A6"/>
              <w:right w:val="single" w:sz="4" w:space="0" w:color="A6A6A6"/>
            </w:tcBorders>
            <w:shd w:val="clear" w:color="auto" w:fill="auto"/>
            <w:hideMark/>
          </w:tcPr>
          <w:p w14:paraId="7A94A7E8" w14:textId="77777777" w:rsidR="0028674C" w:rsidRPr="0028674C" w:rsidRDefault="0028674C" w:rsidP="0028674C">
            <w:pPr>
              <w:rPr>
                <w:rFonts w:ascii="Arial" w:hAnsi="Arial" w:cs="Arial"/>
                <w:sz w:val="16"/>
                <w:szCs w:val="16"/>
              </w:rPr>
            </w:pPr>
            <w:r w:rsidRPr="0028674C">
              <w:rPr>
                <w:rFonts w:ascii="Arial" w:hAnsi="Arial" w:cs="Arial"/>
                <w:sz w:val="16"/>
                <w:szCs w:val="16"/>
              </w:rPr>
              <w:t>RLF indications and re-</w:t>
            </w:r>
            <w:proofErr w:type="spellStart"/>
            <w:r w:rsidRPr="0028674C">
              <w:rPr>
                <w:rFonts w:ascii="Arial" w:hAnsi="Arial" w:cs="Arial"/>
                <w:sz w:val="16"/>
                <w:szCs w:val="16"/>
              </w:rPr>
              <w:t>routingenhancements</w:t>
            </w:r>
            <w:proofErr w:type="spellEnd"/>
          </w:p>
        </w:tc>
        <w:tc>
          <w:tcPr>
            <w:tcW w:w="2160" w:type="dxa"/>
            <w:tcBorders>
              <w:top w:val="nil"/>
              <w:left w:val="nil"/>
              <w:bottom w:val="single" w:sz="4" w:space="0" w:color="A6A6A6"/>
              <w:right w:val="single" w:sz="4" w:space="0" w:color="A6A6A6"/>
            </w:tcBorders>
            <w:shd w:val="clear" w:color="auto" w:fill="auto"/>
            <w:hideMark/>
          </w:tcPr>
          <w:p w14:paraId="33FA76E7" w14:textId="77777777" w:rsidR="0028674C" w:rsidRPr="0028674C" w:rsidRDefault="0028674C" w:rsidP="0028674C">
            <w:pPr>
              <w:rPr>
                <w:rFonts w:ascii="Arial" w:hAnsi="Arial" w:cs="Arial"/>
                <w:sz w:val="16"/>
                <w:szCs w:val="16"/>
              </w:rPr>
            </w:pPr>
            <w:r w:rsidRPr="0028674C">
              <w:rPr>
                <w:rFonts w:ascii="Arial" w:hAnsi="Arial" w:cs="Arial"/>
                <w:sz w:val="16"/>
                <w:szCs w:val="16"/>
              </w:rPr>
              <w:t>Nokia, Nokia Shanghai Bell</w:t>
            </w:r>
          </w:p>
        </w:tc>
      </w:tr>
      <w:tr w:rsidR="0028674C" w:rsidRPr="0028674C" w14:paraId="3529C947"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8895426" w14:textId="77777777" w:rsidR="0028674C" w:rsidRPr="0028674C" w:rsidRDefault="00FE6E5B" w:rsidP="0028674C">
            <w:pPr>
              <w:rPr>
                <w:rFonts w:ascii="Arial" w:hAnsi="Arial" w:cs="Arial"/>
                <w:b/>
                <w:bCs/>
                <w:color w:val="0000FF"/>
                <w:sz w:val="16"/>
                <w:szCs w:val="16"/>
                <w:u w:val="single"/>
              </w:rPr>
            </w:pPr>
            <w:hyperlink r:id="rId141" w:history="1">
              <w:r w:rsidR="0028674C" w:rsidRPr="0028674C">
                <w:rPr>
                  <w:rFonts w:ascii="Arial" w:hAnsi="Arial" w:cs="Arial"/>
                  <w:b/>
                  <w:bCs/>
                  <w:color w:val="0000FF"/>
                  <w:sz w:val="16"/>
                  <w:szCs w:val="16"/>
                  <w:u w:val="single"/>
                </w:rPr>
                <w:t>R2-2201052</w:t>
              </w:r>
            </w:hyperlink>
          </w:p>
        </w:tc>
        <w:tc>
          <w:tcPr>
            <w:tcW w:w="4200" w:type="dxa"/>
            <w:tcBorders>
              <w:top w:val="nil"/>
              <w:left w:val="nil"/>
              <w:bottom w:val="single" w:sz="4" w:space="0" w:color="A6A6A6"/>
              <w:right w:val="single" w:sz="4" w:space="0" w:color="A6A6A6"/>
            </w:tcBorders>
            <w:shd w:val="clear" w:color="auto" w:fill="auto"/>
            <w:hideMark/>
          </w:tcPr>
          <w:p w14:paraId="576E20E0" w14:textId="77777777" w:rsidR="0028674C" w:rsidRPr="0028674C" w:rsidRDefault="0028674C" w:rsidP="0028674C">
            <w:pPr>
              <w:rPr>
                <w:rFonts w:ascii="Arial" w:hAnsi="Arial" w:cs="Arial"/>
                <w:sz w:val="16"/>
                <w:szCs w:val="16"/>
              </w:rPr>
            </w:pPr>
            <w:r w:rsidRPr="0028674C">
              <w:rPr>
                <w:rFonts w:ascii="Arial" w:hAnsi="Arial" w:cs="Arial"/>
                <w:sz w:val="16"/>
                <w:szCs w:val="16"/>
              </w:rPr>
              <w:t>IAB inter-CU (re)routing issues</w:t>
            </w:r>
          </w:p>
        </w:tc>
        <w:tc>
          <w:tcPr>
            <w:tcW w:w="2160" w:type="dxa"/>
            <w:tcBorders>
              <w:top w:val="nil"/>
              <w:left w:val="nil"/>
              <w:bottom w:val="single" w:sz="4" w:space="0" w:color="A6A6A6"/>
              <w:right w:val="single" w:sz="4" w:space="0" w:color="A6A6A6"/>
            </w:tcBorders>
            <w:shd w:val="clear" w:color="auto" w:fill="auto"/>
            <w:hideMark/>
          </w:tcPr>
          <w:p w14:paraId="36F020DF" w14:textId="77777777" w:rsidR="0028674C" w:rsidRPr="0028674C" w:rsidRDefault="0028674C" w:rsidP="0028674C">
            <w:pPr>
              <w:rPr>
                <w:rFonts w:ascii="Arial" w:hAnsi="Arial" w:cs="Arial"/>
                <w:sz w:val="16"/>
                <w:szCs w:val="16"/>
              </w:rPr>
            </w:pPr>
            <w:r w:rsidRPr="0028674C">
              <w:rPr>
                <w:rFonts w:ascii="Arial" w:hAnsi="Arial" w:cs="Arial"/>
                <w:sz w:val="16"/>
                <w:szCs w:val="16"/>
              </w:rPr>
              <w:t>Nokia, Nokia Shanghai Bell</w:t>
            </w:r>
          </w:p>
        </w:tc>
      </w:tr>
      <w:tr w:rsidR="0028674C" w:rsidRPr="0028674C" w14:paraId="53A642E2"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1B8076" w14:textId="77777777" w:rsidR="0028674C" w:rsidRPr="0028674C" w:rsidRDefault="00FE6E5B" w:rsidP="0028674C">
            <w:pPr>
              <w:rPr>
                <w:rFonts w:ascii="Arial" w:hAnsi="Arial" w:cs="Arial"/>
                <w:b/>
                <w:bCs/>
                <w:color w:val="0000FF"/>
                <w:sz w:val="16"/>
                <w:szCs w:val="16"/>
                <w:u w:val="single"/>
              </w:rPr>
            </w:pPr>
            <w:hyperlink r:id="rId142" w:history="1">
              <w:r w:rsidR="0028674C" w:rsidRPr="0028674C">
                <w:rPr>
                  <w:rFonts w:ascii="Arial" w:hAnsi="Arial" w:cs="Arial"/>
                  <w:b/>
                  <w:bCs/>
                  <w:color w:val="0000FF"/>
                  <w:sz w:val="16"/>
                  <w:szCs w:val="16"/>
                  <w:u w:val="single"/>
                </w:rPr>
                <w:t>R2-2201053</w:t>
              </w:r>
            </w:hyperlink>
          </w:p>
        </w:tc>
        <w:tc>
          <w:tcPr>
            <w:tcW w:w="4200" w:type="dxa"/>
            <w:tcBorders>
              <w:top w:val="nil"/>
              <w:left w:val="nil"/>
              <w:bottom w:val="single" w:sz="4" w:space="0" w:color="A6A6A6"/>
              <w:right w:val="single" w:sz="4" w:space="0" w:color="A6A6A6"/>
            </w:tcBorders>
            <w:shd w:val="clear" w:color="auto" w:fill="auto"/>
            <w:hideMark/>
          </w:tcPr>
          <w:p w14:paraId="7D1BF645" w14:textId="77777777" w:rsidR="0028674C" w:rsidRPr="0028674C" w:rsidRDefault="0028674C" w:rsidP="0028674C">
            <w:pPr>
              <w:rPr>
                <w:rFonts w:ascii="Arial" w:hAnsi="Arial" w:cs="Arial"/>
                <w:sz w:val="16"/>
                <w:szCs w:val="16"/>
              </w:rPr>
            </w:pPr>
            <w:r w:rsidRPr="0028674C">
              <w:rPr>
                <w:rFonts w:ascii="Arial" w:hAnsi="Arial" w:cs="Arial"/>
                <w:sz w:val="16"/>
                <w:szCs w:val="16"/>
              </w:rPr>
              <w:t>IAB CP-UP separation remaining issues</w:t>
            </w:r>
          </w:p>
        </w:tc>
        <w:tc>
          <w:tcPr>
            <w:tcW w:w="2160" w:type="dxa"/>
            <w:tcBorders>
              <w:top w:val="nil"/>
              <w:left w:val="nil"/>
              <w:bottom w:val="single" w:sz="4" w:space="0" w:color="A6A6A6"/>
              <w:right w:val="single" w:sz="4" w:space="0" w:color="A6A6A6"/>
            </w:tcBorders>
            <w:shd w:val="clear" w:color="auto" w:fill="auto"/>
            <w:hideMark/>
          </w:tcPr>
          <w:p w14:paraId="34C3B93E" w14:textId="77777777" w:rsidR="0028674C" w:rsidRPr="0028674C" w:rsidRDefault="0028674C" w:rsidP="0028674C">
            <w:pPr>
              <w:rPr>
                <w:rFonts w:ascii="Arial" w:hAnsi="Arial" w:cs="Arial"/>
                <w:sz w:val="16"/>
                <w:szCs w:val="16"/>
              </w:rPr>
            </w:pPr>
            <w:r w:rsidRPr="0028674C">
              <w:rPr>
                <w:rFonts w:ascii="Arial" w:hAnsi="Arial" w:cs="Arial"/>
                <w:sz w:val="16"/>
                <w:szCs w:val="16"/>
              </w:rPr>
              <w:t>Nokia, Nokia Shanghai Bell</w:t>
            </w:r>
          </w:p>
        </w:tc>
      </w:tr>
      <w:tr w:rsidR="0028674C" w:rsidRPr="0028674C" w14:paraId="26BB4BED"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C60BD42" w14:textId="77777777" w:rsidR="0028674C" w:rsidRPr="0028674C" w:rsidRDefault="00FE6E5B" w:rsidP="0028674C">
            <w:pPr>
              <w:rPr>
                <w:rFonts w:ascii="Arial" w:hAnsi="Arial" w:cs="Arial"/>
                <w:b/>
                <w:bCs/>
                <w:color w:val="0000FF"/>
                <w:sz w:val="16"/>
                <w:szCs w:val="16"/>
                <w:u w:val="single"/>
              </w:rPr>
            </w:pPr>
            <w:hyperlink r:id="rId143" w:history="1">
              <w:r w:rsidR="0028674C" w:rsidRPr="0028674C">
                <w:rPr>
                  <w:rFonts w:ascii="Arial" w:hAnsi="Arial" w:cs="Arial"/>
                  <w:b/>
                  <w:bCs/>
                  <w:color w:val="0000FF"/>
                  <w:sz w:val="16"/>
                  <w:szCs w:val="16"/>
                  <w:u w:val="single"/>
                </w:rPr>
                <w:t>R2-2201054</w:t>
              </w:r>
            </w:hyperlink>
          </w:p>
        </w:tc>
        <w:tc>
          <w:tcPr>
            <w:tcW w:w="4200" w:type="dxa"/>
            <w:tcBorders>
              <w:top w:val="nil"/>
              <w:left w:val="nil"/>
              <w:bottom w:val="single" w:sz="4" w:space="0" w:color="A6A6A6"/>
              <w:right w:val="single" w:sz="4" w:space="0" w:color="A6A6A6"/>
            </w:tcBorders>
            <w:shd w:val="clear" w:color="auto" w:fill="auto"/>
            <w:hideMark/>
          </w:tcPr>
          <w:p w14:paraId="164948B3" w14:textId="77777777" w:rsidR="0028674C" w:rsidRPr="0028674C" w:rsidRDefault="0028674C" w:rsidP="0028674C">
            <w:pPr>
              <w:rPr>
                <w:rFonts w:ascii="Arial" w:hAnsi="Arial" w:cs="Arial"/>
                <w:sz w:val="16"/>
                <w:szCs w:val="16"/>
              </w:rPr>
            </w:pPr>
            <w:r w:rsidRPr="0028674C">
              <w:rPr>
                <w:rFonts w:ascii="Arial" w:hAnsi="Arial" w:cs="Arial"/>
                <w:sz w:val="16"/>
                <w:szCs w:val="16"/>
              </w:rPr>
              <w:t>PDCP aspects of a migrating node withholding a child node’s RRC reconfiguration</w:t>
            </w:r>
          </w:p>
        </w:tc>
        <w:tc>
          <w:tcPr>
            <w:tcW w:w="2160" w:type="dxa"/>
            <w:tcBorders>
              <w:top w:val="nil"/>
              <w:left w:val="nil"/>
              <w:bottom w:val="single" w:sz="4" w:space="0" w:color="A6A6A6"/>
              <w:right w:val="single" w:sz="4" w:space="0" w:color="A6A6A6"/>
            </w:tcBorders>
            <w:shd w:val="clear" w:color="auto" w:fill="auto"/>
            <w:hideMark/>
          </w:tcPr>
          <w:p w14:paraId="1476A597" w14:textId="77777777" w:rsidR="0028674C" w:rsidRPr="0028674C" w:rsidRDefault="0028674C" w:rsidP="0028674C">
            <w:pPr>
              <w:rPr>
                <w:rFonts w:ascii="Arial" w:hAnsi="Arial" w:cs="Arial"/>
                <w:sz w:val="16"/>
                <w:szCs w:val="16"/>
              </w:rPr>
            </w:pPr>
            <w:r w:rsidRPr="0028674C">
              <w:rPr>
                <w:rFonts w:ascii="Arial" w:hAnsi="Arial" w:cs="Arial"/>
                <w:sz w:val="16"/>
                <w:szCs w:val="16"/>
              </w:rPr>
              <w:t>Nokia, Nokia Shanghai Bell</w:t>
            </w:r>
          </w:p>
        </w:tc>
      </w:tr>
      <w:tr w:rsidR="0028674C" w:rsidRPr="0028674C" w14:paraId="2C8A0470"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A5C942B" w14:textId="77777777" w:rsidR="0028674C" w:rsidRPr="0028674C" w:rsidRDefault="00FE6E5B" w:rsidP="0028674C">
            <w:pPr>
              <w:rPr>
                <w:rFonts w:ascii="Arial" w:hAnsi="Arial" w:cs="Arial"/>
                <w:b/>
                <w:bCs/>
                <w:color w:val="0000FF"/>
                <w:sz w:val="16"/>
                <w:szCs w:val="16"/>
                <w:u w:val="single"/>
              </w:rPr>
            </w:pPr>
            <w:hyperlink r:id="rId144" w:history="1">
              <w:r w:rsidR="0028674C" w:rsidRPr="0028674C">
                <w:rPr>
                  <w:rFonts w:ascii="Arial" w:hAnsi="Arial" w:cs="Arial"/>
                  <w:b/>
                  <w:bCs/>
                  <w:color w:val="0000FF"/>
                  <w:sz w:val="16"/>
                  <w:szCs w:val="16"/>
                  <w:u w:val="single"/>
                </w:rPr>
                <w:t>R2-2201055</w:t>
              </w:r>
            </w:hyperlink>
          </w:p>
        </w:tc>
        <w:tc>
          <w:tcPr>
            <w:tcW w:w="4200" w:type="dxa"/>
            <w:tcBorders>
              <w:top w:val="nil"/>
              <w:left w:val="nil"/>
              <w:bottom w:val="single" w:sz="4" w:space="0" w:color="A6A6A6"/>
              <w:right w:val="single" w:sz="4" w:space="0" w:color="A6A6A6"/>
            </w:tcBorders>
            <w:shd w:val="clear" w:color="auto" w:fill="auto"/>
            <w:hideMark/>
          </w:tcPr>
          <w:p w14:paraId="4CAD23FD" w14:textId="77777777" w:rsidR="0028674C" w:rsidRPr="0028674C" w:rsidRDefault="0028674C" w:rsidP="0028674C">
            <w:pPr>
              <w:rPr>
                <w:rFonts w:ascii="Arial" w:hAnsi="Arial" w:cs="Arial"/>
                <w:sz w:val="16"/>
                <w:szCs w:val="16"/>
              </w:rPr>
            </w:pPr>
            <w:r w:rsidRPr="0028674C">
              <w:rPr>
                <w:rFonts w:ascii="Arial" w:hAnsi="Arial" w:cs="Arial"/>
                <w:sz w:val="16"/>
                <w:szCs w:val="16"/>
              </w:rPr>
              <w:t>IAB UE feature list</w:t>
            </w:r>
          </w:p>
        </w:tc>
        <w:tc>
          <w:tcPr>
            <w:tcW w:w="2160" w:type="dxa"/>
            <w:tcBorders>
              <w:top w:val="nil"/>
              <w:left w:val="nil"/>
              <w:bottom w:val="single" w:sz="4" w:space="0" w:color="A6A6A6"/>
              <w:right w:val="single" w:sz="4" w:space="0" w:color="A6A6A6"/>
            </w:tcBorders>
            <w:shd w:val="clear" w:color="auto" w:fill="auto"/>
            <w:hideMark/>
          </w:tcPr>
          <w:p w14:paraId="294A902E" w14:textId="77777777" w:rsidR="0028674C" w:rsidRPr="0028674C" w:rsidRDefault="0028674C" w:rsidP="0028674C">
            <w:pPr>
              <w:rPr>
                <w:rFonts w:ascii="Arial" w:hAnsi="Arial" w:cs="Arial"/>
                <w:sz w:val="16"/>
                <w:szCs w:val="16"/>
              </w:rPr>
            </w:pPr>
            <w:r w:rsidRPr="0028674C">
              <w:rPr>
                <w:rFonts w:ascii="Arial" w:hAnsi="Arial" w:cs="Arial"/>
                <w:sz w:val="16"/>
                <w:szCs w:val="16"/>
              </w:rPr>
              <w:t>Nokia, Nokia Shanghai Bell</w:t>
            </w:r>
          </w:p>
        </w:tc>
      </w:tr>
      <w:tr w:rsidR="0028674C" w:rsidRPr="0028674C" w14:paraId="5A3357FF"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5D8FA5A" w14:textId="77777777" w:rsidR="0028674C" w:rsidRPr="0028674C" w:rsidRDefault="00FE6E5B" w:rsidP="0028674C">
            <w:pPr>
              <w:rPr>
                <w:rFonts w:ascii="Arial" w:hAnsi="Arial" w:cs="Arial"/>
                <w:b/>
                <w:bCs/>
                <w:color w:val="0000FF"/>
                <w:sz w:val="16"/>
                <w:szCs w:val="16"/>
                <w:u w:val="single"/>
              </w:rPr>
            </w:pPr>
            <w:hyperlink r:id="rId145" w:history="1">
              <w:r w:rsidR="0028674C" w:rsidRPr="0028674C">
                <w:rPr>
                  <w:rFonts w:ascii="Arial" w:hAnsi="Arial" w:cs="Arial"/>
                  <w:b/>
                  <w:bCs/>
                  <w:color w:val="0000FF"/>
                  <w:sz w:val="16"/>
                  <w:szCs w:val="16"/>
                  <w:u w:val="single"/>
                </w:rPr>
                <w:t>R2-2201242</w:t>
              </w:r>
            </w:hyperlink>
          </w:p>
        </w:tc>
        <w:tc>
          <w:tcPr>
            <w:tcW w:w="4200" w:type="dxa"/>
            <w:tcBorders>
              <w:top w:val="nil"/>
              <w:left w:val="nil"/>
              <w:bottom w:val="single" w:sz="4" w:space="0" w:color="A6A6A6"/>
              <w:right w:val="single" w:sz="4" w:space="0" w:color="A6A6A6"/>
            </w:tcBorders>
            <w:shd w:val="clear" w:color="auto" w:fill="auto"/>
            <w:hideMark/>
          </w:tcPr>
          <w:p w14:paraId="30093B58"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Remaining issues of BH RLF Indications for </w:t>
            </w:r>
            <w:proofErr w:type="spellStart"/>
            <w:r w:rsidRPr="0028674C">
              <w:rPr>
                <w:rFonts w:ascii="Arial" w:hAnsi="Arial" w:cs="Arial"/>
                <w:sz w:val="16"/>
                <w:szCs w:val="16"/>
              </w:rPr>
              <w:t>eIAB</w:t>
            </w:r>
            <w:proofErr w:type="spellEnd"/>
            <w:r w:rsidRPr="0028674C">
              <w:rPr>
                <w:rFonts w:ascii="Arial" w:hAnsi="Arial" w:cs="Arial"/>
                <w:sz w:val="16"/>
                <w:szCs w:val="16"/>
              </w:rPr>
              <w:t xml:space="preserve"> </w:t>
            </w:r>
          </w:p>
        </w:tc>
        <w:tc>
          <w:tcPr>
            <w:tcW w:w="2160" w:type="dxa"/>
            <w:tcBorders>
              <w:top w:val="nil"/>
              <w:left w:val="nil"/>
              <w:bottom w:val="single" w:sz="4" w:space="0" w:color="A6A6A6"/>
              <w:right w:val="single" w:sz="4" w:space="0" w:color="A6A6A6"/>
            </w:tcBorders>
            <w:shd w:val="clear" w:color="auto" w:fill="auto"/>
            <w:hideMark/>
          </w:tcPr>
          <w:p w14:paraId="6D3660FA"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Kyocera </w:t>
            </w:r>
          </w:p>
        </w:tc>
      </w:tr>
      <w:tr w:rsidR="0028674C" w:rsidRPr="0028674C" w14:paraId="36327423"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EC3B12B" w14:textId="77777777" w:rsidR="0028674C" w:rsidRPr="0028674C" w:rsidRDefault="00FE6E5B" w:rsidP="0028674C">
            <w:pPr>
              <w:rPr>
                <w:rFonts w:ascii="Arial" w:hAnsi="Arial" w:cs="Arial"/>
                <w:b/>
                <w:bCs/>
                <w:color w:val="0000FF"/>
                <w:sz w:val="16"/>
                <w:szCs w:val="16"/>
                <w:u w:val="single"/>
              </w:rPr>
            </w:pPr>
            <w:hyperlink r:id="rId146" w:history="1">
              <w:r w:rsidR="0028674C" w:rsidRPr="0028674C">
                <w:rPr>
                  <w:rFonts w:ascii="Arial" w:hAnsi="Arial" w:cs="Arial"/>
                  <w:b/>
                  <w:bCs/>
                  <w:color w:val="0000FF"/>
                  <w:sz w:val="16"/>
                  <w:szCs w:val="16"/>
                  <w:u w:val="single"/>
                </w:rPr>
                <w:t>R2-2201243</w:t>
              </w:r>
            </w:hyperlink>
          </w:p>
        </w:tc>
        <w:tc>
          <w:tcPr>
            <w:tcW w:w="4200" w:type="dxa"/>
            <w:tcBorders>
              <w:top w:val="nil"/>
              <w:left w:val="nil"/>
              <w:bottom w:val="single" w:sz="4" w:space="0" w:color="A6A6A6"/>
              <w:right w:val="single" w:sz="4" w:space="0" w:color="A6A6A6"/>
            </w:tcBorders>
            <w:shd w:val="clear" w:color="auto" w:fill="auto"/>
            <w:hideMark/>
          </w:tcPr>
          <w:p w14:paraId="3470AF2A"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Details of routing and re-routing enhancements for </w:t>
            </w:r>
            <w:proofErr w:type="spellStart"/>
            <w:r w:rsidRPr="0028674C">
              <w:rPr>
                <w:rFonts w:ascii="Arial" w:hAnsi="Arial" w:cs="Arial"/>
                <w:sz w:val="16"/>
                <w:szCs w:val="16"/>
              </w:rPr>
              <w:t>eIAB</w:t>
            </w:r>
            <w:proofErr w:type="spellEnd"/>
            <w:r w:rsidRPr="0028674C">
              <w:rPr>
                <w:rFonts w:ascii="Arial" w:hAnsi="Arial" w:cs="Arial"/>
                <w:sz w:val="16"/>
                <w:szCs w:val="16"/>
              </w:rPr>
              <w:t xml:space="preserve"> </w:t>
            </w:r>
          </w:p>
        </w:tc>
        <w:tc>
          <w:tcPr>
            <w:tcW w:w="2160" w:type="dxa"/>
            <w:tcBorders>
              <w:top w:val="nil"/>
              <w:left w:val="nil"/>
              <w:bottom w:val="single" w:sz="4" w:space="0" w:color="A6A6A6"/>
              <w:right w:val="single" w:sz="4" w:space="0" w:color="A6A6A6"/>
            </w:tcBorders>
            <w:shd w:val="clear" w:color="auto" w:fill="auto"/>
            <w:hideMark/>
          </w:tcPr>
          <w:p w14:paraId="61FCB180"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Kyocera </w:t>
            </w:r>
          </w:p>
        </w:tc>
      </w:tr>
      <w:tr w:rsidR="0028674C" w:rsidRPr="0028674C" w14:paraId="425BC075"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89E2720" w14:textId="77777777" w:rsidR="0028674C" w:rsidRPr="0028674C" w:rsidRDefault="00FE6E5B" w:rsidP="0028674C">
            <w:pPr>
              <w:rPr>
                <w:rFonts w:ascii="Arial" w:hAnsi="Arial" w:cs="Arial"/>
                <w:b/>
                <w:bCs/>
                <w:color w:val="0000FF"/>
                <w:sz w:val="16"/>
                <w:szCs w:val="16"/>
                <w:u w:val="single"/>
              </w:rPr>
            </w:pPr>
            <w:hyperlink r:id="rId147" w:history="1">
              <w:r w:rsidR="0028674C" w:rsidRPr="0028674C">
                <w:rPr>
                  <w:rFonts w:ascii="Arial" w:hAnsi="Arial" w:cs="Arial"/>
                  <w:b/>
                  <w:bCs/>
                  <w:color w:val="0000FF"/>
                  <w:sz w:val="16"/>
                  <w:szCs w:val="16"/>
                  <w:u w:val="single"/>
                </w:rPr>
                <w:t>R2-2201298</w:t>
              </w:r>
            </w:hyperlink>
          </w:p>
        </w:tc>
        <w:tc>
          <w:tcPr>
            <w:tcW w:w="4200" w:type="dxa"/>
            <w:tcBorders>
              <w:top w:val="nil"/>
              <w:left w:val="nil"/>
              <w:bottom w:val="single" w:sz="4" w:space="0" w:color="A6A6A6"/>
              <w:right w:val="single" w:sz="4" w:space="0" w:color="A6A6A6"/>
            </w:tcBorders>
            <w:shd w:val="clear" w:color="auto" w:fill="auto"/>
            <w:hideMark/>
          </w:tcPr>
          <w:p w14:paraId="764FCA3E" w14:textId="77777777" w:rsidR="0028674C" w:rsidRPr="0028674C" w:rsidRDefault="0028674C" w:rsidP="0028674C">
            <w:pPr>
              <w:rPr>
                <w:rFonts w:ascii="Arial" w:hAnsi="Arial" w:cs="Arial"/>
                <w:sz w:val="16"/>
                <w:szCs w:val="16"/>
              </w:rPr>
            </w:pPr>
            <w:r w:rsidRPr="0028674C">
              <w:rPr>
                <w:rFonts w:ascii="Arial" w:hAnsi="Arial" w:cs="Arial"/>
                <w:sz w:val="16"/>
                <w:szCs w:val="16"/>
              </w:rPr>
              <w:t>LCG extension and R1 related MAC CE design</w:t>
            </w:r>
          </w:p>
        </w:tc>
        <w:tc>
          <w:tcPr>
            <w:tcW w:w="2160" w:type="dxa"/>
            <w:tcBorders>
              <w:top w:val="nil"/>
              <w:left w:val="nil"/>
              <w:bottom w:val="single" w:sz="4" w:space="0" w:color="A6A6A6"/>
              <w:right w:val="single" w:sz="4" w:space="0" w:color="A6A6A6"/>
            </w:tcBorders>
            <w:shd w:val="clear" w:color="auto" w:fill="auto"/>
            <w:hideMark/>
          </w:tcPr>
          <w:p w14:paraId="6E0EA1A2"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28674C" w14:paraId="5704EE9E"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4F3250A" w14:textId="77777777" w:rsidR="0028674C" w:rsidRPr="0028674C" w:rsidRDefault="00FE6E5B" w:rsidP="0028674C">
            <w:pPr>
              <w:rPr>
                <w:rFonts w:ascii="Arial" w:hAnsi="Arial" w:cs="Arial"/>
                <w:b/>
                <w:bCs/>
                <w:color w:val="0000FF"/>
                <w:sz w:val="16"/>
                <w:szCs w:val="16"/>
                <w:u w:val="single"/>
              </w:rPr>
            </w:pPr>
            <w:hyperlink r:id="rId148" w:history="1">
              <w:r w:rsidR="0028674C" w:rsidRPr="0028674C">
                <w:rPr>
                  <w:rFonts w:ascii="Arial" w:hAnsi="Arial" w:cs="Arial"/>
                  <w:b/>
                  <w:bCs/>
                  <w:color w:val="0000FF"/>
                  <w:sz w:val="16"/>
                  <w:szCs w:val="16"/>
                  <w:u w:val="single"/>
                </w:rPr>
                <w:t>R2-2201299</w:t>
              </w:r>
            </w:hyperlink>
          </w:p>
        </w:tc>
        <w:tc>
          <w:tcPr>
            <w:tcW w:w="4200" w:type="dxa"/>
            <w:tcBorders>
              <w:top w:val="nil"/>
              <w:left w:val="nil"/>
              <w:bottom w:val="single" w:sz="4" w:space="0" w:color="A6A6A6"/>
              <w:right w:val="single" w:sz="4" w:space="0" w:color="A6A6A6"/>
            </w:tcBorders>
            <w:shd w:val="clear" w:color="auto" w:fill="auto"/>
            <w:hideMark/>
          </w:tcPr>
          <w:p w14:paraId="0EE0D6FD" w14:textId="77777777" w:rsidR="0028674C" w:rsidRPr="0028674C" w:rsidRDefault="0028674C" w:rsidP="0028674C">
            <w:pPr>
              <w:rPr>
                <w:rFonts w:ascii="Arial" w:hAnsi="Arial" w:cs="Arial"/>
                <w:sz w:val="16"/>
                <w:szCs w:val="16"/>
              </w:rPr>
            </w:pPr>
            <w:r w:rsidRPr="0028674C">
              <w:rPr>
                <w:rFonts w:ascii="Arial" w:hAnsi="Arial" w:cs="Arial"/>
                <w:sz w:val="16"/>
                <w:szCs w:val="16"/>
              </w:rPr>
              <w:t>Leftover issues for BAP header rewriting based (re)routing</w:t>
            </w:r>
          </w:p>
        </w:tc>
        <w:tc>
          <w:tcPr>
            <w:tcW w:w="2160" w:type="dxa"/>
            <w:tcBorders>
              <w:top w:val="nil"/>
              <w:left w:val="nil"/>
              <w:bottom w:val="single" w:sz="4" w:space="0" w:color="A6A6A6"/>
              <w:right w:val="single" w:sz="4" w:space="0" w:color="A6A6A6"/>
            </w:tcBorders>
            <w:shd w:val="clear" w:color="auto" w:fill="auto"/>
            <w:hideMark/>
          </w:tcPr>
          <w:p w14:paraId="62A46008"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28674C" w14:paraId="2BB537AD"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34309D3" w14:textId="77777777" w:rsidR="0028674C" w:rsidRPr="0028674C" w:rsidRDefault="00FE6E5B" w:rsidP="0028674C">
            <w:pPr>
              <w:rPr>
                <w:rFonts w:ascii="Arial" w:hAnsi="Arial" w:cs="Arial"/>
                <w:b/>
                <w:bCs/>
                <w:color w:val="0000FF"/>
                <w:sz w:val="16"/>
                <w:szCs w:val="16"/>
                <w:u w:val="single"/>
              </w:rPr>
            </w:pPr>
            <w:hyperlink r:id="rId149" w:history="1">
              <w:r w:rsidR="0028674C" w:rsidRPr="0028674C">
                <w:rPr>
                  <w:rFonts w:ascii="Arial" w:hAnsi="Arial" w:cs="Arial"/>
                  <w:b/>
                  <w:bCs/>
                  <w:color w:val="0000FF"/>
                  <w:sz w:val="16"/>
                  <w:szCs w:val="16"/>
                  <w:u w:val="single"/>
                </w:rPr>
                <w:t>R2-2201300</w:t>
              </w:r>
            </w:hyperlink>
          </w:p>
        </w:tc>
        <w:tc>
          <w:tcPr>
            <w:tcW w:w="4200" w:type="dxa"/>
            <w:tcBorders>
              <w:top w:val="nil"/>
              <w:left w:val="nil"/>
              <w:bottom w:val="single" w:sz="4" w:space="0" w:color="A6A6A6"/>
              <w:right w:val="single" w:sz="4" w:space="0" w:color="A6A6A6"/>
            </w:tcBorders>
            <w:shd w:val="clear" w:color="auto" w:fill="auto"/>
            <w:hideMark/>
          </w:tcPr>
          <w:p w14:paraId="6DDCC91A"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UE capability issues for </w:t>
            </w:r>
            <w:proofErr w:type="spellStart"/>
            <w:r w:rsidRPr="0028674C">
              <w:rPr>
                <w:rFonts w:ascii="Arial" w:hAnsi="Arial" w:cs="Arial"/>
                <w:sz w:val="16"/>
                <w:szCs w:val="16"/>
              </w:rPr>
              <w:t>eIAB</w:t>
            </w:r>
            <w:proofErr w:type="spellEnd"/>
          </w:p>
        </w:tc>
        <w:tc>
          <w:tcPr>
            <w:tcW w:w="2160" w:type="dxa"/>
            <w:tcBorders>
              <w:top w:val="nil"/>
              <w:left w:val="nil"/>
              <w:bottom w:val="single" w:sz="4" w:space="0" w:color="A6A6A6"/>
              <w:right w:val="single" w:sz="4" w:space="0" w:color="A6A6A6"/>
            </w:tcBorders>
            <w:shd w:val="clear" w:color="auto" w:fill="auto"/>
            <w:hideMark/>
          </w:tcPr>
          <w:p w14:paraId="4A1BE88D"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28674C" w14:paraId="37CB9EAC"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225A224" w14:textId="77777777" w:rsidR="0028674C" w:rsidRPr="0028674C" w:rsidRDefault="00FE6E5B" w:rsidP="0028674C">
            <w:pPr>
              <w:rPr>
                <w:rFonts w:ascii="Arial" w:hAnsi="Arial" w:cs="Arial"/>
                <w:b/>
                <w:bCs/>
                <w:color w:val="0000FF"/>
                <w:sz w:val="16"/>
                <w:szCs w:val="16"/>
                <w:u w:val="single"/>
              </w:rPr>
            </w:pPr>
            <w:hyperlink r:id="rId150" w:history="1">
              <w:r w:rsidR="0028674C" w:rsidRPr="0028674C">
                <w:rPr>
                  <w:rFonts w:ascii="Arial" w:hAnsi="Arial" w:cs="Arial"/>
                  <w:b/>
                  <w:bCs/>
                  <w:color w:val="0000FF"/>
                  <w:sz w:val="16"/>
                  <w:szCs w:val="16"/>
                  <w:u w:val="single"/>
                </w:rPr>
                <w:t>R2-2201301</w:t>
              </w:r>
            </w:hyperlink>
          </w:p>
        </w:tc>
        <w:tc>
          <w:tcPr>
            <w:tcW w:w="4200" w:type="dxa"/>
            <w:tcBorders>
              <w:top w:val="nil"/>
              <w:left w:val="nil"/>
              <w:bottom w:val="single" w:sz="4" w:space="0" w:color="A6A6A6"/>
              <w:right w:val="single" w:sz="4" w:space="0" w:color="A6A6A6"/>
            </w:tcBorders>
            <w:shd w:val="clear" w:color="auto" w:fill="auto"/>
            <w:hideMark/>
          </w:tcPr>
          <w:p w14:paraId="58CA250E" w14:textId="77777777" w:rsidR="0028674C" w:rsidRPr="0028674C" w:rsidRDefault="0028674C" w:rsidP="0028674C">
            <w:pPr>
              <w:rPr>
                <w:rFonts w:ascii="Arial" w:hAnsi="Arial" w:cs="Arial"/>
                <w:sz w:val="16"/>
                <w:szCs w:val="16"/>
              </w:rPr>
            </w:pPr>
            <w:r w:rsidRPr="0028674C">
              <w:rPr>
                <w:rFonts w:ascii="Arial" w:hAnsi="Arial" w:cs="Arial"/>
                <w:sz w:val="16"/>
                <w:szCs w:val="16"/>
              </w:rPr>
              <w:t>RLF indication and local re-routing based on flow control</w:t>
            </w:r>
          </w:p>
        </w:tc>
        <w:tc>
          <w:tcPr>
            <w:tcW w:w="2160" w:type="dxa"/>
            <w:tcBorders>
              <w:top w:val="nil"/>
              <w:left w:val="nil"/>
              <w:bottom w:val="single" w:sz="4" w:space="0" w:color="A6A6A6"/>
              <w:right w:val="single" w:sz="4" w:space="0" w:color="A6A6A6"/>
            </w:tcBorders>
            <w:shd w:val="clear" w:color="auto" w:fill="auto"/>
            <w:hideMark/>
          </w:tcPr>
          <w:p w14:paraId="5DFC6C17"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28674C" w14:paraId="25070038"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993110A" w14:textId="77777777" w:rsidR="0028674C" w:rsidRPr="0028674C" w:rsidRDefault="00FE6E5B" w:rsidP="0028674C">
            <w:pPr>
              <w:rPr>
                <w:rFonts w:ascii="Arial" w:hAnsi="Arial" w:cs="Arial"/>
                <w:b/>
                <w:bCs/>
                <w:color w:val="0000FF"/>
                <w:sz w:val="16"/>
                <w:szCs w:val="16"/>
                <w:u w:val="single"/>
              </w:rPr>
            </w:pPr>
            <w:hyperlink r:id="rId151" w:history="1">
              <w:r w:rsidR="0028674C" w:rsidRPr="0028674C">
                <w:rPr>
                  <w:rFonts w:ascii="Arial" w:hAnsi="Arial" w:cs="Arial"/>
                  <w:b/>
                  <w:bCs/>
                  <w:color w:val="0000FF"/>
                  <w:sz w:val="16"/>
                  <w:szCs w:val="16"/>
                  <w:u w:val="single"/>
                </w:rPr>
                <w:t>R2-2201302</w:t>
              </w:r>
            </w:hyperlink>
          </w:p>
        </w:tc>
        <w:tc>
          <w:tcPr>
            <w:tcW w:w="4200" w:type="dxa"/>
            <w:tcBorders>
              <w:top w:val="nil"/>
              <w:left w:val="nil"/>
              <w:bottom w:val="single" w:sz="4" w:space="0" w:color="A6A6A6"/>
              <w:right w:val="single" w:sz="4" w:space="0" w:color="A6A6A6"/>
            </w:tcBorders>
            <w:shd w:val="clear" w:color="auto" w:fill="auto"/>
            <w:hideMark/>
          </w:tcPr>
          <w:p w14:paraId="3A017D55" w14:textId="77777777" w:rsidR="0028674C" w:rsidRPr="0028674C" w:rsidRDefault="0028674C" w:rsidP="0028674C">
            <w:pPr>
              <w:rPr>
                <w:rFonts w:ascii="Arial" w:hAnsi="Arial" w:cs="Arial"/>
                <w:sz w:val="16"/>
                <w:szCs w:val="16"/>
              </w:rPr>
            </w:pPr>
            <w:r w:rsidRPr="0028674C">
              <w:rPr>
                <w:rFonts w:ascii="Arial" w:hAnsi="Arial" w:cs="Arial"/>
                <w:sz w:val="16"/>
                <w:szCs w:val="16"/>
              </w:rPr>
              <w:t>F1 over NR access link</w:t>
            </w:r>
          </w:p>
        </w:tc>
        <w:tc>
          <w:tcPr>
            <w:tcW w:w="2160" w:type="dxa"/>
            <w:tcBorders>
              <w:top w:val="nil"/>
              <w:left w:val="nil"/>
              <w:bottom w:val="single" w:sz="4" w:space="0" w:color="A6A6A6"/>
              <w:right w:val="single" w:sz="4" w:space="0" w:color="A6A6A6"/>
            </w:tcBorders>
            <w:shd w:val="clear" w:color="auto" w:fill="auto"/>
            <w:hideMark/>
          </w:tcPr>
          <w:p w14:paraId="6631F168"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28674C" w14:paraId="3434E738"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8A02B3B" w14:textId="77777777" w:rsidR="0028674C" w:rsidRPr="0028674C" w:rsidRDefault="00FE6E5B" w:rsidP="0028674C">
            <w:pPr>
              <w:rPr>
                <w:rFonts w:ascii="Arial" w:hAnsi="Arial" w:cs="Arial"/>
                <w:b/>
                <w:bCs/>
                <w:color w:val="0000FF"/>
                <w:sz w:val="16"/>
                <w:szCs w:val="16"/>
                <w:u w:val="single"/>
              </w:rPr>
            </w:pPr>
            <w:hyperlink r:id="rId152" w:history="1">
              <w:r w:rsidR="0028674C" w:rsidRPr="0028674C">
                <w:rPr>
                  <w:rFonts w:ascii="Arial" w:hAnsi="Arial" w:cs="Arial"/>
                  <w:b/>
                  <w:bCs/>
                  <w:color w:val="0000FF"/>
                  <w:sz w:val="16"/>
                  <w:szCs w:val="16"/>
                  <w:u w:val="single"/>
                </w:rPr>
                <w:t>R2-2201303</w:t>
              </w:r>
            </w:hyperlink>
          </w:p>
        </w:tc>
        <w:tc>
          <w:tcPr>
            <w:tcW w:w="4200" w:type="dxa"/>
            <w:tcBorders>
              <w:top w:val="nil"/>
              <w:left w:val="nil"/>
              <w:bottom w:val="single" w:sz="4" w:space="0" w:color="A6A6A6"/>
              <w:right w:val="single" w:sz="4" w:space="0" w:color="A6A6A6"/>
            </w:tcBorders>
            <w:shd w:val="clear" w:color="auto" w:fill="auto"/>
            <w:hideMark/>
          </w:tcPr>
          <w:p w14:paraId="53A72377"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Running CR of TS 38.340 for </w:t>
            </w:r>
            <w:proofErr w:type="spellStart"/>
            <w:r w:rsidRPr="0028674C">
              <w:rPr>
                <w:rFonts w:ascii="Arial" w:hAnsi="Arial" w:cs="Arial"/>
                <w:sz w:val="16"/>
                <w:szCs w:val="16"/>
              </w:rPr>
              <w:t>eIAB</w:t>
            </w:r>
            <w:proofErr w:type="spellEnd"/>
            <w:r w:rsidRPr="0028674C">
              <w:rPr>
                <w:rFonts w:ascii="Arial" w:hAnsi="Arial" w:cs="Arial"/>
                <w:sz w:val="16"/>
                <w:szCs w:val="16"/>
              </w:rPr>
              <w:t xml:space="preserve"> Option1</w:t>
            </w:r>
          </w:p>
        </w:tc>
        <w:tc>
          <w:tcPr>
            <w:tcW w:w="2160" w:type="dxa"/>
            <w:tcBorders>
              <w:top w:val="nil"/>
              <w:left w:val="nil"/>
              <w:bottom w:val="single" w:sz="4" w:space="0" w:color="A6A6A6"/>
              <w:right w:val="single" w:sz="4" w:space="0" w:color="A6A6A6"/>
            </w:tcBorders>
            <w:shd w:val="clear" w:color="auto" w:fill="auto"/>
            <w:hideMark/>
          </w:tcPr>
          <w:p w14:paraId="4E086C70"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28674C" w14:paraId="424AC2A9"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C9723B6" w14:textId="77777777" w:rsidR="0028674C" w:rsidRPr="0028674C" w:rsidRDefault="00FE6E5B" w:rsidP="0028674C">
            <w:pPr>
              <w:rPr>
                <w:rFonts w:ascii="Arial" w:hAnsi="Arial" w:cs="Arial"/>
                <w:b/>
                <w:bCs/>
                <w:color w:val="0000FF"/>
                <w:sz w:val="16"/>
                <w:szCs w:val="16"/>
                <w:u w:val="single"/>
              </w:rPr>
            </w:pPr>
            <w:hyperlink r:id="rId153" w:history="1">
              <w:r w:rsidR="0028674C" w:rsidRPr="0028674C">
                <w:rPr>
                  <w:rFonts w:ascii="Arial" w:hAnsi="Arial" w:cs="Arial"/>
                  <w:b/>
                  <w:bCs/>
                  <w:color w:val="0000FF"/>
                  <w:sz w:val="16"/>
                  <w:szCs w:val="16"/>
                  <w:u w:val="single"/>
                </w:rPr>
                <w:t>R2-2201304</w:t>
              </w:r>
            </w:hyperlink>
          </w:p>
        </w:tc>
        <w:tc>
          <w:tcPr>
            <w:tcW w:w="4200" w:type="dxa"/>
            <w:tcBorders>
              <w:top w:val="nil"/>
              <w:left w:val="nil"/>
              <w:bottom w:val="single" w:sz="4" w:space="0" w:color="A6A6A6"/>
              <w:right w:val="single" w:sz="4" w:space="0" w:color="A6A6A6"/>
            </w:tcBorders>
            <w:shd w:val="clear" w:color="auto" w:fill="auto"/>
            <w:hideMark/>
          </w:tcPr>
          <w:p w14:paraId="7D41EB2F"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Running CR of TS 38.340 for </w:t>
            </w:r>
            <w:proofErr w:type="spellStart"/>
            <w:r w:rsidRPr="0028674C">
              <w:rPr>
                <w:rFonts w:ascii="Arial" w:hAnsi="Arial" w:cs="Arial"/>
                <w:sz w:val="16"/>
                <w:szCs w:val="16"/>
              </w:rPr>
              <w:t>eIAB</w:t>
            </w:r>
            <w:proofErr w:type="spellEnd"/>
            <w:r w:rsidRPr="0028674C">
              <w:rPr>
                <w:rFonts w:ascii="Arial" w:hAnsi="Arial" w:cs="Arial"/>
                <w:sz w:val="16"/>
                <w:szCs w:val="16"/>
              </w:rPr>
              <w:t xml:space="preserve"> Option2</w:t>
            </w:r>
          </w:p>
        </w:tc>
        <w:tc>
          <w:tcPr>
            <w:tcW w:w="2160" w:type="dxa"/>
            <w:tcBorders>
              <w:top w:val="nil"/>
              <w:left w:val="nil"/>
              <w:bottom w:val="single" w:sz="4" w:space="0" w:color="A6A6A6"/>
              <w:right w:val="single" w:sz="4" w:space="0" w:color="A6A6A6"/>
            </w:tcBorders>
            <w:shd w:val="clear" w:color="auto" w:fill="auto"/>
            <w:hideMark/>
          </w:tcPr>
          <w:p w14:paraId="64E863D5"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Huawei, </w:t>
            </w:r>
            <w:proofErr w:type="spellStart"/>
            <w:r w:rsidRPr="0028674C">
              <w:rPr>
                <w:rFonts w:ascii="Arial" w:hAnsi="Arial" w:cs="Arial"/>
                <w:sz w:val="16"/>
                <w:szCs w:val="16"/>
              </w:rPr>
              <w:t>HiSilicon</w:t>
            </w:r>
            <w:proofErr w:type="spellEnd"/>
          </w:p>
        </w:tc>
      </w:tr>
      <w:tr w:rsidR="0028674C" w:rsidRPr="004D7333" w14:paraId="6E1ADA26"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91AB6E5" w14:textId="77777777" w:rsidR="0028674C" w:rsidRPr="0028674C" w:rsidRDefault="00FE6E5B" w:rsidP="0028674C">
            <w:pPr>
              <w:rPr>
                <w:rFonts w:ascii="Arial" w:hAnsi="Arial" w:cs="Arial"/>
                <w:b/>
                <w:bCs/>
                <w:color w:val="0000FF"/>
                <w:sz w:val="16"/>
                <w:szCs w:val="16"/>
                <w:u w:val="single"/>
              </w:rPr>
            </w:pPr>
            <w:hyperlink r:id="rId154" w:history="1">
              <w:r w:rsidR="0028674C" w:rsidRPr="0028674C">
                <w:rPr>
                  <w:rFonts w:ascii="Arial" w:hAnsi="Arial" w:cs="Arial"/>
                  <w:b/>
                  <w:bCs/>
                  <w:color w:val="0000FF"/>
                  <w:sz w:val="16"/>
                  <w:szCs w:val="16"/>
                  <w:u w:val="single"/>
                </w:rPr>
                <w:t>R2-2201306</w:t>
              </w:r>
            </w:hyperlink>
          </w:p>
        </w:tc>
        <w:tc>
          <w:tcPr>
            <w:tcW w:w="4200" w:type="dxa"/>
            <w:tcBorders>
              <w:top w:val="nil"/>
              <w:left w:val="nil"/>
              <w:bottom w:val="single" w:sz="4" w:space="0" w:color="A6A6A6"/>
              <w:right w:val="single" w:sz="4" w:space="0" w:color="A6A6A6"/>
            </w:tcBorders>
            <w:shd w:val="clear" w:color="auto" w:fill="auto"/>
            <w:hideMark/>
          </w:tcPr>
          <w:p w14:paraId="20E73F71" w14:textId="77777777" w:rsidR="0028674C" w:rsidRPr="0028674C" w:rsidRDefault="0028674C" w:rsidP="0028674C">
            <w:pPr>
              <w:rPr>
                <w:rFonts w:ascii="Arial" w:hAnsi="Arial" w:cs="Arial"/>
                <w:sz w:val="16"/>
                <w:szCs w:val="16"/>
              </w:rPr>
            </w:pPr>
            <w:r w:rsidRPr="0028674C">
              <w:rPr>
                <w:rFonts w:ascii="Arial" w:hAnsi="Arial" w:cs="Arial"/>
                <w:sz w:val="16"/>
                <w:szCs w:val="16"/>
              </w:rPr>
              <w:t>RLF indication related issues</w:t>
            </w:r>
          </w:p>
        </w:tc>
        <w:tc>
          <w:tcPr>
            <w:tcW w:w="2160" w:type="dxa"/>
            <w:tcBorders>
              <w:top w:val="nil"/>
              <w:left w:val="nil"/>
              <w:bottom w:val="single" w:sz="4" w:space="0" w:color="A6A6A6"/>
              <w:right w:val="single" w:sz="4" w:space="0" w:color="A6A6A6"/>
            </w:tcBorders>
            <w:shd w:val="clear" w:color="auto" w:fill="auto"/>
            <w:hideMark/>
          </w:tcPr>
          <w:p w14:paraId="62799A21" w14:textId="77777777" w:rsidR="0028674C" w:rsidRPr="0028674C" w:rsidRDefault="0028674C" w:rsidP="0028674C">
            <w:pPr>
              <w:rPr>
                <w:rFonts w:ascii="Arial" w:hAnsi="Arial" w:cs="Arial"/>
                <w:sz w:val="16"/>
                <w:szCs w:val="16"/>
                <w:lang w:val="de-DE"/>
              </w:rPr>
            </w:pPr>
            <w:r w:rsidRPr="0028674C">
              <w:rPr>
                <w:rFonts w:ascii="Arial" w:hAnsi="Arial" w:cs="Arial"/>
                <w:sz w:val="16"/>
                <w:szCs w:val="16"/>
                <w:lang w:val="de-DE"/>
              </w:rPr>
              <w:t>Samsung R&amp;D Institute UK</w:t>
            </w:r>
          </w:p>
        </w:tc>
      </w:tr>
      <w:tr w:rsidR="0028674C" w:rsidRPr="004D7333" w14:paraId="14879642"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72FCECE" w14:textId="77777777" w:rsidR="0028674C" w:rsidRPr="0028674C" w:rsidRDefault="00FE6E5B" w:rsidP="0028674C">
            <w:pPr>
              <w:rPr>
                <w:rFonts w:ascii="Arial" w:hAnsi="Arial" w:cs="Arial"/>
                <w:b/>
                <w:bCs/>
                <w:color w:val="0000FF"/>
                <w:sz w:val="16"/>
                <w:szCs w:val="16"/>
                <w:u w:val="single"/>
              </w:rPr>
            </w:pPr>
            <w:hyperlink r:id="rId155" w:history="1">
              <w:r w:rsidR="0028674C" w:rsidRPr="0028674C">
                <w:rPr>
                  <w:rFonts w:ascii="Arial" w:hAnsi="Arial" w:cs="Arial"/>
                  <w:b/>
                  <w:bCs/>
                  <w:color w:val="0000FF"/>
                  <w:sz w:val="16"/>
                  <w:szCs w:val="16"/>
                  <w:u w:val="single"/>
                </w:rPr>
                <w:t>R2-2201308</w:t>
              </w:r>
            </w:hyperlink>
          </w:p>
        </w:tc>
        <w:tc>
          <w:tcPr>
            <w:tcW w:w="4200" w:type="dxa"/>
            <w:tcBorders>
              <w:top w:val="nil"/>
              <w:left w:val="nil"/>
              <w:bottom w:val="single" w:sz="4" w:space="0" w:color="A6A6A6"/>
              <w:right w:val="single" w:sz="4" w:space="0" w:color="A6A6A6"/>
            </w:tcBorders>
            <w:shd w:val="clear" w:color="auto" w:fill="auto"/>
            <w:hideMark/>
          </w:tcPr>
          <w:p w14:paraId="201D7700" w14:textId="77777777" w:rsidR="0028674C" w:rsidRPr="0028674C" w:rsidRDefault="0028674C" w:rsidP="0028674C">
            <w:pPr>
              <w:rPr>
                <w:rFonts w:ascii="Arial" w:hAnsi="Arial" w:cs="Arial"/>
                <w:sz w:val="16"/>
                <w:szCs w:val="16"/>
              </w:rPr>
            </w:pPr>
            <w:r w:rsidRPr="0028674C">
              <w:rPr>
                <w:rFonts w:ascii="Arial" w:hAnsi="Arial" w:cs="Arial"/>
                <w:sz w:val="16"/>
                <w:szCs w:val="16"/>
              </w:rPr>
              <w:t>CP-UP separation and other topology adaptation issues</w:t>
            </w:r>
          </w:p>
        </w:tc>
        <w:tc>
          <w:tcPr>
            <w:tcW w:w="2160" w:type="dxa"/>
            <w:tcBorders>
              <w:top w:val="nil"/>
              <w:left w:val="nil"/>
              <w:bottom w:val="single" w:sz="4" w:space="0" w:color="A6A6A6"/>
              <w:right w:val="single" w:sz="4" w:space="0" w:color="A6A6A6"/>
            </w:tcBorders>
            <w:shd w:val="clear" w:color="auto" w:fill="auto"/>
            <w:hideMark/>
          </w:tcPr>
          <w:p w14:paraId="256AFD63" w14:textId="77777777" w:rsidR="0028674C" w:rsidRPr="0028674C" w:rsidRDefault="0028674C" w:rsidP="0028674C">
            <w:pPr>
              <w:rPr>
                <w:rFonts w:ascii="Arial" w:hAnsi="Arial" w:cs="Arial"/>
                <w:sz w:val="16"/>
                <w:szCs w:val="16"/>
                <w:lang w:val="de-DE"/>
              </w:rPr>
            </w:pPr>
            <w:r w:rsidRPr="0028674C">
              <w:rPr>
                <w:rFonts w:ascii="Arial" w:hAnsi="Arial" w:cs="Arial"/>
                <w:sz w:val="16"/>
                <w:szCs w:val="16"/>
                <w:lang w:val="de-DE"/>
              </w:rPr>
              <w:t>Samsung R&amp;D Institute UK</w:t>
            </w:r>
          </w:p>
        </w:tc>
      </w:tr>
      <w:tr w:rsidR="0028674C" w:rsidRPr="0028674C" w14:paraId="60E6567B"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09C2CE8" w14:textId="77777777" w:rsidR="0028674C" w:rsidRPr="0028674C" w:rsidRDefault="00FE6E5B" w:rsidP="0028674C">
            <w:pPr>
              <w:rPr>
                <w:rFonts w:ascii="Arial" w:hAnsi="Arial" w:cs="Arial"/>
                <w:b/>
                <w:bCs/>
                <w:color w:val="0000FF"/>
                <w:sz w:val="16"/>
                <w:szCs w:val="16"/>
                <w:u w:val="single"/>
              </w:rPr>
            </w:pPr>
            <w:hyperlink r:id="rId156" w:history="1">
              <w:r w:rsidR="0028674C" w:rsidRPr="0028674C">
                <w:rPr>
                  <w:rFonts w:ascii="Arial" w:hAnsi="Arial" w:cs="Arial"/>
                  <w:b/>
                  <w:bCs/>
                  <w:color w:val="0000FF"/>
                  <w:sz w:val="16"/>
                  <w:szCs w:val="16"/>
                  <w:u w:val="single"/>
                </w:rPr>
                <w:t>R2-2201322</w:t>
              </w:r>
            </w:hyperlink>
          </w:p>
        </w:tc>
        <w:tc>
          <w:tcPr>
            <w:tcW w:w="4200" w:type="dxa"/>
            <w:tcBorders>
              <w:top w:val="nil"/>
              <w:left w:val="nil"/>
              <w:bottom w:val="single" w:sz="4" w:space="0" w:color="A6A6A6"/>
              <w:right w:val="single" w:sz="4" w:space="0" w:color="A6A6A6"/>
            </w:tcBorders>
            <w:shd w:val="clear" w:color="auto" w:fill="auto"/>
            <w:hideMark/>
          </w:tcPr>
          <w:p w14:paraId="72738C55"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the inter-CU routing</w:t>
            </w:r>
          </w:p>
        </w:tc>
        <w:tc>
          <w:tcPr>
            <w:tcW w:w="2160" w:type="dxa"/>
            <w:tcBorders>
              <w:top w:val="nil"/>
              <w:left w:val="nil"/>
              <w:bottom w:val="single" w:sz="4" w:space="0" w:color="A6A6A6"/>
              <w:right w:val="single" w:sz="4" w:space="0" w:color="A6A6A6"/>
            </w:tcBorders>
            <w:shd w:val="clear" w:color="auto" w:fill="auto"/>
            <w:hideMark/>
          </w:tcPr>
          <w:p w14:paraId="55DB80BB" w14:textId="77777777" w:rsidR="0028674C" w:rsidRPr="0028674C" w:rsidRDefault="0028674C" w:rsidP="0028674C">
            <w:pPr>
              <w:rPr>
                <w:rFonts w:ascii="Arial" w:hAnsi="Arial" w:cs="Arial"/>
                <w:sz w:val="16"/>
                <w:szCs w:val="16"/>
              </w:rPr>
            </w:pPr>
            <w:r w:rsidRPr="0028674C">
              <w:rPr>
                <w:rFonts w:ascii="Arial" w:hAnsi="Arial" w:cs="Arial"/>
                <w:sz w:val="16"/>
                <w:szCs w:val="16"/>
              </w:rPr>
              <w:t>Samsung Electronics France SA</w:t>
            </w:r>
          </w:p>
        </w:tc>
      </w:tr>
      <w:tr w:rsidR="0028674C" w:rsidRPr="0028674C" w14:paraId="22CBB777"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F9090A2" w14:textId="77777777" w:rsidR="0028674C" w:rsidRPr="0028674C" w:rsidRDefault="00FE6E5B" w:rsidP="0028674C">
            <w:pPr>
              <w:rPr>
                <w:rFonts w:ascii="Arial" w:hAnsi="Arial" w:cs="Arial"/>
                <w:b/>
                <w:bCs/>
                <w:color w:val="0000FF"/>
                <w:sz w:val="16"/>
                <w:szCs w:val="16"/>
                <w:u w:val="single"/>
              </w:rPr>
            </w:pPr>
            <w:hyperlink r:id="rId157" w:history="1">
              <w:r w:rsidR="0028674C" w:rsidRPr="0028674C">
                <w:rPr>
                  <w:rFonts w:ascii="Arial" w:hAnsi="Arial" w:cs="Arial"/>
                  <w:b/>
                  <w:bCs/>
                  <w:color w:val="0000FF"/>
                  <w:sz w:val="16"/>
                  <w:szCs w:val="16"/>
                  <w:u w:val="single"/>
                </w:rPr>
                <w:t>R2-2201323</w:t>
              </w:r>
            </w:hyperlink>
          </w:p>
        </w:tc>
        <w:tc>
          <w:tcPr>
            <w:tcW w:w="4200" w:type="dxa"/>
            <w:tcBorders>
              <w:top w:val="nil"/>
              <w:left w:val="nil"/>
              <w:bottom w:val="single" w:sz="4" w:space="0" w:color="A6A6A6"/>
              <w:right w:val="single" w:sz="4" w:space="0" w:color="A6A6A6"/>
            </w:tcBorders>
            <w:shd w:val="clear" w:color="auto" w:fill="auto"/>
            <w:hideMark/>
          </w:tcPr>
          <w:p w14:paraId="6809A2E4"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Discussion on congestion mitigation in Rel-17 </w:t>
            </w:r>
            <w:proofErr w:type="spellStart"/>
            <w:r w:rsidRPr="0028674C">
              <w:rPr>
                <w:rFonts w:ascii="Arial" w:hAnsi="Arial" w:cs="Arial"/>
                <w:sz w:val="16"/>
                <w:szCs w:val="16"/>
              </w:rPr>
              <w:t>eIAB</w:t>
            </w:r>
            <w:proofErr w:type="spellEnd"/>
          </w:p>
        </w:tc>
        <w:tc>
          <w:tcPr>
            <w:tcW w:w="2160" w:type="dxa"/>
            <w:tcBorders>
              <w:top w:val="nil"/>
              <w:left w:val="nil"/>
              <w:bottom w:val="single" w:sz="4" w:space="0" w:color="A6A6A6"/>
              <w:right w:val="single" w:sz="4" w:space="0" w:color="A6A6A6"/>
            </w:tcBorders>
            <w:shd w:val="clear" w:color="auto" w:fill="auto"/>
            <w:hideMark/>
          </w:tcPr>
          <w:p w14:paraId="54BAF166" w14:textId="77777777" w:rsidR="0028674C" w:rsidRPr="0028674C" w:rsidRDefault="0028674C" w:rsidP="0028674C">
            <w:pPr>
              <w:rPr>
                <w:rFonts w:ascii="Arial" w:hAnsi="Arial" w:cs="Arial"/>
                <w:sz w:val="16"/>
                <w:szCs w:val="16"/>
              </w:rPr>
            </w:pPr>
            <w:r w:rsidRPr="0028674C">
              <w:rPr>
                <w:rFonts w:ascii="Arial" w:hAnsi="Arial" w:cs="Arial"/>
                <w:sz w:val="16"/>
                <w:szCs w:val="16"/>
              </w:rPr>
              <w:t>Samsung Electronics France SA</w:t>
            </w:r>
          </w:p>
        </w:tc>
      </w:tr>
      <w:tr w:rsidR="0028674C" w:rsidRPr="0028674C" w14:paraId="00FEC3AB"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C4A08CC" w14:textId="77777777" w:rsidR="0028674C" w:rsidRPr="0028674C" w:rsidRDefault="00FE6E5B" w:rsidP="0028674C">
            <w:pPr>
              <w:rPr>
                <w:rFonts w:ascii="Arial" w:hAnsi="Arial" w:cs="Arial"/>
                <w:b/>
                <w:bCs/>
                <w:color w:val="0000FF"/>
                <w:sz w:val="16"/>
                <w:szCs w:val="16"/>
                <w:u w:val="single"/>
              </w:rPr>
            </w:pPr>
            <w:hyperlink r:id="rId158" w:history="1">
              <w:r w:rsidR="0028674C" w:rsidRPr="0028674C">
                <w:rPr>
                  <w:rFonts w:ascii="Arial" w:hAnsi="Arial" w:cs="Arial"/>
                  <w:b/>
                  <w:bCs/>
                  <w:color w:val="0000FF"/>
                  <w:sz w:val="16"/>
                  <w:szCs w:val="16"/>
                  <w:u w:val="single"/>
                </w:rPr>
                <w:t>R2-2201349</w:t>
              </w:r>
            </w:hyperlink>
          </w:p>
        </w:tc>
        <w:tc>
          <w:tcPr>
            <w:tcW w:w="4200" w:type="dxa"/>
            <w:tcBorders>
              <w:top w:val="nil"/>
              <w:left w:val="nil"/>
              <w:bottom w:val="single" w:sz="4" w:space="0" w:color="A6A6A6"/>
              <w:right w:val="single" w:sz="4" w:space="0" w:color="A6A6A6"/>
            </w:tcBorders>
            <w:shd w:val="clear" w:color="auto" w:fill="auto"/>
            <w:hideMark/>
          </w:tcPr>
          <w:p w14:paraId="3F407FA2"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on RLF indication</w:t>
            </w:r>
          </w:p>
        </w:tc>
        <w:tc>
          <w:tcPr>
            <w:tcW w:w="2160" w:type="dxa"/>
            <w:tcBorders>
              <w:top w:val="nil"/>
              <w:left w:val="nil"/>
              <w:bottom w:val="single" w:sz="4" w:space="0" w:color="A6A6A6"/>
              <w:right w:val="single" w:sz="4" w:space="0" w:color="A6A6A6"/>
            </w:tcBorders>
            <w:shd w:val="clear" w:color="auto" w:fill="auto"/>
            <w:hideMark/>
          </w:tcPr>
          <w:p w14:paraId="286D37B4"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ZTE, </w:t>
            </w:r>
            <w:proofErr w:type="spellStart"/>
            <w:r w:rsidRPr="0028674C">
              <w:rPr>
                <w:rFonts w:ascii="Arial" w:hAnsi="Arial" w:cs="Arial"/>
                <w:sz w:val="16"/>
                <w:szCs w:val="16"/>
              </w:rPr>
              <w:t>Sanechips</w:t>
            </w:r>
            <w:proofErr w:type="spellEnd"/>
          </w:p>
        </w:tc>
      </w:tr>
      <w:tr w:rsidR="0028674C" w:rsidRPr="0028674C" w14:paraId="3D55970D"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8A53157" w14:textId="77777777" w:rsidR="0028674C" w:rsidRPr="0028674C" w:rsidRDefault="00FE6E5B" w:rsidP="0028674C">
            <w:pPr>
              <w:rPr>
                <w:rFonts w:ascii="Arial" w:hAnsi="Arial" w:cs="Arial"/>
                <w:b/>
                <w:bCs/>
                <w:color w:val="0000FF"/>
                <w:sz w:val="16"/>
                <w:szCs w:val="16"/>
                <w:u w:val="single"/>
              </w:rPr>
            </w:pPr>
            <w:hyperlink r:id="rId159" w:history="1">
              <w:r w:rsidR="0028674C" w:rsidRPr="0028674C">
                <w:rPr>
                  <w:rFonts w:ascii="Arial" w:hAnsi="Arial" w:cs="Arial"/>
                  <w:b/>
                  <w:bCs/>
                  <w:color w:val="0000FF"/>
                  <w:sz w:val="16"/>
                  <w:szCs w:val="16"/>
                  <w:u w:val="single"/>
                </w:rPr>
                <w:t>R2-2201350</w:t>
              </w:r>
            </w:hyperlink>
          </w:p>
        </w:tc>
        <w:tc>
          <w:tcPr>
            <w:tcW w:w="4200" w:type="dxa"/>
            <w:tcBorders>
              <w:top w:val="nil"/>
              <w:left w:val="nil"/>
              <w:bottom w:val="single" w:sz="4" w:space="0" w:color="A6A6A6"/>
              <w:right w:val="single" w:sz="4" w:space="0" w:color="A6A6A6"/>
            </w:tcBorders>
            <w:shd w:val="clear" w:color="auto" w:fill="auto"/>
            <w:hideMark/>
          </w:tcPr>
          <w:p w14:paraId="0462B59F"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Discussion on CP/UP </w:t>
            </w:r>
            <w:proofErr w:type="spellStart"/>
            <w:r w:rsidRPr="0028674C">
              <w:rPr>
                <w:rFonts w:ascii="Arial" w:hAnsi="Arial" w:cs="Arial"/>
                <w:sz w:val="16"/>
                <w:szCs w:val="16"/>
              </w:rPr>
              <w:t>spearation</w:t>
            </w:r>
            <w:proofErr w:type="spellEnd"/>
          </w:p>
        </w:tc>
        <w:tc>
          <w:tcPr>
            <w:tcW w:w="2160" w:type="dxa"/>
            <w:tcBorders>
              <w:top w:val="nil"/>
              <w:left w:val="nil"/>
              <w:bottom w:val="single" w:sz="4" w:space="0" w:color="A6A6A6"/>
              <w:right w:val="single" w:sz="4" w:space="0" w:color="A6A6A6"/>
            </w:tcBorders>
            <w:shd w:val="clear" w:color="auto" w:fill="auto"/>
            <w:hideMark/>
          </w:tcPr>
          <w:p w14:paraId="59DE39A0"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ZTE, </w:t>
            </w:r>
            <w:proofErr w:type="spellStart"/>
            <w:r w:rsidRPr="0028674C">
              <w:rPr>
                <w:rFonts w:ascii="Arial" w:hAnsi="Arial" w:cs="Arial"/>
                <w:sz w:val="16"/>
                <w:szCs w:val="16"/>
              </w:rPr>
              <w:t>Sanechips</w:t>
            </w:r>
            <w:proofErr w:type="spellEnd"/>
          </w:p>
        </w:tc>
      </w:tr>
      <w:tr w:rsidR="0028674C" w:rsidRPr="0028674C" w14:paraId="3DC2AAB9" w14:textId="77777777" w:rsidTr="0028674C">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1790A518" w14:textId="77777777" w:rsidR="0028674C" w:rsidRPr="0028674C" w:rsidRDefault="00FE6E5B" w:rsidP="0028674C">
            <w:pPr>
              <w:rPr>
                <w:rFonts w:ascii="Arial" w:hAnsi="Arial" w:cs="Arial"/>
                <w:b/>
                <w:bCs/>
                <w:color w:val="0000FF"/>
                <w:sz w:val="16"/>
                <w:szCs w:val="16"/>
                <w:u w:val="single"/>
              </w:rPr>
            </w:pPr>
            <w:hyperlink r:id="rId160" w:history="1">
              <w:r w:rsidR="0028674C" w:rsidRPr="0028674C">
                <w:rPr>
                  <w:rFonts w:ascii="Arial" w:hAnsi="Arial" w:cs="Arial"/>
                  <w:b/>
                  <w:bCs/>
                  <w:color w:val="0000FF"/>
                  <w:sz w:val="16"/>
                  <w:szCs w:val="16"/>
                  <w:u w:val="single"/>
                </w:rPr>
                <w:t>R2-2201351</w:t>
              </w:r>
            </w:hyperlink>
          </w:p>
        </w:tc>
        <w:tc>
          <w:tcPr>
            <w:tcW w:w="4200" w:type="dxa"/>
            <w:tcBorders>
              <w:top w:val="nil"/>
              <w:left w:val="nil"/>
              <w:bottom w:val="single" w:sz="4" w:space="0" w:color="A6A6A6"/>
              <w:right w:val="single" w:sz="4" w:space="0" w:color="A6A6A6"/>
            </w:tcBorders>
            <w:shd w:val="clear" w:color="auto" w:fill="auto"/>
            <w:hideMark/>
          </w:tcPr>
          <w:p w14:paraId="231A3541"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Discussion </w:t>
            </w:r>
            <w:proofErr w:type="spellStart"/>
            <w:r w:rsidRPr="0028674C">
              <w:rPr>
                <w:rFonts w:ascii="Arial" w:hAnsi="Arial" w:cs="Arial"/>
                <w:sz w:val="16"/>
                <w:szCs w:val="16"/>
              </w:rPr>
              <w:t>o</w:t>
            </w:r>
            <w:proofErr w:type="spellEnd"/>
            <w:r w:rsidRPr="0028674C">
              <w:rPr>
                <w:rFonts w:ascii="Arial" w:hAnsi="Arial" w:cs="Arial"/>
                <w:sz w:val="16"/>
                <w:szCs w:val="16"/>
              </w:rPr>
              <w:t xml:space="preserve"> BAP routing and rerouting</w:t>
            </w:r>
          </w:p>
        </w:tc>
        <w:tc>
          <w:tcPr>
            <w:tcW w:w="2160" w:type="dxa"/>
            <w:tcBorders>
              <w:top w:val="nil"/>
              <w:left w:val="nil"/>
              <w:bottom w:val="single" w:sz="4" w:space="0" w:color="A6A6A6"/>
              <w:right w:val="single" w:sz="4" w:space="0" w:color="A6A6A6"/>
            </w:tcBorders>
            <w:shd w:val="clear" w:color="auto" w:fill="auto"/>
            <w:hideMark/>
          </w:tcPr>
          <w:p w14:paraId="3F79C68B"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ZTE, </w:t>
            </w:r>
            <w:proofErr w:type="spellStart"/>
            <w:r w:rsidRPr="0028674C">
              <w:rPr>
                <w:rFonts w:ascii="Arial" w:hAnsi="Arial" w:cs="Arial"/>
                <w:sz w:val="16"/>
                <w:szCs w:val="16"/>
              </w:rPr>
              <w:t>Sanechips</w:t>
            </w:r>
            <w:proofErr w:type="spellEnd"/>
          </w:p>
        </w:tc>
      </w:tr>
      <w:tr w:rsidR="0028674C" w:rsidRPr="0028674C" w14:paraId="1780F1A1"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01C4815" w14:textId="77777777" w:rsidR="0028674C" w:rsidRPr="0028674C" w:rsidRDefault="00FE6E5B" w:rsidP="0028674C">
            <w:pPr>
              <w:rPr>
                <w:rFonts w:ascii="Arial" w:hAnsi="Arial" w:cs="Arial"/>
                <w:b/>
                <w:bCs/>
                <w:color w:val="0000FF"/>
                <w:sz w:val="16"/>
                <w:szCs w:val="16"/>
                <w:u w:val="single"/>
              </w:rPr>
            </w:pPr>
            <w:hyperlink r:id="rId161" w:history="1">
              <w:r w:rsidR="0028674C" w:rsidRPr="0028674C">
                <w:rPr>
                  <w:rFonts w:ascii="Arial" w:hAnsi="Arial" w:cs="Arial"/>
                  <w:b/>
                  <w:bCs/>
                  <w:color w:val="0000FF"/>
                  <w:sz w:val="16"/>
                  <w:szCs w:val="16"/>
                  <w:u w:val="single"/>
                </w:rPr>
                <w:t>R2-2201352</w:t>
              </w:r>
            </w:hyperlink>
          </w:p>
        </w:tc>
        <w:tc>
          <w:tcPr>
            <w:tcW w:w="4200" w:type="dxa"/>
            <w:tcBorders>
              <w:top w:val="nil"/>
              <w:left w:val="nil"/>
              <w:bottom w:val="single" w:sz="4" w:space="0" w:color="A6A6A6"/>
              <w:right w:val="single" w:sz="4" w:space="0" w:color="A6A6A6"/>
            </w:tcBorders>
            <w:shd w:val="clear" w:color="auto" w:fill="auto"/>
            <w:hideMark/>
          </w:tcPr>
          <w:p w14:paraId="08063569"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R17 IAB-MT capabilities</w:t>
            </w:r>
          </w:p>
        </w:tc>
        <w:tc>
          <w:tcPr>
            <w:tcW w:w="2160" w:type="dxa"/>
            <w:tcBorders>
              <w:top w:val="nil"/>
              <w:left w:val="nil"/>
              <w:bottom w:val="single" w:sz="4" w:space="0" w:color="A6A6A6"/>
              <w:right w:val="single" w:sz="4" w:space="0" w:color="A6A6A6"/>
            </w:tcBorders>
            <w:shd w:val="clear" w:color="auto" w:fill="auto"/>
            <w:hideMark/>
          </w:tcPr>
          <w:p w14:paraId="713BA049"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ZTE, </w:t>
            </w:r>
            <w:proofErr w:type="spellStart"/>
            <w:r w:rsidRPr="0028674C">
              <w:rPr>
                <w:rFonts w:ascii="Arial" w:hAnsi="Arial" w:cs="Arial"/>
                <w:sz w:val="16"/>
                <w:szCs w:val="16"/>
              </w:rPr>
              <w:t>Sanechips</w:t>
            </w:r>
            <w:proofErr w:type="spellEnd"/>
          </w:p>
        </w:tc>
      </w:tr>
      <w:tr w:rsidR="0028674C" w:rsidRPr="0028674C" w14:paraId="4B504299" w14:textId="77777777" w:rsidTr="0028674C">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8C2708D" w14:textId="77777777" w:rsidR="0028674C" w:rsidRPr="0028674C" w:rsidRDefault="00FE6E5B" w:rsidP="0028674C">
            <w:pPr>
              <w:rPr>
                <w:rFonts w:ascii="Arial" w:hAnsi="Arial" w:cs="Arial"/>
                <w:b/>
                <w:bCs/>
                <w:color w:val="0000FF"/>
                <w:sz w:val="16"/>
                <w:szCs w:val="16"/>
                <w:u w:val="single"/>
              </w:rPr>
            </w:pPr>
            <w:hyperlink r:id="rId162" w:history="1">
              <w:r w:rsidR="0028674C" w:rsidRPr="0028674C">
                <w:rPr>
                  <w:rFonts w:ascii="Arial" w:hAnsi="Arial" w:cs="Arial"/>
                  <w:b/>
                  <w:bCs/>
                  <w:color w:val="0000FF"/>
                  <w:sz w:val="16"/>
                  <w:szCs w:val="16"/>
                  <w:u w:val="single"/>
                </w:rPr>
                <w:t>R2-2201353</w:t>
              </w:r>
            </w:hyperlink>
          </w:p>
        </w:tc>
        <w:tc>
          <w:tcPr>
            <w:tcW w:w="4200" w:type="dxa"/>
            <w:tcBorders>
              <w:top w:val="nil"/>
              <w:left w:val="nil"/>
              <w:bottom w:val="single" w:sz="4" w:space="0" w:color="A6A6A6"/>
              <w:right w:val="single" w:sz="4" w:space="0" w:color="A6A6A6"/>
            </w:tcBorders>
            <w:shd w:val="clear" w:color="auto" w:fill="auto"/>
            <w:hideMark/>
          </w:tcPr>
          <w:p w14:paraId="66649A80" w14:textId="77777777" w:rsidR="0028674C" w:rsidRPr="0028674C" w:rsidRDefault="0028674C" w:rsidP="0028674C">
            <w:pPr>
              <w:rPr>
                <w:rFonts w:ascii="Arial" w:hAnsi="Arial" w:cs="Arial"/>
                <w:sz w:val="16"/>
                <w:szCs w:val="16"/>
              </w:rPr>
            </w:pPr>
            <w:r w:rsidRPr="0028674C">
              <w:rPr>
                <w:rFonts w:ascii="Arial" w:hAnsi="Arial" w:cs="Arial"/>
                <w:sz w:val="16"/>
                <w:szCs w:val="16"/>
              </w:rPr>
              <w:t>Discussion on MAC CEs for PHY layer support</w:t>
            </w:r>
          </w:p>
        </w:tc>
        <w:tc>
          <w:tcPr>
            <w:tcW w:w="2160" w:type="dxa"/>
            <w:tcBorders>
              <w:top w:val="nil"/>
              <w:left w:val="nil"/>
              <w:bottom w:val="single" w:sz="4" w:space="0" w:color="A6A6A6"/>
              <w:right w:val="single" w:sz="4" w:space="0" w:color="A6A6A6"/>
            </w:tcBorders>
            <w:shd w:val="clear" w:color="auto" w:fill="auto"/>
            <w:hideMark/>
          </w:tcPr>
          <w:p w14:paraId="3C881311"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ZTE, </w:t>
            </w:r>
            <w:proofErr w:type="spellStart"/>
            <w:r w:rsidRPr="0028674C">
              <w:rPr>
                <w:rFonts w:ascii="Arial" w:hAnsi="Arial" w:cs="Arial"/>
                <w:sz w:val="16"/>
                <w:szCs w:val="16"/>
              </w:rPr>
              <w:t>Sanechips</w:t>
            </w:r>
            <w:proofErr w:type="spellEnd"/>
          </w:p>
        </w:tc>
      </w:tr>
      <w:tr w:rsidR="0028674C" w:rsidRPr="0028674C" w14:paraId="550ADAAC"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117D619" w14:textId="77777777" w:rsidR="0028674C" w:rsidRPr="0028674C" w:rsidRDefault="00FE6E5B" w:rsidP="0028674C">
            <w:pPr>
              <w:rPr>
                <w:rFonts w:ascii="Arial" w:hAnsi="Arial" w:cs="Arial"/>
                <w:b/>
                <w:bCs/>
                <w:color w:val="0000FF"/>
                <w:sz w:val="16"/>
                <w:szCs w:val="16"/>
                <w:u w:val="single"/>
              </w:rPr>
            </w:pPr>
            <w:hyperlink r:id="rId163" w:history="1">
              <w:r w:rsidR="0028674C" w:rsidRPr="0028674C">
                <w:rPr>
                  <w:rFonts w:ascii="Arial" w:hAnsi="Arial" w:cs="Arial"/>
                  <w:b/>
                  <w:bCs/>
                  <w:color w:val="0000FF"/>
                  <w:sz w:val="16"/>
                  <w:szCs w:val="16"/>
                  <w:u w:val="single"/>
                </w:rPr>
                <w:t>R2-2201388</w:t>
              </w:r>
            </w:hyperlink>
          </w:p>
        </w:tc>
        <w:tc>
          <w:tcPr>
            <w:tcW w:w="4200" w:type="dxa"/>
            <w:tcBorders>
              <w:top w:val="nil"/>
              <w:left w:val="nil"/>
              <w:bottom w:val="single" w:sz="4" w:space="0" w:color="A6A6A6"/>
              <w:right w:val="single" w:sz="4" w:space="0" w:color="A6A6A6"/>
            </w:tcBorders>
            <w:shd w:val="clear" w:color="auto" w:fill="auto"/>
            <w:hideMark/>
          </w:tcPr>
          <w:p w14:paraId="6A7D7A36" w14:textId="77777777" w:rsidR="0028674C" w:rsidRPr="0028674C" w:rsidRDefault="0028674C" w:rsidP="0028674C">
            <w:pPr>
              <w:rPr>
                <w:rFonts w:ascii="Arial" w:hAnsi="Arial" w:cs="Arial"/>
                <w:sz w:val="16"/>
                <w:szCs w:val="16"/>
              </w:rPr>
            </w:pPr>
            <w:r w:rsidRPr="0028674C">
              <w:rPr>
                <w:rFonts w:ascii="Arial" w:hAnsi="Arial" w:cs="Arial"/>
                <w:sz w:val="16"/>
                <w:szCs w:val="16"/>
              </w:rPr>
              <w:t>Open Issues for RLF indications for dual-connected IAB nodes</w:t>
            </w:r>
          </w:p>
        </w:tc>
        <w:tc>
          <w:tcPr>
            <w:tcW w:w="2160" w:type="dxa"/>
            <w:tcBorders>
              <w:top w:val="nil"/>
              <w:left w:val="nil"/>
              <w:bottom w:val="single" w:sz="4" w:space="0" w:color="A6A6A6"/>
              <w:right w:val="single" w:sz="4" w:space="0" w:color="A6A6A6"/>
            </w:tcBorders>
            <w:shd w:val="clear" w:color="auto" w:fill="auto"/>
            <w:hideMark/>
          </w:tcPr>
          <w:p w14:paraId="6AC6507E" w14:textId="77777777" w:rsidR="0028674C" w:rsidRPr="0028674C" w:rsidRDefault="0028674C" w:rsidP="0028674C">
            <w:pPr>
              <w:rPr>
                <w:rFonts w:ascii="Arial" w:hAnsi="Arial" w:cs="Arial"/>
                <w:sz w:val="16"/>
                <w:szCs w:val="16"/>
              </w:rPr>
            </w:pPr>
            <w:proofErr w:type="spellStart"/>
            <w:r w:rsidRPr="0028674C">
              <w:rPr>
                <w:rFonts w:ascii="Arial" w:hAnsi="Arial" w:cs="Arial"/>
                <w:sz w:val="16"/>
                <w:szCs w:val="16"/>
              </w:rPr>
              <w:t>Futurewei</w:t>
            </w:r>
            <w:proofErr w:type="spellEnd"/>
            <w:r w:rsidRPr="0028674C">
              <w:rPr>
                <w:rFonts w:ascii="Arial" w:hAnsi="Arial" w:cs="Arial"/>
                <w:sz w:val="16"/>
                <w:szCs w:val="16"/>
              </w:rPr>
              <w:t xml:space="preserve"> Technologies</w:t>
            </w:r>
          </w:p>
        </w:tc>
      </w:tr>
      <w:tr w:rsidR="0028674C" w:rsidRPr="0028674C" w14:paraId="1479CE0B"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C73DDB7" w14:textId="77777777" w:rsidR="0028674C" w:rsidRPr="0028674C" w:rsidRDefault="00FE6E5B" w:rsidP="0028674C">
            <w:pPr>
              <w:rPr>
                <w:rFonts w:ascii="Arial" w:hAnsi="Arial" w:cs="Arial"/>
                <w:b/>
                <w:bCs/>
                <w:color w:val="0000FF"/>
                <w:sz w:val="16"/>
                <w:szCs w:val="16"/>
                <w:u w:val="single"/>
              </w:rPr>
            </w:pPr>
            <w:hyperlink r:id="rId164" w:history="1">
              <w:r w:rsidR="0028674C" w:rsidRPr="0028674C">
                <w:rPr>
                  <w:rFonts w:ascii="Arial" w:hAnsi="Arial" w:cs="Arial"/>
                  <w:b/>
                  <w:bCs/>
                  <w:color w:val="0000FF"/>
                  <w:sz w:val="16"/>
                  <w:szCs w:val="16"/>
                  <w:u w:val="single"/>
                </w:rPr>
                <w:t>R2-2201427</w:t>
              </w:r>
            </w:hyperlink>
          </w:p>
        </w:tc>
        <w:tc>
          <w:tcPr>
            <w:tcW w:w="4200" w:type="dxa"/>
            <w:tcBorders>
              <w:top w:val="nil"/>
              <w:left w:val="nil"/>
              <w:bottom w:val="single" w:sz="4" w:space="0" w:color="A6A6A6"/>
              <w:right w:val="single" w:sz="4" w:space="0" w:color="A6A6A6"/>
            </w:tcBorders>
            <w:shd w:val="clear" w:color="auto" w:fill="auto"/>
            <w:hideMark/>
          </w:tcPr>
          <w:p w14:paraId="240D782B"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on LCG extension</w:t>
            </w:r>
          </w:p>
        </w:tc>
        <w:tc>
          <w:tcPr>
            <w:tcW w:w="2160" w:type="dxa"/>
            <w:tcBorders>
              <w:top w:val="nil"/>
              <w:left w:val="nil"/>
              <w:bottom w:val="single" w:sz="4" w:space="0" w:color="A6A6A6"/>
              <w:right w:val="single" w:sz="4" w:space="0" w:color="A6A6A6"/>
            </w:tcBorders>
            <w:shd w:val="clear" w:color="auto" w:fill="auto"/>
            <w:hideMark/>
          </w:tcPr>
          <w:p w14:paraId="33C7D66C" w14:textId="77777777" w:rsidR="0028674C" w:rsidRPr="0028674C" w:rsidRDefault="0028674C" w:rsidP="0028674C">
            <w:pPr>
              <w:rPr>
                <w:rFonts w:ascii="Arial" w:hAnsi="Arial" w:cs="Arial"/>
                <w:sz w:val="16"/>
                <w:szCs w:val="16"/>
              </w:rPr>
            </w:pPr>
            <w:r w:rsidRPr="0028674C">
              <w:rPr>
                <w:rFonts w:ascii="Arial" w:hAnsi="Arial" w:cs="Arial"/>
                <w:sz w:val="16"/>
                <w:szCs w:val="16"/>
              </w:rPr>
              <w:t>LG Electronics Inc.</w:t>
            </w:r>
          </w:p>
        </w:tc>
      </w:tr>
      <w:tr w:rsidR="0028674C" w:rsidRPr="0028674C" w14:paraId="7326B786"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E2498D" w14:textId="77777777" w:rsidR="0028674C" w:rsidRPr="0028674C" w:rsidRDefault="00FE6E5B" w:rsidP="0028674C">
            <w:pPr>
              <w:rPr>
                <w:rFonts w:ascii="Arial" w:hAnsi="Arial" w:cs="Arial"/>
                <w:b/>
                <w:bCs/>
                <w:color w:val="0000FF"/>
                <w:sz w:val="16"/>
                <w:szCs w:val="16"/>
                <w:u w:val="single"/>
              </w:rPr>
            </w:pPr>
            <w:hyperlink r:id="rId165" w:history="1">
              <w:r w:rsidR="0028674C" w:rsidRPr="0028674C">
                <w:rPr>
                  <w:rFonts w:ascii="Arial" w:hAnsi="Arial" w:cs="Arial"/>
                  <w:b/>
                  <w:bCs/>
                  <w:color w:val="0000FF"/>
                  <w:sz w:val="16"/>
                  <w:szCs w:val="16"/>
                  <w:u w:val="single"/>
                </w:rPr>
                <w:t>R2-2201428</w:t>
              </w:r>
            </w:hyperlink>
          </w:p>
        </w:tc>
        <w:tc>
          <w:tcPr>
            <w:tcW w:w="4200" w:type="dxa"/>
            <w:tcBorders>
              <w:top w:val="nil"/>
              <w:left w:val="nil"/>
              <w:bottom w:val="single" w:sz="4" w:space="0" w:color="A6A6A6"/>
              <w:right w:val="single" w:sz="4" w:space="0" w:color="A6A6A6"/>
            </w:tcBorders>
            <w:shd w:val="clear" w:color="auto" w:fill="auto"/>
            <w:hideMark/>
          </w:tcPr>
          <w:p w14:paraId="472C59A0"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on CP-UP separation</w:t>
            </w:r>
          </w:p>
        </w:tc>
        <w:tc>
          <w:tcPr>
            <w:tcW w:w="2160" w:type="dxa"/>
            <w:tcBorders>
              <w:top w:val="nil"/>
              <w:left w:val="nil"/>
              <w:bottom w:val="single" w:sz="4" w:space="0" w:color="A6A6A6"/>
              <w:right w:val="single" w:sz="4" w:space="0" w:color="A6A6A6"/>
            </w:tcBorders>
            <w:shd w:val="clear" w:color="auto" w:fill="auto"/>
            <w:hideMark/>
          </w:tcPr>
          <w:p w14:paraId="0B7719D5" w14:textId="77777777" w:rsidR="0028674C" w:rsidRPr="0028674C" w:rsidRDefault="0028674C" w:rsidP="0028674C">
            <w:pPr>
              <w:rPr>
                <w:rFonts w:ascii="Arial" w:hAnsi="Arial" w:cs="Arial"/>
                <w:sz w:val="16"/>
                <w:szCs w:val="16"/>
              </w:rPr>
            </w:pPr>
            <w:r w:rsidRPr="0028674C">
              <w:rPr>
                <w:rFonts w:ascii="Arial" w:hAnsi="Arial" w:cs="Arial"/>
                <w:sz w:val="16"/>
                <w:szCs w:val="16"/>
              </w:rPr>
              <w:t>LG Electronics Inc.</w:t>
            </w:r>
          </w:p>
        </w:tc>
      </w:tr>
      <w:tr w:rsidR="0028674C" w:rsidRPr="0028674C" w14:paraId="5939E476"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F5B83E5" w14:textId="77777777" w:rsidR="0028674C" w:rsidRPr="0028674C" w:rsidRDefault="00FE6E5B" w:rsidP="0028674C">
            <w:pPr>
              <w:rPr>
                <w:rFonts w:ascii="Arial" w:hAnsi="Arial" w:cs="Arial"/>
                <w:b/>
                <w:bCs/>
                <w:color w:val="0000FF"/>
                <w:sz w:val="16"/>
                <w:szCs w:val="16"/>
                <w:u w:val="single"/>
              </w:rPr>
            </w:pPr>
            <w:hyperlink r:id="rId166" w:history="1">
              <w:r w:rsidR="0028674C" w:rsidRPr="0028674C">
                <w:rPr>
                  <w:rFonts w:ascii="Arial" w:hAnsi="Arial" w:cs="Arial"/>
                  <w:b/>
                  <w:bCs/>
                  <w:color w:val="0000FF"/>
                  <w:sz w:val="16"/>
                  <w:szCs w:val="16"/>
                  <w:u w:val="single"/>
                </w:rPr>
                <w:t>R2-2201429</w:t>
              </w:r>
            </w:hyperlink>
          </w:p>
        </w:tc>
        <w:tc>
          <w:tcPr>
            <w:tcW w:w="4200" w:type="dxa"/>
            <w:tcBorders>
              <w:top w:val="nil"/>
              <w:left w:val="nil"/>
              <w:bottom w:val="single" w:sz="4" w:space="0" w:color="A6A6A6"/>
              <w:right w:val="single" w:sz="4" w:space="0" w:color="A6A6A6"/>
            </w:tcBorders>
            <w:shd w:val="clear" w:color="auto" w:fill="auto"/>
            <w:hideMark/>
          </w:tcPr>
          <w:p w14:paraId="64DFB78A" w14:textId="77777777" w:rsidR="0028674C" w:rsidRPr="0028674C" w:rsidRDefault="0028674C" w:rsidP="0028674C">
            <w:pPr>
              <w:rPr>
                <w:rFonts w:ascii="Arial" w:hAnsi="Arial" w:cs="Arial"/>
                <w:sz w:val="16"/>
                <w:szCs w:val="16"/>
              </w:rPr>
            </w:pPr>
            <w:r w:rsidRPr="0028674C">
              <w:rPr>
                <w:rFonts w:ascii="Arial" w:hAnsi="Arial" w:cs="Arial"/>
                <w:sz w:val="16"/>
                <w:szCs w:val="16"/>
              </w:rPr>
              <w:t>Open issues for BAP routing operation</w:t>
            </w:r>
          </w:p>
        </w:tc>
        <w:tc>
          <w:tcPr>
            <w:tcW w:w="2160" w:type="dxa"/>
            <w:tcBorders>
              <w:top w:val="nil"/>
              <w:left w:val="nil"/>
              <w:bottom w:val="single" w:sz="4" w:space="0" w:color="A6A6A6"/>
              <w:right w:val="single" w:sz="4" w:space="0" w:color="A6A6A6"/>
            </w:tcBorders>
            <w:shd w:val="clear" w:color="auto" w:fill="auto"/>
            <w:hideMark/>
          </w:tcPr>
          <w:p w14:paraId="759110AE" w14:textId="77777777" w:rsidR="0028674C" w:rsidRPr="0028674C" w:rsidRDefault="0028674C" w:rsidP="0028674C">
            <w:pPr>
              <w:rPr>
                <w:rFonts w:ascii="Arial" w:hAnsi="Arial" w:cs="Arial"/>
                <w:sz w:val="16"/>
                <w:szCs w:val="16"/>
              </w:rPr>
            </w:pPr>
            <w:r w:rsidRPr="0028674C">
              <w:rPr>
                <w:rFonts w:ascii="Arial" w:hAnsi="Arial" w:cs="Arial"/>
                <w:sz w:val="16"/>
                <w:szCs w:val="16"/>
              </w:rPr>
              <w:t>LG Electronics Inc.</w:t>
            </w:r>
          </w:p>
        </w:tc>
      </w:tr>
      <w:tr w:rsidR="0028674C" w:rsidRPr="0028674C" w14:paraId="356EB59B"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CFE6972" w14:textId="77777777" w:rsidR="0028674C" w:rsidRPr="0028674C" w:rsidRDefault="00FE6E5B" w:rsidP="0028674C">
            <w:pPr>
              <w:rPr>
                <w:rFonts w:ascii="Arial" w:hAnsi="Arial" w:cs="Arial"/>
                <w:b/>
                <w:bCs/>
                <w:color w:val="0000FF"/>
                <w:sz w:val="16"/>
                <w:szCs w:val="16"/>
                <w:u w:val="single"/>
              </w:rPr>
            </w:pPr>
            <w:hyperlink r:id="rId167" w:history="1">
              <w:r w:rsidR="0028674C" w:rsidRPr="0028674C">
                <w:rPr>
                  <w:rFonts w:ascii="Arial" w:hAnsi="Arial" w:cs="Arial"/>
                  <w:b/>
                  <w:bCs/>
                  <w:color w:val="0000FF"/>
                  <w:sz w:val="16"/>
                  <w:szCs w:val="16"/>
                  <w:u w:val="single"/>
                </w:rPr>
                <w:t>R2-2201430</w:t>
              </w:r>
            </w:hyperlink>
          </w:p>
        </w:tc>
        <w:tc>
          <w:tcPr>
            <w:tcW w:w="4200" w:type="dxa"/>
            <w:tcBorders>
              <w:top w:val="nil"/>
              <w:left w:val="nil"/>
              <w:bottom w:val="single" w:sz="4" w:space="0" w:color="A6A6A6"/>
              <w:right w:val="single" w:sz="4" w:space="0" w:color="A6A6A6"/>
            </w:tcBorders>
            <w:shd w:val="clear" w:color="auto" w:fill="auto"/>
            <w:hideMark/>
          </w:tcPr>
          <w:p w14:paraId="67200770" w14:textId="77777777" w:rsidR="0028674C" w:rsidRPr="0028674C" w:rsidRDefault="0028674C" w:rsidP="0028674C">
            <w:pPr>
              <w:rPr>
                <w:rFonts w:ascii="Arial" w:hAnsi="Arial" w:cs="Arial"/>
                <w:sz w:val="16"/>
                <w:szCs w:val="16"/>
              </w:rPr>
            </w:pPr>
            <w:r w:rsidRPr="0028674C">
              <w:rPr>
                <w:rFonts w:ascii="Arial" w:hAnsi="Arial" w:cs="Arial"/>
                <w:sz w:val="16"/>
                <w:szCs w:val="16"/>
              </w:rPr>
              <w:t>Text Proposal of TS 38.340 for BAP routing operation</w:t>
            </w:r>
          </w:p>
        </w:tc>
        <w:tc>
          <w:tcPr>
            <w:tcW w:w="2160" w:type="dxa"/>
            <w:tcBorders>
              <w:top w:val="nil"/>
              <w:left w:val="nil"/>
              <w:bottom w:val="single" w:sz="4" w:space="0" w:color="A6A6A6"/>
              <w:right w:val="single" w:sz="4" w:space="0" w:color="A6A6A6"/>
            </w:tcBorders>
            <w:shd w:val="clear" w:color="auto" w:fill="auto"/>
            <w:hideMark/>
          </w:tcPr>
          <w:p w14:paraId="52CA4966" w14:textId="77777777" w:rsidR="0028674C" w:rsidRPr="0028674C" w:rsidRDefault="0028674C" w:rsidP="0028674C">
            <w:pPr>
              <w:rPr>
                <w:rFonts w:ascii="Arial" w:hAnsi="Arial" w:cs="Arial"/>
                <w:sz w:val="16"/>
                <w:szCs w:val="16"/>
              </w:rPr>
            </w:pPr>
            <w:r w:rsidRPr="0028674C">
              <w:rPr>
                <w:rFonts w:ascii="Arial" w:hAnsi="Arial" w:cs="Arial"/>
                <w:sz w:val="16"/>
                <w:szCs w:val="16"/>
              </w:rPr>
              <w:t>LG Electronics Inc.</w:t>
            </w:r>
          </w:p>
        </w:tc>
      </w:tr>
      <w:tr w:rsidR="0028674C" w:rsidRPr="0028674C" w14:paraId="6952782E"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339D632" w14:textId="77777777" w:rsidR="0028674C" w:rsidRPr="0028674C" w:rsidRDefault="00FE6E5B" w:rsidP="0028674C">
            <w:pPr>
              <w:rPr>
                <w:rFonts w:ascii="Arial" w:hAnsi="Arial" w:cs="Arial"/>
                <w:b/>
                <w:bCs/>
                <w:color w:val="0000FF"/>
                <w:sz w:val="16"/>
                <w:szCs w:val="16"/>
                <w:u w:val="single"/>
              </w:rPr>
            </w:pPr>
            <w:hyperlink r:id="rId168" w:history="1">
              <w:r w:rsidR="0028674C" w:rsidRPr="0028674C">
                <w:rPr>
                  <w:rFonts w:ascii="Arial" w:hAnsi="Arial" w:cs="Arial"/>
                  <w:b/>
                  <w:bCs/>
                  <w:color w:val="0000FF"/>
                  <w:sz w:val="16"/>
                  <w:szCs w:val="16"/>
                  <w:u w:val="single"/>
                </w:rPr>
                <w:t>R2-2201468</w:t>
              </w:r>
            </w:hyperlink>
          </w:p>
        </w:tc>
        <w:tc>
          <w:tcPr>
            <w:tcW w:w="4200" w:type="dxa"/>
            <w:tcBorders>
              <w:top w:val="nil"/>
              <w:left w:val="nil"/>
              <w:bottom w:val="single" w:sz="4" w:space="0" w:color="A6A6A6"/>
              <w:right w:val="single" w:sz="4" w:space="0" w:color="A6A6A6"/>
            </w:tcBorders>
            <w:shd w:val="clear" w:color="auto" w:fill="auto"/>
            <w:hideMark/>
          </w:tcPr>
          <w:p w14:paraId="0CDB22AB" w14:textId="77777777" w:rsidR="0028674C" w:rsidRPr="0028674C" w:rsidRDefault="0028674C" w:rsidP="0028674C">
            <w:pPr>
              <w:rPr>
                <w:rFonts w:ascii="Arial" w:hAnsi="Arial" w:cs="Arial"/>
                <w:sz w:val="16"/>
                <w:szCs w:val="16"/>
              </w:rPr>
            </w:pPr>
            <w:r w:rsidRPr="0028674C">
              <w:rPr>
                <w:rFonts w:ascii="Arial" w:hAnsi="Arial" w:cs="Arial"/>
                <w:sz w:val="16"/>
                <w:szCs w:val="16"/>
              </w:rPr>
              <w:t>Resolving open issues on BH RLF indications</w:t>
            </w:r>
          </w:p>
        </w:tc>
        <w:tc>
          <w:tcPr>
            <w:tcW w:w="2160" w:type="dxa"/>
            <w:tcBorders>
              <w:top w:val="nil"/>
              <w:left w:val="nil"/>
              <w:bottom w:val="single" w:sz="4" w:space="0" w:color="A6A6A6"/>
              <w:right w:val="single" w:sz="4" w:space="0" w:color="A6A6A6"/>
            </w:tcBorders>
            <w:shd w:val="clear" w:color="auto" w:fill="auto"/>
            <w:hideMark/>
          </w:tcPr>
          <w:p w14:paraId="4DCDC02E" w14:textId="77777777" w:rsidR="0028674C" w:rsidRPr="0028674C" w:rsidRDefault="0028674C" w:rsidP="0028674C">
            <w:pPr>
              <w:rPr>
                <w:rFonts w:ascii="Arial" w:hAnsi="Arial" w:cs="Arial"/>
                <w:sz w:val="16"/>
                <w:szCs w:val="16"/>
              </w:rPr>
            </w:pPr>
            <w:r w:rsidRPr="0028674C">
              <w:rPr>
                <w:rFonts w:ascii="Arial" w:hAnsi="Arial" w:cs="Arial"/>
                <w:sz w:val="16"/>
                <w:szCs w:val="16"/>
              </w:rPr>
              <w:t>LG Electronics</w:t>
            </w:r>
          </w:p>
        </w:tc>
      </w:tr>
      <w:tr w:rsidR="0028674C" w:rsidRPr="0028674C" w14:paraId="6A50D885"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BD963E4" w14:textId="77777777" w:rsidR="0028674C" w:rsidRPr="0028674C" w:rsidRDefault="00FE6E5B" w:rsidP="0028674C">
            <w:pPr>
              <w:rPr>
                <w:rFonts w:ascii="Arial" w:hAnsi="Arial" w:cs="Arial"/>
                <w:b/>
                <w:bCs/>
                <w:color w:val="0000FF"/>
                <w:sz w:val="16"/>
                <w:szCs w:val="16"/>
                <w:u w:val="single"/>
              </w:rPr>
            </w:pPr>
            <w:hyperlink r:id="rId169" w:history="1">
              <w:r w:rsidR="0028674C" w:rsidRPr="0028674C">
                <w:rPr>
                  <w:rFonts w:ascii="Arial" w:hAnsi="Arial" w:cs="Arial"/>
                  <w:b/>
                  <w:bCs/>
                  <w:color w:val="0000FF"/>
                  <w:sz w:val="16"/>
                  <w:szCs w:val="16"/>
                  <w:u w:val="single"/>
                </w:rPr>
                <w:t>R2-2201526</w:t>
              </w:r>
            </w:hyperlink>
          </w:p>
        </w:tc>
        <w:tc>
          <w:tcPr>
            <w:tcW w:w="4200" w:type="dxa"/>
            <w:tcBorders>
              <w:top w:val="nil"/>
              <w:left w:val="nil"/>
              <w:bottom w:val="single" w:sz="4" w:space="0" w:color="A6A6A6"/>
              <w:right w:val="single" w:sz="4" w:space="0" w:color="A6A6A6"/>
            </w:tcBorders>
            <w:shd w:val="clear" w:color="auto" w:fill="auto"/>
            <w:hideMark/>
          </w:tcPr>
          <w:p w14:paraId="7DD9D9DF" w14:textId="77777777" w:rsidR="0028674C" w:rsidRPr="0028674C" w:rsidRDefault="0028674C" w:rsidP="0028674C">
            <w:pPr>
              <w:rPr>
                <w:rFonts w:ascii="Arial" w:hAnsi="Arial" w:cs="Arial"/>
                <w:sz w:val="16"/>
                <w:szCs w:val="16"/>
              </w:rPr>
            </w:pPr>
            <w:r w:rsidRPr="0028674C">
              <w:rPr>
                <w:rFonts w:ascii="Arial" w:hAnsi="Arial" w:cs="Arial"/>
                <w:sz w:val="16"/>
                <w:szCs w:val="16"/>
              </w:rPr>
              <w:t>Extended BSR and padding</w:t>
            </w:r>
          </w:p>
        </w:tc>
        <w:tc>
          <w:tcPr>
            <w:tcW w:w="2160" w:type="dxa"/>
            <w:tcBorders>
              <w:top w:val="nil"/>
              <w:left w:val="nil"/>
              <w:bottom w:val="single" w:sz="4" w:space="0" w:color="A6A6A6"/>
              <w:right w:val="single" w:sz="4" w:space="0" w:color="A6A6A6"/>
            </w:tcBorders>
            <w:shd w:val="clear" w:color="auto" w:fill="auto"/>
            <w:hideMark/>
          </w:tcPr>
          <w:p w14:paraId="29883B1F" w14:textId="77777777" w:rsidR="0028674C" w:rsidRPr="0028674C" w:rsidRDefault="0028674C" w:rsidP="0028674C">
            <w:pPr>
              <w:rPr>
                <w:rFonts w:ascii="Arial" w:hAnsi="Arial" w:cs="Arial"/>
                <w:sz w:val="16"/>
                <w:szCs w:val="16"/>
              </w:rPr>
            </w:pPr>
            <w:r w:rsidRPr="0028674C">
              <w:rPr>
                <w:rFonts w:ascii="Arial" w:hAnsi="Arial" w:cs="Arial"/>
                <w:sz w:val="16"/>
                <w:szCs w:val="16"/>
              </w:rPr>
              <w:t>Samsung Electronics GmbH</w:t>
            </w:r>
          </w:p>
        </w:tc>
      </w:tr>
      <w:tr w:rsidR="0028674C" w:rsidRPr="0028674C" w14:paraId="4780DDA7"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A8F525D" w14:textId="77777777" w:rsidR="0028674C" w:rsidRPr="0028674C" w:rsidRDefault="00FE6E5B" w:rsidP="0028674C">
            <w:pPr>
              <w:rPr>
                <w:rFonts w:ascii="Arial" w:hAnsi="Arial" w:cs="Arial"/>
                <w:b/>
                <w:bCs/>
                <w:color w:val="0000FF"/>
                <w:sz w:val="16"/>
                <w:szCs w:val="16"/>
                <w:u w:val="single"/>
              </w:rPr>
            </w:pPr>
            <w:hyperlink r:id="rId170" w:history="1">
              <w:r w:rsidR="0028674C" w:rsidRPr="0028674C">
                <w:rPr>
                  <w:rFonts w:ascii="Arial" w:hAnsi="Arial" w:cs="Arial"/>
                  <w:b/>
                  <w:bCs/>
                  <w:color w:val="0000FF"/>
                  <w:sz w:val="16"/>
                  <w:szCs w:val="16"/>
                  <w:u w:val="single"/>
                </w:rPr>
                <w:t>R2-2201527</w:t>
              </w:r>
            </w:hyperlink>
          </w:p>
        </w:tc>
        <w:tc>
          <w:tcPr>
            <w:tcW w:w="4200" w:type="dxa"/>
            <w:tcBorders>
              <w:top w:val="nil"/>
              <w:left w:val="nil"/>
              <w:bottom w:val="single" w:sz="4" w:space="0" w:color="A6A6A6"/>
              <w:right w:val="single" w:sz="4" w:space="0" w:color="A6A6A6"/>
            </w:tcBorders>
            <w:shd w:val="clear" w:color="auto" w:fill="auto"/>
            <w:hideMark/>
          </w:tcPr>
          <w:p w14:paraId="275790C7" w14:textId="77777777" w:rsidR="0028674C" w:rsidRPr="0028674C" w:rsidRDefault="0028674C" w:rsidP="0028674C">
            <w:pPr>
              <w:rPr>
                <w:rFonts w:ascii="Arial" w:hAnsi="Arial" w:cs="Arial"/>
                <w:sz w:val="16"/>
                <w:szCs w:val="16"/>
              </w:rPr>
            </w:pPr>
            <w:r w:rsidRPr="0028674C">
              <w:rPr>
                <w:rFonts w:ascii="Arial" w:hAnsi="Arial" w:cs="Arial"/>
                <w:sz w:val="16"/>
                <w:szCs w:val="16"/>
              </w:rPr>
              <w:t>Running CR to 38.321 on Integrated Access and Backhaul for NR Rel-17</w:t>
            </w:r>
          </w:p>
        </w:tc>
        <w:tc>
          <w:tcPr>
            <w:tcW w:w="2160" w:type="dxa"/>
            <w:tcBorders>
              <w:top w:val="nil"/>
              <w:left w:val="nil"/>
              <w:bottom w:val="single" w:sz="4" w:space="0" w:color="A6A6A6"/>
              <w:right w:val="single" w:sz="4" w:space="0" w:color="A6A6A6"/>
            </w:tcBorders>
            <w:shd w:val="clear" w:color="auto" w:fill="auto"/>
            <w:hideMark/>
          </w:tcPr>
          <w:p w14:paraId="6559F7B6" w14:textId="77777777" w:rsidR="0028674C" w:rsidRPr="0028674C" w:rsidRDefault="0028674C" w:rsidP="0028674C">
            <w:pPr>
              <w:rPr>
                <w:rFonts w:ascii="Arial" w:hAnsi="Arial" w:cs="Arial"/>
                <w:sz w:val="16"/>
                <w:szCs w:val="16"/>
              </w:rPr>
            </w:pPr>
            <w:r w:rsidRPr="0028674C">
              <w:rPr>
                <w:rFonts w:ascii="Arial" w:hAnsi="Arial" w:cs="Arial"/>
                <w:sz w:val="16"/>
                <w:szCs w:val="16"/>
              </w:rPr>
              <w:t>Samsung Electronics GmbH</w:t>
            </w:r>
          </w:p>
        </w:tc>
      </w:tr>
      <w:tr w:rsidR="0028674C" w:rsidRPr="0028674C" w14:paraId="185DED01"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5C43605" w14:textId="77777777" w:rsidR="0028674C" w:rsidRPr="0028674C" w:rsidRDefault="00FE6E5B" w:rsidP="0028674C">
            <w:pPr>
              <w:rPr>
                <w:rFonts w:ascii="Arial" w:hAnsi="Arial" w:cs="Arial"/>
                <w:b/>
                <w:bCs/>
                <w:color w:val="0000FF"/>
                <w:sz w:val="16"/>
                <w:szCs w:val="16"/>
                <w:u w:val="single"/>
              </w:rPr>
            </w:pPr>
            <w:hyperlink r:id="rId171" w:history="1">
              <w:r w:rsidR="0028674C" w:rsidRPr="0028674C">
                <w:rPr>
                  <w:rFonts w:ascii="Arial" w:hAnsi="Arial" w:cs="Arial"/>
                  <w:b/>
                  <w:bCs/>
                  <w:color w:val="0000FF"/>
                  <w:sz w:val="16"/>
                  <w:szCs w:val="16"/>
                  <w:u w:val="single"/>
                </w:rPr>
                <w:t>R2-2201606</w:t>
              </w:r>
            </w:hyperlink>
          </w:p>
        </w:tc>
        <w:tc>
          <w:tcPr>
            <w:tcW w:w="4200" w:type="dxa"/>
            <w:tcBorders>
              <w:top w:val="nil"/>
              <w:left w:val="nil"/>
              <w:bottom w:val="single" w:sz="4" w:space="0" w:color="A6A6A6"/>
              <w:right w:val="single" w:sz="4" w:space="0" w:color="A6A6A6"/>
            </w:tcBorders>
            <w:shd w:val="clear" w:color="auto" w:fill="auto"/>
            <w:hideMark/>
          </w:tcPr>
          <w:p w14:paraId="43593C4D"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Boundary IAB node </w:t>
            </w:r>
            <w:proofErr w:type="spellStart"/>
            <w:r w:rsidRPr="0028674C">
              <w:rPr>
                <w:rFonts w:ascii="Arial" w:hAnsi="Arial" w:cs="Arial"/>
                <w:sz w:val="16"/>
                <w:szCs w:val="16"/>
              </w:rPr>
              <w:t>behaviour</w:t>
            </w:r>
            <w:proofErr w:type="spellEnd"/>
            <w:r w:rsidRPr="0028674C">
              <w:rPr>
                <w:rFonts w:ascii="Arial" w:hAnsi="Arial" w:cs="Arial"/>
                <w:sz w:val="16"/>
                <w:szCs w:val="16"/>
              </w:rPr>
              <w:t xml:space="preserve"> for partial inter-donor migration</w:t>
            </w:r>
          </w:p>
        </w:tc>
        <w:tc>
          <w:tcPr>
            <w:tcW w:w="2160" w:type="dxa"/>
            <w:tcBorders>
              <w:top w:val="nil"/>
              <w:left w:val="nil"/>
              <w:bottom w:val="single" w:sz="4" w:space="0" w:color="A6A6A6"/>
              <w:right w:val="single" w:sz="4" w:space="0" w:color="A6A6A6"/>
            </w:tcBorders>
            <w:shd w:val="clear" w:color="auto" w:fill="auto"/>
            <w:hideMark/>
          </w:tcPr>
          <w:p w14:paraId="516B31AF" w14:textId="77777777" w:rsidR="0028674C" w:rsidRPr="0028674C" w:rsidRDefault="0028674C" w:rsidP="0028674C">
            <w:pPr>
              <w:rPr>
                <w:rFonts w:ascii="Arial" w:hAnsi="Arial" w:cs="Arial"/>
                <w:sz w:val="16"/>
                <w:szCs w:val="16"/>
              </w:rPr>
            </w:pPr>
            <w:r w:rsidRPr="0028674C">
              <w:rPr>
                <w:rFonts w:ascii="Arial" w:hAnsi="Arial" w:cs="Arial"/>
                <w:sz w:val="16"/>
                <w:szCs w:val="16"/>
              </w:rPr>
              <w:t>Ericsson</w:t>
            </w:r>
          </w:p>
        </w:tc>
      </w:tr>
      <w:tr w:rsidR="0028674C" w:rsidRPr="0028674C" w14:paraId="5610813A"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659FE73" w14:textId="77777777" w:rsidR="0028674C" w:rsidRPr="0028674C" w:rsidRDefault="00FE6E5B" w:rsidP="0028674C">
            <w:pPr>
              <w:rPr>
                <w:rFonts w:ascii="Arial" w:hAnsi="Arial" w:cs="Arial"/>
                <w:b/>
                <w:bCs/>
                <w:color w:val="0000FF"/>
                <w:sz w:val="16"/>
                <w:szCs w:val="16"/>
                <w:u w:val="single"/>
              </w:rPr>
            </w:pPr>
            <w:hyperlink r:id="rId172" w:history="1">
              <w:r w:rsidR="0028674C" w:rsidRPr="0028674C">
                <w:rPr>
                  <w:rFonts w:ascii="Arial" w:hAnsi="Arial" w:cs="Arial"/>
                  <w:b/>
                  <w:bCs/>
                  <w:color w:val="0000FF"/>
                  <w:sz w:val="16"/>
                  <w:szCs w:val="16"/>
                  <w:u w:val="single"/>
                </w:rPr>
                <w:t>R2-2201607</w:t>
              </w:r>
            </w:hyperlink>
          </w:p>
        </w:tc>
        <w:tc>
          <w:tcPr>
            <w:tcW w:w="4200" w:type="dxa"/>
            <w:tcBorders>
              <w:top w:val="nil"/>
              <w:left w:val="nil"/>
              <w:bottom w:val="single" w:sz="4" w:space="0" w:color="A6A6A6"/>
              <w:right w:val="single" w:sz="4" w:space="0" w:color="A6A6A6"/>
            </w:tcBorders>
            <w:shd w:val="clear" w:color="auto" w:fill="auto"/>
            <w:hideMark/>
          </w:tcPr>
          <w:p w14:paraId="25837FBC" w14:textId="77777777" w:rsidR="0028674C" w:rsidRPr="0028674C" w:rsidRDefault="0028674C" w:rsidP="0028674C">
            <w:pPr>
              <w:rPr>
                <w:rFonts w:ascii="Arial" w:hAnsi="Arial" w:cs="Arial"/>
                <w:sz w:val="16"/>
                <w:szCs w:val="16"/>
              </w:rPr>
            </w:pPr>
            <w:r w:rsidRPr="0028674C">
              <w:rPr>
                <w:rFonts w:ascii="Arial" w:hAnsi="Arial" w:cs="Arial"/>
                <w:sz w:val="16"/>
                <w:szCs w:val="16"/>
              </w:rPr>
              <w:t>On Local Routing and Type 2/3 RLF Handling</w:t>
            </w:r>
          </w:p>
        </w:tc>
        <w:tc>
          <w:tcPr>
            <w:tcW w:w="2160" w:type="dxa"/>
            <w:tcBorders>
              <w:top w:val="nil"/>
              <w:left w:val="nil"/>
              <w:bottom w:val="single" w:sz="4" w:space="0" w:color="A6A6A6"/>
              <w:right w:val="single" w:sz="4" w:space="0" w:color="A6A6A6"/>
            </w:tcBorders>
            <w:shd w:val="clear" w:color="auto" w:fill="auto"/>
            <w:hideMark/>
          </w:tcPr>
          <w:p w14:paraId="40C80FBC" w14:textId="77777777" w:rsidR="0028674C" w:rsidRPr="0028674C" w:rsidRDefault="0028674C" w:rsidP="0028674C">
            <w:pPr>
              <w:rPr>
                <w:rFonts w:ascii="Arial" w:hAnsi="Arial" w:cs="Arial"/>
                <w:sz w:val="16"/>
                <w:szCs w:val="16"/>
              </w:rPr>
            </w:pPr>
            <w:r w:rsidRPr="0028674C">
              <w:rPr>
                <w:rFonts w:ascii="Arial" w:hAnsi="Arial" w:cs="Arial"/>
                <w:sz w:val="16"/>
                <w:szCs w:val="16"/>
              </w:rPr>
              <w:t>Ericsson</w:t>
            </w:r>
          </w:p>
        </w:tc>
      </w:tr>
      <w:tr w:rsidR="0028674C" w:rsidRPr="0028674C" w14:paraId="4E3F251F"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23A776B" w14:textId="77777777" w:rsidR="0028674C" w:rsidRPr="0028674C" w:rsidRDefault="00FE6E5B" w:rsidP="0028674C">
            <w:pPr>
              <w:rPr>
                <w:rFonts w:ascii="Arial" w:hAnsi="Arial" w:cs="Arial"/>
                <w:b/>
                <w:bCs/>
                <w:color w:val="0000FF"/>
                <w:sz w:val="16"/>
                <w:szCs w:val="16"/>
                <w:u w:val="single"/>
              </w:rPr>
            </w:pPr>
            <w:hyperlink r:id="rId173" w:history="1">
              <w:r w:rsidR="0028674C" w:rsidRPr="0028674C">
                <w:rPr>
                  <w:rFonts w:ascii="Arial" w:hAnsi="Arial" w:cs="Arial"/>
                  <w:b/>
                  <w:bCs/>
                  <w:color w:val="0000FF"/>
                  <w:sz w:val="16"/>
                  <w:szCs w:val="16"/>
                  <w:u w:val="single"/>
                </w:rPr>
                <w:t>R2-2201608</w:t>
              </w:r>
            </w:hyperlink>
          </w:p>
        </w:tc>
        <w:tc>
          <w:tcPr>
            <w:tcW w:w="4200" w:type="dxa"/>
            <w:tcBorders>
              <w:top w:val="nil"/>
              <w:left w:val="nil"/>
              <w:bottom w:val="single" w:sz="4" w:space="0" w:color="A6A6A6"/>
              <w:right w:val="single" w:sz="4" w:space="0" w:color="A6A6A6"/>
            </w:tcBorders>
            <w:shd w:val="clear" w:color="auto" w:fill="auto"/>
            <w:hideMark/>
          </w:tcPr>
          <w:p w14:paraId="28042C8C" w14:textId="77777777" w:rsidR="0028674C" w:rsidRPr="0028674C" w:rsidRDefault="0028674C" w:rsidP="0028674C">
            <w:pPr>
              <w:rPr>
                <w:rFonts w:ascii="Arial" w:hAnsi="Arial" w:cs="Arial"/>
                <w:sz w:val="16"/>
                <w:szCs w:val="16"/>
              </w:rPr>
            </w:pPr>
            <w:r w:rsidRPr="0028674C">
              <w:rPr>
                <w:rFonts w:ascii="Arial" w:hAnsi="Arial" w:cs="Arial"/>
                <w:sz w:val="16"/>
                <w:szCs w:val="16"/>
              </w:rPr>
              <w:t>Remaining Issues Related to CP/UP Separation in IAB Network</w:t>
            </w:r>
          </w:p>
        </w:tc>
        <w:tc>
          <w:tcPr>
            <w:tcW w:w="2160" w:type="dxa"/>
            <w:tcBorders>
              <w:top w:val="nil"/>
              <w:left w:val="nil"/>
              <w:bottom w:val="single" w:sz="4" w:space="0" w:color="A6A6A6"/>
              <w:right w:val="single" w:sz="4" w:space="0" w:color="A6A6A6"/>
            </w:tcBorders>
            <w:shd w:val="clear" w:color="auto" w:fill="auto"/>
            <w:hideMark/>
          </w:tcPr>
          <w:p w14:paraId="432DC72F" w14:textId="77777777" w:rsidR="0028674C" w:rsidRPr="0028674C" w:rsidRDefault="0028674C" w:rsidP="0028674C">
            <w:pPr>
              <w:rPr>
                <w:rFonts w:ascii="Arial" w:hAnsi="Arial" w:cs="Arial"/>
                <w:sz w:val="16"/>
                <w:szCs w:val="16"/>
              </w:rPr>
            </w:pPr>
            <w:r w:rsidRPr="0028674C">
              <w:rPr>
                <w:rFonts w:ascii="Arial" w:hAnsi="Arial" w:cs="Arial"/>
                <w:sz w:val="16"/>
                <w:szCs w:val="16"/>
              </w:rPr>
              <w:t>Ericsson</w:t>
            </w:r>
          </w:p>
        </w:tc>
      </w:tr>
      <w:tr w:rsidR="0028674C" w:rsidRPr="0028674C" w14:paraId="15F86D9B"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780084D" w14:textId="77777777" w:rsidR="0028674C" w:rsidRPr="0028674C" w:rsidRDefault="00FE6E5B" w:rsidP="0028674C">
            <w:pPr>
              <w:rPr>
                <w:rFonts w:ascii="Arial" w:hAnsi="Arial" w:cs="Arial"/>
                <w:b/>
                <w:bCs/>
                <w:color w:val="0000FF"/>
                <w:sz w:val="16"/>
                <w:szCs w:val="16"/>
                <w:u w:val="single"/>
              </w:rPr>
            </w:pPr>
            <w:hyperlink r:id="rId174" w:history="1">
              <w:r w:rsidR="0028674C" w:rsidRPr="0028674C">
                <w:rPr>
                  <w:rFonts w:ascii="Arial" w:hAnsi="Arial" w:cs="Arial"/>
                  <w:b/>
                  <w:bCs/>
                  <w:color w:val="0000FF"/>
                  <w:sz w:val="16"/>
                  <w:szCs w:val="16"/>
                  <w:u w:val="single"/>
                </w:rPr>
                <w:t>R2-2201609</w:t>
              </w:r>
            </w:hyperlink>
          </w:p>
        </w:tc>
        <w:tc>
          <w:tcPr>
            <w:tcW w:w="4200" w:type="dxa"/>
            <w:tcBorders>
              <w:top w:val="nil"/>
              <w:left w:val="nil"/>
              <w:bottom w:val="single" w:sz="4" w:space="0" w:color="A6A6A6"/>
              <w:right w:val="single" w:sz="4" w:space="0" w:color="A6A6A6"/>
            </w:tcBorders>
            <w:shd w:val="clear" w:color="auto" w:fill="auto"/>
            <w:hideMark/>
          </w:tcPr>
          <w:p w14:paraId="35CB5D59" w14:textId="77777777" w:rsidR="0028674C" w:rsidRPr="0028674C" w:rsidRDefault="0028674C" w:rsidP="0028674C">
            <w:pPr>
              <w:rPr>
                <w:rFonts w:ascii="Arial" w:hAnsi="Arial" w:cs="Arial"/>
                <w:sz w:val="16"/>
                <w:szCs w:val="16"/>
              </w:rPr>
            </w:pPr>
            <w:r w:rsidRPr="0028674C">
              <w:rPr>
                <w:rFonts w:ascii="Arial" w:hAnsi="Arial" w:cs="Arial"/>
                <w:sz w:val="16"/>
                <w:szCs w:val="16"/>
              </w:rPr>
              <w:t xml:space="preserve">On </w:t>
            </w:r>
            <w:proofErr w:type="spellStart"/>
            <w:r w:rsidRPr="0028674C">
              <w:rPr>
                <w:rFonts w:ascii="Arial" w:hAnsi="Arial" w:cs="Arial"/>
                <w:sz w:val="16"/>
                <w:szCs w:val="16"/>
              </w:rPr>
              <w:t>eIAB</w:t>
            </w:r>
            <w:proofErr w:type="spellEnd"/>
            <w:r w:rsidRPr="0028674C">
              <w:rPr>
                <w:rFonts w:ascii="Arial" w:hAnsi="Arial" w:cs="Arial"/>
                <w:sz w:val="16"/>
                <w:szCs w:val="16"/>
              </w:rPr>
              <w:t xml:space="preserve"> capabilities</w:t>
            </w:r>
          </w:p>
        </w:tc>
        <w:tc>
          <w:tcPr>
            <w:tcW w:w="2160" w:type="dxa"/>
            <w:tcBorders>
              <w:top w:val="nil"/>
              <w:left w:val="nil"/>
              <w:bottom w:val="single" w:sz="4" w:space="0" w:color="A6A6A6"/>
              <w:right w:val="single" w:sz="4" w:space="0" w:color="A6A6A6"/>
            </w:tcBorders>
            <w:shd w:val="clear" w:color="auto" w:fill="auto"/>
            <w:hideMark/>
          </w:tcPr>
          <w:p w14:paraId="55C8DDF9" w14:textId="77777777" w:rsidR="0028674C" w:rsidRPr="0028674C" w:rsidRDefault="0028674C" w:rsidP="0028674C">
            <w:pPr>
              <w:rPr>
                <w:rFonts w:ascii="Arial" w:hAnsi="Arial" w:cs="Arial"/>
                <w:sz w:val="16"/>
                <w:szCs w:val="16"/>
              </w:rPr>
            </w:pPr>
            <w:r w:rsidRPr="0028674C">
              <w:rPr>
                <w:rFonts w:ascii="Arial" w:hAnsi="Arial" w:cs="Arial"/>
                <w:sz w:val="16"/>
                <w:szCs w:val="16"/>
              </w:rPr>
              <w:t>Ericsson</w:t>
            </w:r>
          </w:p>
        </w:tc>
      </w:tr>
      <w:tr w:rsidR="0028674C" w:rsidRPr="0028674C" w14:paraId="3E50F392"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691861B" w14:textId="77777777" w:rsidR="0028674C" w:rsidRPr="0028674C" w:rsidRDefault="00FE6E5B" w:rsidP="0028674C">
            <w:pPr>
              <w:rPr>
                <w:rFonts w:ascii="Arial" w:hAnsi="Arial" w:cs="Arial"/>
                <w:b/>
                <w:bCs/>
                <w:color w:val="0000FF"/>
                <w:sz w:val="16"/>
                <w:szCs w:val="16"/>
                <w:u w:val="single"/>
              </w:rPr>
            </w:pPr>
            <w:hyperlink r:id="rId175" w:history="1">
              <w:r w:rsidR="0028674C" w:rsidRPr="0028674C">
                <w:rPr>
                  <w:rFonts w:ascii="Arial" w:hAnsi="Arial" w:cs="Arial"/>
                  <w:b/>
                  <w:bCs/>
                  <w:color w:val="0000FF"/>
                  <w:sz w:val="16"/>
                  <w:szCs w:val="16"/>
                  <w:u w:val="single"/>
                </w:rPr>
                <w:t>R2-2201610</w:t>
              </w:r>
            </w:hyperlink>
          </w:p>
        </w:tc>
        <w:tc>
          <w:tcPr>
            <w:tcW w:w="4200" w:type="dxa"/>
            <w:tcBorders>
              <w:top w:val="nil"/>
              <w:left w:val="nil"/>
              <w:bottom w:val="single" w:sz="4" w:space="0" w:color="A6A6A6"/>
              <w:right w:val="single" w:sz="4" w:space="0" w:color="A6A6A6"/>
            </w:tcBorders>
            <w:shd w:val="clear" w:color="auto" w:fill="auto"/>
            <w:hideMark/>
          </w:tcPr>
          <w:p w14:paraId="47D2BFDB" w14:textId="77777777" w:rsidR="0028674C" w:rsidRPr="0028674C" w:rsidRDefault="0028674C" w:rsidP="0028674C">
            <w:pPr>
              <w:rPr>
                <w:rFonts w:ascii="Arial" w:hAnsi="Arial" w:cs="Arial"/>
                <w:sz w:val="16"/>
                <w:szCs w:val="16"/>
              </w:rPr>
            </w:pPr>
            <w:r w:rsidRPr="0028674C">
              <w:rPr>
                <w:rFonts w:ascii="Arial" w:hAnsi="Arial" w:cs="Arial"/>
                <w:sz w:val="16"/>
                <w:szCs w:val="16"/>
              </w:rPr>
              <w:t>RAN2 impact of miscellaneous features driven by RAN3 and RAN1</w:t>
            </w:r>
          </w:p>
        </w:tc>
        <w:tc>
          <w:tcPr>
            <w:tcW w:w="2160" w:type="dxa"/>
            <w:tcBorders>
              <w:top w:val="nil"/>
              <w:left w:val="nil"/>
              <w:bottom w:val="single" w:sz="4" w:space="0" w:color="A6A6A6"/>
              <w:right w:val="single" w:sz="4" w:space="0" w:color="A6A6A6"/>
            </w:tcBorders>
            <w:shd w:val="clear" w:color="auto" w:fill="auto"/>
            <w:hideMark/>
          </w:tcPr>
          <w:p w14:paraId="7B170CBF" w14:textId="77777777" w:rsidR="0028674C" w:rsidRPr="0028674C" w:rsidRDefault="0028674C" w:rsidP="0028674C">
            <w:pPr>
              <w:rPr>
                <w:rFonts w:ascii="Arial" w:hAnsi="Arial" w:cs="Arial"/>
                <w:sz w:val="16"/>
                <w:szCs w:val="16"/>
              </w:rPr>
            </w:pPr>
            <w:r w:rsidRPr="0028674C">
              <w:rPr>
                <w:rFonts w:ascii="Arial" w:hAnsi="Arial" w:cs="Arial"/>
                <w:sz w:val="16"/>
                <w:szCs w:val="16"/>
              </w:rPr>
              <w:t>Ericsson</w:t>
            </w:r>
          </w:p>
        </w:tc>
      </w:tr>
      <w:tr w:rsidR="0028674C" w:rsidRPr="0028674C" w14:paraId="36D1717E" w14:textId="77777777" w:rsidTr="0028674C">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29D0F5E" w14:textId="77777777" w:rsidR="0028674C" w:rsidRPr="0028674C" w:rsidRDefault="00FE6E5B" w:rsidP="0028674C">
            <w:pPr>
              <w:rPr>
                <w:rFonts w:ascii="Arial" w:hAnsi="Arial" w:cs="Arial"/>
                <w:b/>
                <w:bCs/>
                <w:color w:val="0000FF"/>
                <w:sz w:val="16"/>
                <w:szCs w:val="16"/>
                <w:u w:val="single"/>
              </w:rPr>
            </w:pPr>
            <w:hyperlink r:id="rId176" w:history="1">
              <w:r w:rsidR="0028674C" w:rsidRPr="0028674C">
                <w:rPr>
                  <w:rFonts w:ascii="Arial" w:hAnsi="Arial" w:cs="Arial"/>
                  <w:b/>
                  <w:bCs/>
                  <w:color w:val="0000FF"/>
                  <w:sz w:val="16"/>
                  <w:szCs w:val="16"/>
                  <w:u w:val="single"/>
                </w:rPr>
                <w:t>R2-2201613</w:t>
              </w:r>
            </w:hyperlink>
          </w:p>
        </w:tc>
        <w:tc>
          <w:tcPr>
            <w:tcW w:w="4200" w:type="dxa"/>
            <w:tcBorders>
              <w:top w:val="nil"/>
              <w:left w:val="nil"/>
              <w:bottom w:val="single" w:sz="4" w:space="0" w:color="A6A6A6"/>
              <w:right w:val="single" w:sz="4" w:space="0" w:color="A6A6A6"/>
            </w:tcBorders>
            <w:shd w:val="clear" w:color="auto" w:fill="auto"/>
            <w:hideMark/>
          </w:tcPr>
          <w:p w14:paraId="1E634F22" w14:textId="77777777" w:rsidR="0028674C" w:rsidRPr="0028674C" w:rsidRDefault="0028674C" w:rsidP="0028674C">
            <w:pPr>
              <w:rPr>
                <w:rFonts w:ascii="Arial" w:hAnsi="Arial" w:cs="Arial"/>
                <w:sz w:val="16"/>
                <w:szCs w:val="16"/>
              </w:rPr>
            </w:pPr>
            <w:r w:rsidRPr="0028674C">
              <w:rPr>
                <w:rFonts w:ascii="Arial" w:hAnsi="Arial" w:cs="Arial"/>
                <w:sz w:val="16"/>
                <w:szCs w:val="16"/>
              </w:rPr>
              <w:t>Running CR to 38.331 on NR IAB enhancements</w:t>
            </w:r>
          </w:p>
        </w:tc>
        <w:tc>
          <w:tcPr>
            <w:tcW w:w="2160" w:type="dxa"/>
            <w:tcBorders>
              <w:top w:val="nil"/>
              <w:left w:val="nil"/>
              <w:bottom w:val="single" w:sz="4" w:space="0" w:color="A6A6A6"/>
              <w:right w:val="single" w:sz="4" w:space="0" w:color="A6A6A6"/>
            </w:tcBorders>
            <w:shd w:val="clear" w:color="auto" w:fill="auto"/>
            <w:hideMark/>
          </w:tcPr>
          <w:p w14:paraId="62DF97DA" w14:textId="77777777" w:rsidR="0028674C" w:rsidRPr="0028674C" w:rsidRDefault="0028674C" w:rsidP="0028674C">
            <w:pPr>
              <w:rPr>
                <w:rFonts w:ascii="Arial" w:hAnsi="Arial" w:cs="Arial"/>
                <w:sz w:val="16"/>
                <w:szCs w:val="16"/>
              </w:rPr>
            </w:pPr>
            <w:r w:rsidRPr="0028674C">
              <w:rPr>
                <w:rFonts w:ascii="Arial" w:hAnsi="Arial" w:cs="Arial"/>
                <w:sz w:val="16"/>
                <w:szCs w:val="16"/>
              </w:rPr>
              <w:t>Ericsson</w:t>
            </w:r>
          </w:p>
        </w:tc>
      </w:tr>
    </w:tbl>
    <w:p w14:paraId="7203F181" w14:textId="77777777" w:rsidR="00E33A86" w:rsidRDefault="00E33A86" w:rsidP="00E33A86">
      <w:pPr>
        <w:pStyle w:val="NO"/>
        <w:ind w:left="851"/>
        <w:rPr>
          <w:rFonts w:ascii="Arial" w:hAnsi="Arial" w:cs="Arial"/>
          <w:b/>
          <w:bCs/>
          <w:iCs/>
          <w:lang w:val="de-DE"/>
        </w:rPr>
      </w:pPr>
    </w:p>
    <w:p w14:paraId="73754B46" w14:textId="047E07F5" w:rsidR="00E33A86" w:rsidRPr="00E33A86" w:rsidRDefault="00E33A86" w:rsidP="00E33A86">
      <w:pPr>
        <w:pStyle w:val="NO"/>
        <w:ind w:left="851"/>
        <w:rPr>
          <w:rFonts w:ascii="Arial" w:hAnsi="Arial" w:cs="Arial"/>
          <w:b/>
          <w:bCs/>
          <w:iCs/>
          <w:lang w:val="de-DE"/>
        </w:rPr>
      </w:pPr>
      <w:r w:rsidRPr="00E33A86">
        <w:rPr>
          <w:rFonts w:ascii="Arial" w:hAnsi="Arial" w:cs="Arial"/>
          <w:b/>
          <w:bCs/>
          <w:iCs/>
          <w:lang w:val="de-DE"/>
        </w:rPr>
        <w:t>RAN2#11</w:t>
      </w:r>
      <w:r>
        <w:rPr>
          <w:rFonts w:ascii="Arial" w:hAnsi="Arial" w:cs="Arial"/>
          <w:b/>
          <w:bCs/>
          <w:iCs/>
          <w:lang w:val="de-DE"/>
        </w:rPr>
        <w:t>7</w:t>
      </w:r>
      <w:r w:rsidRPr="00E33A86">
        <w:rPr>
          <w:rFonts w:ascii="Arial" w:hAnsi="Arial" w:cs="Arial"/>
          <w:b/>
          <w:bCs/>
          <w:iCs/>
          <w:lang w:val="de-DE"/>
        </w:rPr>
        <w:t>bis-e:</w:t>
      </w:r>
    </w:p>
    <w:tbl>
      <w:tblPr>
        <w:tblW w:w="8860" w:type="dxa"/>
        <w:tblLook w:val="04A0" w:firstRow="1" w:lastRow="0" w:firstColumn="1" w:lastColumn="0" w:noHBand="0" w:noVBand="1"/>
      </w:tblPr>
      <w:tblGrid>
        <w:gridCol w:w="1255"/>
        <w:gridCol w:w="4985"/>
        <w:gridCol w:w="2620"/>
      </w:tblGrid>
      <w:tr w:rsidR="001B2B3A" w:rsidRPr="001B2B3A" w14:paraId="440EEE51" w14:textId="77777777" w:rsidTr="001B2B3A">
        <w:trPr>
          <w:trHeight w:val="900"/>
        </w:trPr>
        <w:tc>
          <w:tcPr>
            <w:tcW w:w="1255" w:type="dxa"/>
            <w:tcBorders>
              <w:top w:val="single" w:sz="4" w:space="0" w:color="FFFFFF"/>
              <w:left w:val="single" w:sz="4" w:space="0" w:color="FFFFFF"/>
              <w:bottom w:val="single" w:sz="4" w:space="0" w:color="FFFFFF"/>
              <w:right w:val="single" w:sz="4" w:space="0" w:color="FFFFFF"/>
            </w:tcBorders>
            <w:shd w:val="clear" w:color="000000" w:fill="75B91A"/>
            <w:hideMark/>
          </w:tcPr>
          <w:p w14:paraId="42D18D1F" w14:textId="77777777" w:rsidR="001B2B3A" w:rsidRPr="001B2B3A" w:rsidRDefault="001B2B3A" w:rsidP="001B2B3A">
            <w:pPr>
              <w:jc w:val="center"/>
              <w:rPr>
                <w:rFonts w:ascii="Arial" w:hAnsi="Arial" w:cs="Arial"/>
                <w:b/>
                <w:bCs/>
                <w:color w:val="FFFFFF"/>
                <w:sz w:val="18"/>
                <w:szCs w:val="18"/>
              </w:rPr>
            </w:pPr>
            <w:proofErr w:type="spellStart"/>
            <w:r w:rsidRPr="001B2B3A">
              <w:rPr>
                <w:rFonts w:ascii="Arial" w:hAnsi="Arial" w:cs="Arial"/>
                <w:b/>
                <w:bCs/>
                <w:color w:val="FFFFFF"/>
                <w:sz w:val="18"/>
                <w:szCs w:val="18"/>
              </w:rPr>
              <w:t>TDoc</w:t>
            </w:r>
            <w:proofErr w:type="spellEnd"/>
          </w:p>
        </w:tc>
        <w:tc>
          <w:tcPr>
            <w:tcW w:w="4985" w:type="dxa"/>
            <w:tcBorders>
              <w:top w:val="single" w:sz="4" w:space="0" w:color="FFFFFF"/>
              <w:left w:val="nil"/>
              <w:bottom w:val="single" w:sz="4" w:space="0" w:color="FFFFFF"/>
              <w:right w:val="single" w:sz="4" w:space="0" w:color="FFFFFF"/>
            </w:tcBorders>
            <w:shd w:val="clear" w:color="000000" w:fill="75B91A"/>
            <w:hideMark/>
          </w:tcPr>
          <w:p w14:paraId="7C1FC117" w14:textId="77777777" w:rsidR="001B2B3A" w:rsidRPr="001B2B3A" w:rsidRDefault="001B2B3A" w:rsidP="001B2B3A">
            <w:pPr>
              <w:jc w:val="center"/>
              <w:rPr>
                <w:rFonts w:ascii="Arial" w:hAnsi="Arial" w:cs="Arial"/>
                <w:b/>
                <w:bCs/>
                <w:color w:val="FFFFFF"/>
                <w:sz w:val="18"/>
                <w:szCs w:val="18"/>
              </w:rPr>
            </w:pPr>
            <w:r w:rsidRPr="001B2B3A">
              <w:rPr>
                <w:rFonts w:ascii="Arial" w:hAnsi="Arial" w:cs="Arial"/>
                <w:b/>
                <w:bCs/>
                <w:color w:val="FFFFFF"/>
                <w:sz w:val="18"/>
                <w:szCs w:val="18"/>
              </w:rPr>
              <w:t>Title</w:t>
            </w:r>
          </w:p>
        </w:tc>
        <w:tc>
          <w:tcPr>
            <w:tcW w:w="2620" w:type="dxa"/>
            <w:tcBorders>
              <w:top w:val="single" w:sz="4" w:space="0" w:color="FFFFFF"/>
              <w:left w:val="nil"/>
              <w:bottom w:val="single" w:sz="4" w:space="0" w:color="FFFFFF"/>
              <w:right w:val="single" w:sz="4" w:space="0" w:color="FFFFFF"/>
            </w:tcBorders>
            <w:shd w:val="clear" w:color="000000" w:fill="75B91A"/>
            <w:hideMark/>
          </w:tcPr>
          <w:p w14:paraId="693F7F99" w14:textId="77777777" w:rsidR="001B2B3A" w:rsidRPr="001B2B3A" w:rsidRDefault="001B2B3A" w:rsidP="001B2B3A">
            <w:pPr>
              <w:jc w:val="center"/>
              <w:rPr>
                <w:rFonts w:ascii="Arial" w:hAnsi="Arial" w:cs="Arial"/>
                <w:b/>
                <w:bCs/>
                <w:color w:val="FFFFFF"/>
                <w:sz w:val="18"/>
                <w:szCs w:val="18"/>
              </w:rPr>
            </w:pPr>
            <w:r w:rsidRPr="001B2B3A">
              <w:rPr>
                <w:rFonts w:ascii="Arial" w:hAnsi="Arial" w:cs="Arial"/>
                <w:b/>
                <w:bCs/>
                <w:color w:val="FFFFFF"/>
                <w:sz w:val="18"/>
                <w:szCs w:val="18"/>
              </w:rPr>
              <w:t>Source</w:t>
            </w:r>
          </w:p>
        </w:tc>
      </w:tr>
      <w:tr w:rsidR="001B2B3A" w:rsidRPr="001B2B3A" w14:paraId="2CFEE40F" w14:textId="77777777" w:rsidTr="001B2B3A">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0BD97C2F" w14:textId="77777777" w:rsidR="001B2B3A" w:rsidRPr="001B2B3A" w:rsidRDefault="00FE6E5B" w:rsidP="001B2B3A">
            <w:pPr>
              <w:rPr>
                <w:rFonts w:ascii="Arial" w:hAnsi="Arial" w:cs="Arial"/>
                <w:b/>
                <w:bCs/>
                <w:color w:val="0000FF"/>
                <w:sz w:val="16"/>
                <w:szCs w:val="16"/>
                <w:u w:val="single"/>
              </w:rPr>
            </w:pPr>
            <w:hyperlink r:id="rId177" w:history="1">
              <w:r w:rsidR="001B2B3A" w:rsidRPr="001B2B3A">
                <w:rPr>
                  <w:rFonts w:ascii="Arial" w:hAnsi="Arial" w:cs="Arial"/>
                  <w:b/>
                  <w:bCs/>
                  <w:color w:val="0000FF"/>
                  <w:sz w:val="16"/>
                  <w:szCs w:val="16"/>
                  <w:u w:val="single"/>
                </w:rPr>
                <w:t>R2-2202172</w:t>
              </w:r>
            </w:hyperlink>
          </w:p>
        </w:tc>
        <w:tc>
          <w:tcPr>
            <w:tcW w:w="4985" w:type="dxa"/>
            <w:tcBorders>
              <w:top w:val="single" w:sz="4" w:space="0" w:color="A6A6A6"/>
              <w:left w:val="nil"/>
              <w:bottom w:val="single" w:sz="4" w:space="0" w:color="A6A6A6"/>
              <w:right w:val="single" w:sz="4" w:space="0" w:color="A6A6A6"/>
            </w:tcBorders>
            <w:shd w:val="clear" w:color="auto" w:fill="auto"/>
            <w:hideMark/>
          </w:tcPr>
          <w:p w14:paraId="317DD9FD"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LS on range of power control parameters for </w:t>
            </w:r>
            <w:proofErr w:type="spellStart"/>
            <w:r w:rsidRPr="001B2B3A">
              <w:rPr>
                <w:rFonts w:ascii="Arial" w:hAnsi="Arial" w:cs="Arial"/>
                <w:sz w:val="16"/>
                <w:szCs w:val="16"/>
              </w:rPr>
              <w:t>eIAB</w:t>
            </w:r>
            <w:proofErr w:type="spellEnd"/>
            <w:r w:rsidRPr="001B2B3A">
              <w:rPr>
                <w:rFonts w:ascii="Arial" w:hAnsi="Arial" w:cs="Arial"/>
                <w:sz w:val="16"/>
                <w:szCs w:val="16"/>
              </w:rPr>
              <w:t xml:space="preserve"> (R4-2203020; contact: Samsung)</w:t>
            </w:r>
          </w:p>
        </w:tc>
        <w:tc>
          <w:tcPr>
            <w:tcW w:w="2620" w:type="dxa"/>
            <w:tcBorders>
              <w:top w:val="single" w:sz="4" w:space="0" w:color="A6A6A6"/>
              <w:left w:val="nil"/>
              <w:bottom w:val="single" w:sz="4" w:space="0" w:color="A6A6A6"/>
              <w:right w:val="single" w:sz="4" w:space="0" w:color="A6A6A6"/>
            </w:tcBorders>
            <w:shd w:val="clear" w:color="auto" w:fill="auto"/>
            <w:hideMark/>
          </w:tcPr>
          <w:p w14:paraId="44207A41" w14:textId="77777777" w:rsidR="001B2B3A" w:rsidRPr="001B2B3A" w:rsidRDefault="001B2B3A" w:rsidP="001B2B3A">
            <w:pPr>
              <w:rPr>
                <w:rFonts w:ascii="Arial" w:hAnsi="Arial" w:cs="Arial"/>
                <w:sz w:val="16"/>
                <w:szCs w:val="16"/>
              </w:rPr>
            </w:pPr>
            <w:r w:rsidRPr="001B2B3A">
              <w:rPr>
                <w:rFonts w:ascii="Arial" w:hAnsi="Arial" w:cs="Arial"/>
                <w:sz w:val="16"/>
                <w:szCs w:val="16"/>
              </w:rPr>
              <w:t>RAN4</w:t>
            </w:r>
          </w:p>
        </w:tc>
      </w:tr>
      <w:tr w:rsidR="001B2B3A" w:rsidRPr="001B2B3A" w14:paraId="57A1FFD5"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FE220" w14:textId="77777777" w:rsidR="001B2B3A" w:rsidRPr="001B2B3A" w:rsidRDefault="00FE6E5B" w:rsidP="001B2B3A">
            <w:pPr>
              <w:rPr>
                <w:rFonts w:ascii="Arial" w:hAnsi="Arial" w:cs="Arial"/>
                <w:b/>
                <w:bCs/>
                <w:color w:val="0000FF"/>
                <w:sz w:val="16"/>
                <w:szCs w:val="16"/>
                <w:u w:val="single"/>
              </w:rPr>
            </w:pPr>
            <w:hyperlink r:id="rId178" w:history="1">
              <w:r w:rsidR="001B2B3A" w:rsidRPr="001B2B3A">
                <w:rPr>
                  <w:rFonts w:ascii="Arial" w:hAnsi="Arial" w:cs="Arial"/>
                  <w:b/>
                  <w:bCs/>
                  <w:color w:val="0000FF"/>
                  <w:sz w:val="16"/>
                  <w:szCs w:val="16"/>
                  <w:u w:val="single"/>
                </w:rPr>
                <w:t>R2-2202255</w:t>
              </w:r>
            </w:hyperlink>
          </w:p>
        </w:tc>
        <w:tc>
          <w:tcPr>
            <w:tcW w:w="4985" w:type="dxa"/>
            <w:tcBorders>
              <w:top w:val="nil"/>
              <w:left w:val="nil"/>
              <w:bottom w:val="single" w:sz="4" w:space="0" w:color="A6A6A6"/>
              <w:right w:val="single" w:sz="4" w:space="0" w:color="A6A6A6"/>
            </w:tcBorders>
            <w:shd w:val="clear" w:color="auto" w:fill="auto"/>
            <w:hideMark/>
          </w:tcPr>
          <w:p w14:paraId="4A12B4D3"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BAP re-writing mapping </w:t>
            </w:r>
            <w:proofErr w:type="spellStart"/>
            <w:r w:rsidRPr="001B2B3A">
              <w:rPr>
                <w:rFonts w:ascii="Arial" w:hAnsi="Arial" w:cs="Arial"/>
                <w:sz w:val="16"/>
                <w:szCs w:val="16"/>
              </w:rPr>
              <w:t>confirguration</w:t>
            </w:r>
            <w:proofErr w:type="spellEnd"/>
          </w:p>
        </w:tc>
        <w:tc>
          <w:tcPr>
            <w:tcW w:w="2620" w:type="dxa"/>
            <w:tcBorders>
              <w:top w:val="nil"/>
              <w:left w:val="nil"/>
              <w:bottom w:val="single" w:sz="4" w:space="0" w:color="A6A6A6"/>
              <w:right w:val="single" w:sz="4" w:space="0" w:color="A6A6A6"/>
            </w:tcBorders>
            <w:shd w:val="clear" w:color="auto" w:fill="auto"/>
            <w:hideMark/>
          </w:tcPr>
          <w:p w14:paraId="4AAFDC44" w14:textId="77777777" w:rsidR="001B2B3A" w:rsidRPr="001B2B3A" w:rsidRDefault="001B2B3A" w:rsidP="001B2B3A">
            <w:pPr>
              <w:rPr>
                <w:rFonts w:ascii="Arial" w:hAnsi="Arial" w:cs="Arial"/>
                <w:sz w:val="16"/>
                <w:szCs w:val="16"/>
              </w:rPr>
            </w:pPr>
            <w:r w:rsidRPr="001B2B3A">
              <w:rPr>
                <w:rFonts w:ascii="Arial" w:hAnsi="Arial" w:cs="Arial"/>
                <w:sz w:val="16"/>
                <w:szCs w:val="16"/>
              </w:rPr>
              <w:t>NEC</w:t>
            </w:r>
          </w:p>
        </w:tc>
      </w:tr>
      <w:tr w:rsidR="001B2B3A" w:rsidRPr="001B2B3A" w14:paraId="2A8BB4CE"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CE07421" w14:textId="77777777" w:rsidR="001B2B3A" w:rsidRPr="001B2B3A" w:rsidRDefault="00FE6E5B" w:rsidP="001B2B3A">
            <w:pPr>
              <w:rPr>
                <w:rFonts w:ascii="Arial" w:hAnsi="Arial" w:cs="Arial"/>
                <w:b/>
                <w:bCs/>
                <w:color w:val="0000FF"/>
                <w:sz w:val="16"/>
                <w:szCs w:val="16"/>
                <w:u w:val="single"/>
              </w:rPr>
            </w:pPr>
            <w:hyperlink r:id="rId179" w:history="1">
              <w:r w:rsidR="001B2B3A" w:rsidRPr="001B2B3A">
                <w:rPr>
                  <w:rFonts w:ascii="Arial" w:hAnsi="Arial" w:cs="Arial"/>
                  <w:b/>
                  <w:bCs/>
                  <w:color w:val="0000FF"/>
                  <w:sz w:val="16"/>
                  <w:szCs w:val="16"/>
                  <w:u w:val="single"/>
                </w:rPr>
                <w:t>R2-2202327</w:t>
              </w:r>
            </w:hyperlink>
          </w:p>
        </w:tc>
        <w:tc>
          <w:tcPr>
            <w:tcW w:w="4985" w:type="dxa"/>
            <w:tcBorders>
              <w:top w:val="nil"/>
              <w:left w:val="nil"/>
              <w:bottom w:val="single" w:sz="4" w:space="0" w:color="A6A6A6"/>
              <w:right w:val="single" w:sz="4" w:space="0" w:color="A6A6A6"/>
            </w:tcBorders>
            <w:shd w:val="clear" w:color="auto" w:fill="auto"/>
            <w:hideMark/>
          </w:tcPr>
          <w:p w14:paraId="49D40974" w14:textId="77777777" w:rsidR="001B2B3A" w:rsidRPr="001B2B3A" w:rsidRDefault="001B2B3A" w:rsidP="001B2B3A">
            <w:pPr>
              <w:rPr>
                <w:rFonts w:ascii="Arial" w:hAnsi="Arial" w:cs="Arial"/>
                <w:sz w:val="16"/>
                <w:szCs w:val="16"/>
              </w:rPr>
            </w:pPr>
            <w:r w:rsidRPr="001B2B3A">
              <w:rPr>
                <w:rFonts w:ascii="Arial" w:hAnsi="Arial" w:cs="Arial"/>
                <w:sz w:val="16"/>
                <w:szCs w:val="16"/>
              </w:rPr>
              <w:t>Updated Rel-17 IAB Workplan</w:t>
            </w:r>
          </w:p>
        </w:tc>
        <w:tc>
          <w:tcPr>
            <w:tcW w:w="2620" w:type="dxa"/>
            <w:tcBorders>
              <w:top w:val="nil"/>
              <w:left w:val="nil"/>
              <w:bottom w:val="single" w:sz="4" w:space="0" w:color="A6A6A6"/>
              <w:right w:val="single" w:sz="4" w:space="0" w:color="A6A6A6"/>
            </w:tcBorders>
            <w:shd w:val="clear" w:color="auto" w:fill="auto"/>
            <w:hideMark/>
          </w:tcPr>
          <w:p w14:paraId="667B7D88" w14:textId="77777777" w:rsidR="001B2B3A" w:rsidRPr="001B2B3A" w:rsidRDefault="001B2B3A" w:rsidP="001B2B3A">
            <w:pPr>
              <w:rPr>
                <w:rFonts w:ascii="Arial" w:hAnsi="Arial" w:cs="Arial"/>
                <w:sz w:val="16"/>
                <w:szCs w:val="16"/>
              </w:rPr>
            </w:pPr>
            <w:r w:rsidRPr="001B2B3A">
              <w:rPr>
                <w:rFonts w:ascii="Arial" w:hAnsi="Arial" w:cs="Arial"/>
                <w:sz w:val="16"/>
                <w:szCs w:val="16"/>
              </w:rPr>
              <w:t>Qualcomm Incorporated, Samsung (WI rapporteurs)</w:t>
            </w:r>
          </w:p>
        </w:tc>
      </w:tr>
      <w:tr w:rsidR="001B2B3A" w:rsidRPr="001B2B3A" w14:paraId="53A4ABAE"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CA419FA" w14:textId="77777777" w:rsidR="001B2B3A" w:rsidRPr="001B2B3A" w:rsidRDefault="00FE6E5B" w:rsidP="001B2B3A">
            <w:pPr>
              <w:rPr>
                <w:rFonts w:ascii="Arial" w:hAnsi="Arial" w:cs="Arial"/>
                <w:b/>
                <w:bCs/>
                <w:color w:val="0000FF"/>
                <w:sz w:val="16"/>
                <w:szCs w:val="16"/>
                <w:u w:val="single"/>
              </w:rPr>
            </w:pPr>
            <w:hyperlink r:id="rId180" w:history="1">
              <w:r w:rsidR="001B2B3A" w:rsidRPr="001B2B3A">
                <w:rPr>
                  <w:rFonts w:ascii="Arial" w:hAnsi="Arial" w:cs="Arial"/>
                  <w:b/>
                  <w:bCs/>
                  <w:color w:val="0000FF"/>
                  <w:sz w:val="16"/>
                  <w:szCs w:val="16"/>
                  <w:u w:val="single"/>
                </w:rPr>
                <w:t>R2-2202328</w:t>
              </w:r>
            </w:hyperlink>
          </w:p>
        </w:tc>
        <w:tc>
          <w:tcPr>
            <w:tcW w:w="4985" w:type="dxa"/>
            <w:tcBorders>
              <w:top w:val="nil"/>
              <w:left w:val="nil"/>
              <w:bottom w:val="single" w:sz="4" w:space="0" w:color="A6A6A6"/>
              <w:right w:val="single" w:sz="4" w:space="0" w:color="A6A6A6"/>
            </w:tcBorders>
            <w:shd w:val="clear" w:color="auto" w:fill="auto"/>
            <w:hideMark/>
          </w:tcPr>
          <w:p w14:paraId="4E856F2D"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Running CR to TS 38.300 for </w:t>
            </w:r>
            <w:proofErr w:type="spellStart"/>
            <w:r w:rsidRPr="001B2B3A">
              <w:rPr>
                <w:rFonts w:ascii="Arial" w:hAnsi="Arial" w:cs="Arial"/>
                <w:sz w:val="16"/>
                <w:szCs w:val="16"/>
              </w:rPr>
              <w:t>eIAB</w:t>
            </w:r>
            <w:proofErr w:type="spellEnd"/>
          </w:p>
        </w:tc>
        <w:tc>
          <w:tcPr>
            <w:tcW w:w="2620" w:type="dxa"/>
            <w:tcBorders>
              <w:top w:val="nil"/>
              <w:left w:val="nil"/>
              <w:bottom w:val="single" w:sz="4" w:space="0" w:color="A6A6A6"/>
              <w:right w:val="single" w:sz="4" w:space="0" w:color="A6A6A6"/>
            </w:tcBorders>
            <w:shd w:val="clear" w:color="auto" w:fill="auto"/>
            <w:hideMark/>
          </w:tcPr>
          <w:p w14:paraId="7006E5A4" w14:textId="77777777" w:rsidR="001B2B3A" w:rsidRPr="001B2B3A" w:rsidRDefault="001B2B3A" w:rsidP="001B2B3A">
            <w:pPr>
              <w:rPr>
                <w:rFonts w:ascii="Arial" w:hAnsi="Arial" w:cs="Arial"/>
                <w:sz w:val="16"/>
                <w:szCs w:val="16"/>
              </w:rPr>
            </w:pPr>
            <w:r w:rsidRPr="001B2B3A">
              <w:rPr>
                <w:rFonts w:ascii="Arial" w:hAnsi="Arial" w:cs="Arial"/>
                <w:sz w:val="16"/>
                <w:szCs w:val="16"/>
              </w:rPr>
              <w:t>Qualcomm Incorporated</w:t>
            </w:r>
          </w:p>
        </w:tc>
      </w:tr>
      <w:tr w:rsidR="001B2B3A" w:rsidRPr="001B2B3A" w14:paraId="4591591B"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F5B09A6" w14:textId="77777777" w:rsidR="001B2B3A" w:rsidRPr="001B2B3A" w:rsidRDefault="00FE6E5B" w:rsidP="001B2B3A">
            <w:pPr>
              <w:rPr>
                <w:rFonts w:ascii="Arial" w:hAnsi="Arial" w:cs="Arial"/>
                <w:b/>
                <w:bCs/>
                <w:color w:val="0000FF"/>
                <w:sz w:val="16"/>
                <w:szCs w:val="16"/>
                <w:u w:val="single"/>
              </w:rPr>
            </w:pPr>
            <w:hyperlink r:id="rId181" w:history="1">
              <w:r w:rsidR="001B2B3A" w:rsidRPr="001B2B3A">
                <w:rPr>
                  <w:rFonts w:ascii="Arial" w:hAnsi="Arial" w:cs="Arial"/>
                  <w:b/>
                  <w:bCs/>
                  <w:color w:val="0000FF"/>
                  <w:sz w:val="16"/>
                  <w:szCs w:val="16"/>
                  <w:u w:val="single"/>
                </w:rPr>
                <w:t>R2-2202329</w:t>
              </w:r>
            </w:hyperlink>
          </w:p>
        </w:tc>
        <w:tc>
          <w:tcPr>
            <w:tcW w:w="4985" w:type="dxa"/>
            <w:tcBorders>
              <w:top w:val="nil"/>
              <w:left w:val="nil"/>
              <w:bottom w:val="single" w:sz="4" w:space="0" w:color="A6A6A6"/>
              <w:right w:val="single" w:sz="4" w:space="0" w:color="A6A6A6"/>
            </w:tcBorders>
            <w:shd w:val="clear" w:color="auto" w:fill="auto"/>
            <w:hideMark/>
          </w:tcPr>
          <w:p w14:paraId="128E2489" w14:textId="77777777" w:rsidR="001B2B3A" w:rsidRPr="001B2B3A" w:rsidRDefault="001B2B3A" w:rsidP="001B2B3A">
            <w:pPr>
              <w:rPr>
                <w:rFonts w:ascii="Arial" w:hAnsi="Arial" w:cs="Arial"/>
                <w:sz w:val="16"/>
                <w:szCs w:val="16"/>
              </w:rPr>
            </w:pPr>
            <w:r w:rsidRPr="001B2B3A">
              <w:rPr>
                <w:rFonts w:ascii="Arial" w:hAnsi="Arial" w:cs="Arial"/>
                <w:sz w:val="16"/>
                <w:szCs w:val="16"/>
              </w:rPr>
              <w:t>[Pre117-e][</w:t>
            </w:r>
            <w:proofErr w:type="gramStart"/>
            <w:r w:rsidRPr="001B2B3A">
              <w:rPr>
                <w:rFonts w:ascii="Arial" w:hAnsi="Arial" w:cs="Arial"/>
                <w:sz w:val="16"/>
                <w:szCs w:val="16"/>
              </w:rPr>
              <w:t>003][</w:t>
            </w:r>
            <w:proofErr w:type="spellStart"/>
            <w:proofErr w:type="gramEnd"/>
            <w:r w:rsidRPr="001B2B3A">
              <w:rPr>
                <w:rFonts w:ascii="Arial" w:hAnsi="Arial" w:cs="Arial"/>
                <w:sz w:val="16"/>
                <w:szCs w:val="16"/>
              </w:rPr>
              <w:t>eIAB</w:t>
            </w:r>
            <w:proofErr w:type="spellEnd"/>
            <w:r w:rsidRPr="001B2B3A">
              <w:rPr>
                <w:rFonts w:ascii="Arial" w:hAnsi="Arial" w:cs="Arial"/>
                <w:sz w:val="16"/>
                <w:szCs w:val="16"/>
              </w:rPr>
              <w:t xml:space="preserve">] </w:t>
            </w:r>
            <w:proofErr w:type="spellStart"/>
            <w:r w:rsidRPr="001B2B3A">
              <w:rPr>
                <w:rFonts w:ascii="Arial" w:hAnsi="Arial" w:cs="Arial"/>
                <w:sz w:val="16"/>
                <w:szCs w:val="16"/>
              </w:rPr>
              <w:t>eIAB</w:t>
            </w:r>
            <w:proofErr w:type="spellEnd"/>
            <w:r w:rsidRPr="001B2B3A">
              <w:rPr>
                <w:rFonts w:ascii="Arial" w:hAnsi="Arial" w:cs="Arial"/>
                <w:sz w:val="16"/>
                <w:szCs w:val="16"/>
              </w:rPr>
              <w:t xml:space="preserve"> Open Issues Input</w:t>
            </w:r>
          </w:p>
        </w:tc>
        <w:tc>
          <w:tcPr>
            <w:tcW w:w="2620" w:type="dxa"/>
            <w:tcBorders>
              <w:top w:val="nil"/>
              <w:left w:val="nil"/>
              <w:bottom w:val="single" w:sz="4" w:space="0" w:color="A6A6A6"/>
              <w:right w:val="single" w:sz="4" w:space="0" w:color="A6A6A6"/>
            </w:tcBorders>
            <w:shd w:val="clear" w:color="auto" w:fill="auto"/>
            <w:hideMark/>
          </w:tcPr>
          <w:p w14:paraId="721C5FBA" w14:textId="77777777" w:rsidR="001B2B3A" w:rsidRPr="001B2B3A" w:rsidRDefault="001B2B3A" w:rsidP="001B2B3A">
            <w:pPr>
              <w:rPr>
                <w:rFonts w:ascii="Arial" w:hAnsi="Arial" w:cs="Arial"/>
                <w:sz w:val="16"/>
                <w:szCs w:val="16"/>
              </w:rPr>
            </w:pPr>
            <w:r w:rsidRPr="001B2B3A">
              <w:rPr>
                <w:rFonts w:ascii="Arial" w:hAnsi="Arial" w:cs="Arial"/>
                <w:sz w:val="16"/>
                <w:szCs w:val="16"/>
              </w:rPr>
              <w:t>Qualcomm Incorporated (Rapporteur)</w:t>
            </w:r>
          </w:p>
        </w:tc>
      </w:tr>
      <w:tr w:rsidR="001B2B3A" w:rsidRPr="001B2B3A" w14:paraId="661575E4"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414486E" w14:textId="77777777" w:rsidR="001B2B3A" w:rsidRPr="001B2B3A" w:rsidRDefault="00FE6E5B" w:rsidP="001B2B3A">
            <w:pPr>
              <w:rPr>
                <w:rFonts w:ascii="Arial" w:hAnsi="Arial" w:cs="Arial"/>
                <w:b/>
                <w:bCs/>
                <w:color w:val="0000FF"/>
                <w:sz w:val="16"/>
                <w:szCs w:val="16"/>
                <w:u w:val="single"/>
              </w:rPr>
            </w:pPr>
            <w:hyperlink r:id="rId182" w:history="1">
              <w:r w:rsidR="001B2B3A" w:rsidRPr="001B2B3A">
                <w:rPr>
                  <w:rFonts w:ascii="Arial" w:hAnsi="Arial" w:cs="Arial"/>
                  <w:b/>
                  <w:bCs/>
                  <w:color w:val="0000FF"/>
                  <w:sz w:val="16"/>
                  <w:szCs w:val="16"/>
                  <w:u w:val="single"/>
                </w:rPr>
                <w:t>R2-2202330</w:t>
              </w:r>
            </w:hyperlink>
          </w:p>
        </w:tc>
        <w:tc>
          <w:tcPr>
            <w:tcW w:w="4985" w:type="dxa"/>
            <w:tcBorders>
              <w:top w:val="nil"/>
              <w:left w:val="nil"/>
              <w:bottom w:val="single" w:sz="4" w:space="0" w:color="A6A6A6"/>
              <w:right w:val="single" w:sz="4" w:space="0" w:color="A6A6A6"/>
            </w:tcBorders>
            <w:shd w:val="clear" w:color="auto" w:fill="auto"/>
            <w:hideMark/>
          </w:tcPr>
          <w:p w14:paraId="492BAC2E"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Remaining BAP issues for </w:t>
            </w:r>
            <w:proofErr w:type="spellStart"/>
            <w:r w:rsidRPr="001B2B3A">
              <w:rPr>
                <w:rFonts w:ascii="Arial" w:hAnsi="Arial" w:cs="Arial"/>
                <w:sz w:val="16"/>
                <w:szCs w:val="16"/>
              </w:rPr>
              <w:t>eIAB</w:t>
            </w:r>
            <w:proofErr w:type="spellEnd"/>
          </w:p>
        </w:tc>
        <w:tc>
          <w:tcPr>
            <w:tcW w:w="2620" w:type="dxa"/>
            <w:tcBorders>
              <w:top w:val="nil"/>
              <w:left w:val="nil"/>
              <w:bottom w:val="single" w:sz="4" w:space="0" w:color="A6A6A6"/>
              <w:right w:val="single" w:sz="4" w:space="0" w:color="A6A6A6"/>
            </w:tcBorders>
            <w:shd w:val="clear" w:color="auto" w:fill="auto"/>
            <w:hideMark/>
          </w:tcPr>
          <w:p w14:paraId="2B79433E" w14:textId="77777777" w:rsidR="001B2B3A" w:rsidRPr="001B2B3A" w:rsidRDefault="001B2B3A" w:rsidP="001B2B3A">
            <w:pPr>
              <w:rPr>
                <w:rFonts w:ascii="Arial" w:hAnsi="Arial" w:cs="Arial"/>
                <w:sz w:val="16"/>
                <w:szCs w:val="16"/>
              </w:rPr>
            </w:pPr>
            <w:r w:rsidRPr="001B2B3A">
              <w:rPr>
                <w:rFonts w:ascii="Arial" w:hAnsi="Arial" w:cs="Arial"/>
                <w:sz w:val="16"/>
                <w:szCs w:val="16"/>
              </w:rPr>
              <w:t>Qualcomm Incorporated</w:t>
            </w:r>
          </w:p>
        </w:tc>
      </w:tr>
      <w:tr w:rsidR="001B2B3A" w:rsidRPr="001B2B3A" w14:paraId="0AC306B1"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5899E5" w14:textId="77777777" w:rsidR="001B2B3A" w:rsidRPr="001B2B3A" w:rsidRDefault="00FE6E5B" w:rsidP="001B2B3A">
            <w:pPr>
              <w:rPr>
                <w:rFonts w:ascii="Arial" w:hAnsi="Arial" w:cs="Arial"/>
                <w:b/>
                <w:bCs/>
                <w:color w:val="0000FF"/>
                <w:sz w:val="16"/>
                <w:szCs w:val="16"/>
                <w:u w:val="single"/>
              </w:rPr>
            </w:pPr>
            <w:hyperlink r:id="rId183" w:history="1">
              <w:r w:rsidR="001B2B3A" w:rsidRPr="001B2B3A">
                <w:rPr>
                  <w:rFonts w:ascii="Arial" w:hAnsi="Arial" w:cs="Arial"/>
                  <w:b/>
                  <w:bCs/>
                  <w:color w:val="0000FF"/>
                  <w:sz w:val="16"/>
                  <w:szCs w:val="16"/>
                  <w:u w:val="single"/>
                </w:rPr>
                <w:t>R2-2202346</w:t>
              </w:r>
            </w:hyperlink>
          </w:p>
        </w:tc>
        <w:tc>
          <w:tcPr>
            <w:tcW w:w="4985" w:type="dxa"/>
            <w:tcBorders>
              <w:top w:val="nil"/>
              <w:left w:val="nil"/>
              <w:bottom w:val="single" w:sz="4" w:space="0" w:color="A6A6A6"/>
              <w:right w:val="single" w:sz="4" w:space="0" w:color="A6A6A6"/>
            </w:tcBorders>
            <w:shd w:val="clear" w:color="auto" w:fill="auto"/>
            <w:hideMark/>
          </w:tcPr>
          <w:p w14:paraId="4214DFE0"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the BAP open issues</w:t>
            </w:r>
          </w:p>
        </w:tc>
        <w:tc>
          <w:tcPr>
            <w:tcW w:w="2620" w:type="dxa"/>
            <w:tcBorders>
              <w:top w:val="nil"/>
              <w:left w:val="nil"/>
              <w:bottom w:val="single" w:sz="4" w:space="0" w:color="A6A6A6"/>
              <w:right w:val="single" w:sz="4" w:space="0" w:color="A6A6A6"/>
            </w:tcBorders>
            <w:shd w:val="clear" w:color="auto" w:fill="auto"/>
            <w:hideMark/>
          </w:tcPr>
          <w:p w14:paraId="35DD6D9E" w14:textId="77777777" w:rsidR="001B2B3A" w:rsidRPr="001B2B3A" w:rsidRDefault="001B2B3A" w:rsidP="001B2B3A">
            <w:pPr>
              <w:rPr>
                <w:rFonts w:ascii="Arial" w:hAnsi="Arial" w:cs="Arial"/>
                <w:sz w:val="16"/>
                <w:szCs w:val="16"/>
              </w:rPr>
            </w:pPr>
            <w:r w:rsidRPr="001B2B3A">
              <w:rPr>
                <w:rFonts w:ascii="Arial" w:hAnsi="Arial" w:cs="Arial"/>
                <w:sz w:val="16"/>
                <w:szCs w:val="16"/>
              </w:rPr>
              <w:t>Fujitsu</w:t>
            </w:r>
          </w:p>
        </w:tc>
      </w:tr>
      <w:tr w:rsidR="001B2B3A" w:rsidRPr="001B2B3A" w14:paraId="757B4AAB"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6E461EE" w14:textId="77777777" w:rsidR="001B2B3A" w:rsidRPr="001B2B3A" w:rsidRDefault="00FE6E5B" w:rsidP="001B2B3A">
            <w:pPr>
              <w:rPr>
                <w:rFonts w:ascii="Arial" w:hAnsi="Arial" w:cs="Arial"/>
                <w:b/>
                <w:bCs/>
                <w:color w:val="0000FF"/>
                <w:sz w:val="16"/>
                <w:szCs w:val="16"/>
                <w:u w:val="single"/>
              </w:rPr>
            </w:pPr>
            <w:hyperlink r:id="rId184" w:history="1">
              <w:r w:rsidR="001B2B3A" w:rsidRPr="001B2B3A">
                <w:rPr>
                  <w:rFonts w:ascii="Arial" w:hAnsi="Arial" w:cs="Arial"/>
                  <w:b/>
                  <w:bCs/>
                  <w:color w:val="0000FF"/>
                  <w:sz w:val="16"/>
                  <w:szCs w:val="16"/>
                  <w:u w:val="single"/>
                </w:rPr>
                <w:t>R2-2202372</w:t>
              </w:r>
            </w:hyperlink>
          </w:p>
        </w:tc>
        <w:tc>
          <w:tcPr>
            <w:tcW w:w="4985" w:type="dxa"/>
            <w:tcBorders>
              <w:top w:val="nil"/>
              <w:left w:val="nil"/>
              <w:bottom w:val="single" w:sz="4" w:space="0" w:color="A6A6A6"/>
              <w:right w:val="single" w:sz="4" w:space="0" w:color="A6A6A6"/>
            </w:tcBorders>
            <w:shd w:val="clear" w:color="auto" w:fill="auto"/>
            <w:hideMark/>
          </w:tcPr>
          <w:p w14:paraId="328DD90E"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Running CR of TS 38.340 for </w:t>
            </w:r>
            <w:proofErr w:type="spellStart"/>
            <w:r w:rsidRPr="001B2B3A">
              <w:rPr>
                <w:rFonts w:ascii="Arial" w:hAnsi="Arial" w:cs="Arial"/>
                <w:sz w:val="16"/>
                <w:szCs w:val="16"/>
              </w:rPr>
              <w:t>eIAB</w:t>
            </w:r>
            <w:proofErr w:type="spellEnd"/>
          </w:p>
        </w:tc>
        <w:tc>
          <w:tcPr>
            <w:tcW w:w="2620" w:type="dxa"/>
            <w:tcBorders>
              <w:top w:val="nil"/>
              <w:left w:val="nil"/>
              <w:bottom w:val="single" w:sz="4" w:space="0" w:color="A6A6A6"/>
              <w:right w:val="single" w:sz="4" w:space="0" w:color="A6A6A6"/>
            </w:tcBorders>
            <w:shd w:val="clear" w:color="auto" w:fill="auto"/>
            <w:hideMark/>
          </w:tcPr>
          <w:p w14:paraId="06CCAFA7"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Huawei, </w:t>
            </w:r>
            <w:proofErr w:type="spellStart"/>
            <w:r w:rsidRPr="001B2B3A">
              <w:rPr>
                <w:rFonts w:ascii="Arial" w:hAnsi="Arial" w:cs="Arial"/>
                <w:sz w:val="16"/>
                <w:szCs w:val="16"/>
              </w:rPr>
              <w:t>HiSilicon</w:t>
            </w:r>
            <w:proofErr w:type="spellEnd"/>
          </w:p>
        </w:tc>
      </w:tr>
      <w:tr w:rsidR="001B2B3A" w:rsidRPr="001B2B3A" w14:paraId="68B2D39E"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5EC7A62" w14:textId="77777777" w:rsidR="001B2B3A" w:rsidRPr="001B2B3A" w:rsidRDefault="00FE6E5B" w:rsidP="001B2B3A">
            <w:pPr>
              <w:rPr>
                <w:rFonts w:ascii="Arial" w:hAnsi="Arial" w:cs="Arial"/>
                <w:b/>
                <w:bCs/>
                <w:color w:val="0000FF"/>
                <w:sz w:val="16"/>
                <w:szCs w:val="16"/>
                <w:u w:val="single"/>
              </w:rPr>
            </w:pPr>
            <w:hyperlink r:id="rId185" w:history="1">
              <w:r w:rsidR="001B2B3A" w:rsidRPr="001B2B3A">
                <w:rPr>
                  <w:rFonts w:ascii="Arial" w:hAnsi="Arial" w:cs="Arial"/>
                  <w:b/>
                  <w:bCs/>
                  <w:color w:val="0000FF"/>
                  <w:sz w:val="16"/>
                  <w:szCs w:val="16"/>
                  <w:u w:val="single"/>
                </w:rPr>
                <w:t>R2-2202373</w:t>
              </w:r>
            </w:hyperlink>
          </w:p>
        </w:tc>
        <w:tc>
          <w:tcPr>
            <w:tcW w:w="4985" w:type="dxa"/>
            <w:tcBorders>
              <w:top w:val="nil"/>
              <w:left w:val="nil"/>
              <w:bottom w:val="single" w:sz="4" w:space="0" w:color="A6A6A6"/>
              <w:right w:val="single" w:sz="4" w:space="0" w:color="A6A6A6"/>
            </w:tcBorders>
            <w:shd w:val="clear" w:color="auto" w:fill="auto"/>
            <w:hideMark/>
          </w:tcPr>
          <w:p w14:paraId="2C1FC99C" w14:textId="77777777" w:rsidR="001B2B3A" w:rsidRPr="001B2B3A" w:rsidRDefault="001B2B3A" w:rsidP="001B2B3A">
            <w:pPr>
              <w:rPr>
                <w:rFonts w:ascii="Arial" w:hAnsi="Arial" w:cs="Arial"/>
                <w:sz w:val="16"/>
                <w:szCs w:val="16"/>
              </w:rPr>
            </w:pPr>
            <w:r w:rsidRPr="001B2B3A">
              <w:rPr>
                <w:rFonts w:ascii="Arial" w:hAnsi="Arial" w:cs="Arial"/>
                <w:sz w:val="16"/>
                <w:szCs w:val="16"/>
              </w:rPr>
              <w:t>Resolution proposals to Rapporteur Handled Open Issues BAP#5,6,7,9</w:t>
            </w:r>
          </w:p>
        </w:tc>
        <w:tc>
          <w:tcPr>
            <w:tcW w:w="2620" w:type="dxa"/>
            <w:tcBorders>
              <w:top w:val="nil"/>
              <w:left w:val="nil"/>
              <w:bottom w:val="single" w:sz="4" w:space="0" w:color="A6A6A6"/>
              <w:right w:val="single" w:sz="4" w:space="0" w:color="A6A6A6"/>
            </w:tcBorders>
            <w:shd w:val="clear" w:color="auto" w:fill="auto"/>
            <w:hideMark/>
          </w:tcPr>
          <w:p w14:paraId="5A862E80"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Huawei, </w:t>
            </w:r>
            <w:proofErr w:type="spellStart"/>
            <w:r w:rsidRPr="001B2B3A">
              <w:rPr>
                <w:rFonts w:ascii="Arial" w:hAnsi="Arial" w:cs="Arial"/>
                <w:sz w:val="16"/>
                <w:szCs w:val="16"/>
              </w:rPr>
              <w:t>HiSilicon</w:t>
            </w:r>
            <w:proofErr w:type="spellEnd"/>
          </w:p>
        </w:tc>
      </w:tr>
      <w:tr w:rsidR="001B2B3A" w:rsidRPr="001B2B3A" w14:paraId="7DA5A184"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6D3C8D" w14:textId="77777777" w:rsidR="001B2B3A" w:rsidRPr="001B2B3A" w:rsidRDefault="00FE6E5B" w:rsidP="001B2B3A">
            <w:pPr>
              <w:rPr>
                <w:rFonts w:ascii="Arial" w:hAnsi="Arial" w:cs="Arial"/>
                <w:b/>
                <w:bCs/>
                <w:color w:val="0000FF"/>
                <w:sz w:val="16"/>
                <w:szCs w:val="16"/>
                <w:u w:val="single"/>
              </w:rPr>
            </w:pPr>
            <w:hyperlink r:id="rId186" w:history="1">
              <w:r w:rsidR="001B2B3A" w:rsidRPr="001B2B3A">
                <w:rPr>
                  <w:rFonts w:ascii="Arial" w:hAnsi="Arial" w:cs="Arial"/>
                  <w:b/>
                  <w:bCs/>
                  <w:color w:val="0000FF"/>
                  <w:sz w:val="16"/>
                  <w:szCs w:val="16"/>
                  <w:u w:val="single"/>
                </w:rPr>
                <w:t>R2-2202374</w:t>
              </w:r>
            </w:hyperlink>
          </w:p>
        </w:tc>
        <w:tc>
          <w:tcPr>
            <w:tcW w:w="4985" w:type="dxa"/>
            <w:tcBorders>
              <w:top w:val="nil"/>
              <w:left w:val="nil"/>
              <w:bottom w:val="single" w:sz="4" w:space="0" w:color="A6A6A6"/>
              <w:right w:val="single" w:sz="4" w:space="0" w:color="A6A6A6"/>
            </w:tcBorders>
            <w:shd w:val="clear" w:color="auto" w:fill="auto"/>
            <w:hideMark/>
          </w:tcPr>
          <w:p w14:paraId="0CB8B322" w14:textId="77777777" w:rsidR="001B2B3A" w:rsidRPr="001B2B3A" w:rsidRDefault="001B2B3A" w:rsidP="001B2B3A">
            <w:pPr>
              <w:rPr>
                <w:rFonts w:ascii="Arial" w:hAnsi="Arial" w:cs="Arial"/>
                <w:sz w:val="16"/>
                <w:szCs w:val="16"/>
              </w:rPr>
            </w:pPr>
            <w:r w:rsidRPr="001B2B3A">
              <w:rPr>
                <w:rFonts w:ascii="Arial" w:hAnsi="Arial" w:cs="Arial"/>
                <w:sz w:val="16"/>
                <w:szCs w:val="16"/>
              </w:rPr>
              <w:t>BAP open issues on option a to d and issues BAP#1, #3 and #4</w:t>
            </w:r>
          </w:p>
        </w:tc>
        <w:tc>
          <w:tcPr>
            <w:tcW w:w="2620" w:type="dxa"/>
            <w:tcBorders>
              <w:top w:val="nil"/>
              <w:left w:val="nil"/>
              <w:bottom w:val="single" w:sz="4" w:space="0" w:color="A6A6A6"/>
              <w:right w:val="single" w:sz="4" w:space="0" w:color="A6A6A6"/>
            </w:tcBorders>
            <w:shd w:val="clear" w:color="auto" w:fill="auto"/>
            <w:hideMark/>
          </w:tcPr>
          <w:p w14:paraId="24BCE4E3"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Huawei, </w:t>
            </w:r>
            <w:proofErr w:type="spellStart"/>
            <w:r w:rsidRPr="001B2B3A">
              <w:rPr>
                <w:rFonts w:ascii="Arial" w:hAnsi="Arial" w:cs="Arial"/>
                <w:sz w:val="16"/>
                <w:szCs w:val="16"/>
              </w:rPr>
              <w:t>HiSilicon</w:t>
            </w:r>
            <w:proofErr w:type="spellEnd"/>
          </w:p>
        </w:tc>
      </w:tr>
      <w:tr w:rsidR="001B2B3A" w:rsidRPr="001B2B3A" w14:paraId="2FE8A381"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3248FA" w14:textId="77777777" w:rsidR="001B2B3A" w:rsidRPr="001B2B3A" w:rsidRDefault="00FE6E5B" w:rsidP="001B2B3A">
            <w:pPr>
              <w:rPr>
                <w:rFonts w:ascii="Arial" w:hAnsi="Arial" w:cs="Arial"/>
                <w:b/>
                <w:bCs/>
                <w:color w:val="0000FF"/>
                <w:sz w:val="16"/>
                <w:szCs w:val="16"/>
                <w:u w:val="single"/>
              </w:rPr>
            </w:pPr>
            <w:hyperlink r:id="rId187" w:history="1">
              <w:r w:rsidR="001B2B3A" w:rsidRPr="001B2B3A">
                <w:rPr>
                  <w:rFonts w:ascii="Arial" w:hAnsi="Arial" w:cs="Arial"/>
                  <w:b/>
                  <w:bCs/>
                  <w:color w:val="0000FF"/>
                  <w:sz w:val="16"/>
                  <w:szCs w:val="16"/>
                  <w:u w:val="single"/>
                </w:rPr>
                <w:t>R2-2202375</w:t>
              </w:r>
            </w:hyperlink>
          </w:p>
        </w:tc>
        <w:tc>
          <w:tcPr>
            <w:tcW w:w="4985" w:type="dxa"/>
            <w:tcBorders>
              <w:top w:val="nil"/>
              <w:left w:val="nil"/>
              <w:bottom w:val="single" w:sz="4" w:space="0" w:color="A6A6A6"/>
              <w:right w:val="single" w:sz="4" w:space="0" w:color="A6A6A6"/>
            </w:tcBorders>
            <w:shd w:val="clear" w:color="auto" w:fill="auto"/>
            <w:hideMark/>
          </w:tcPr>
          <w:p w14:paraId="62267AC1" w14:textId="77777777" w:rsidR="001B2B3A" w:rsidRPr="001B2B3A" w:rsidRDefault="001B2B3A" w:rsidP="001B2B3A">
            <w:pPr>
              <w:rPr>
                <w:rFonts w:ascii="Arial" w:hAnsi="Arial" w:cs="Arial"/>
                <w:sz w:val="16"/>
                <w:szCs w:val="16"/>
              </w:rPr>
            </w:pPr>
            <w:r w:rsidRPr="001B2B3A">
              <w:rPr>
                <w:rFonts w:ascii="Arial" w:hAnsi="Arial" w:cs="Arial"/>
                <w:sz w:val="16"/>
                <w:szCs w:val="16"/>
              </w:rPr>
              <w:t>TP for the Extended BSR</w:t>
            </w:r>
          </w:p>
        </w:tc>
        <w:tc>
          <w:tcPr>
            <w:tcW w:w="2620" w:type="dxa"/>
            <w:tcBorders>
              <w:top w:val="nil"/>
              <w:left w:val="nil"/>
              <w:bottom w:val="single" w:sz="4" w:space="0" w:color="A6A6A6"/>
              <w:right w:val="single" w:sz="4" w:space="0" w:color="A6A6A6"/>
            </w:tcBorders>
            <w:shd w:val="clear" w:color="auto" w:fill="auto"/>
            <w:hideMark/>
          </w:tcPr>
          <w:p w14:paraId="79403971"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Huawei, </w:t>
            </w:r>
            <w:proofErr w:type="spellStart"/>
            <w:r w:rsidRPr="001B2B3A">
              <w:rPr>
                <w:rFonts w:ascii="Arial" w:hAnsi="Arial" w:cs="Arial"/>
                <w:sz w:val="16"/>
                <w:szCs w:val="16"/>
              </w:rPr>
              <w:t>HiSilicon</w:t>
            </w:r>
            <w:proofErr w:type="spellEnd"/>
          </w:p>
        </w:tc>
      </w:tr>
      <w:tr w:rsidR="001B2B3A" w:rsidRPr="001B2B3A" w14:paraId="58FC7547"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D564A8" w14:textId="77777777" w:rsidR="001B2B3A" w:rsidRPr="001B2B3A" w:rsidRDefault="00FE6E5B" w:rsidP="001B2B3A">
            <w:pPr>
              <w:rPr>
                <w:rFonts w:ascii="Arial" w:hAnsi="Arial" w:cs="Arial"/>
                <w:b/>
                <w:bCs/>
                <w:color w:val="0000FF"/>
                <w:sz w:val="16"/>
                <w:szCs w:val="16"/>
                <w:u w:val="single"/>
              </w:rPr>
            </w:pPr>
            <w:hyperlink r:id="rId188" w:history="1">
              <w:r w:rsidR="001B2B3A" w:rsidRPr="001B2B3A">
                <w:rPr>
                  <w:rFonts w:ascii="Arial" w:hAnsi="Arial" w:cs="Arial"/>
                  <w:b/>
                  <w:bCs/>
                  <w:color w:val="0000FF"/>
                  <w:sz w:val="16"/>
                  <w:szCs w:val="16"/>
                  <w:u w:val="single"/>
                </w:rPr>
                <w:t>R2-2202376</w:t>
              </w:r>
            </w:hyperlink>
          </w:p>
        </w:tc>
        <w:tc>
          <w:tcPr>
            <w:tcW w:w="4985" w:type="dxa"/>
            <w:tcBorders>
              <w:top w:val="nil"/>
              <w:left w:val="nil"/>
              <w:bottom w:val="single" w:sz="4" w:space="0" w:color="A6A6A6"/>
              <w:right w:val="single" w:sz="4" w:space="0" w:color="A6A6A6"/>
            </w:tcBorders>
            <w:shd w:val="clear" w:color="auto" w:fill="auto"/>
            <w:hideMark/>
          </w:tcPr>
          <w:p w14:paraId="37833DE0"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UE capability issues for </w:t>
            </w:r>
            <w:proofErr w:type="spellStart"/>
            <w:r w:rsidRPr="001B2B3A">
              <w:rPr>
                <w:rFonts w:ascii="Arial" w:hAnsi="Arial" w:cs="Arial"/>
                <w:sz w:val="16"/>
                <w:szCs w:val="16"/>
              </w:rPr>
              <w:t>eIAB</w:t>
            </w:r>
            <w:proofErr w:type="spellEnd"/>
          </w:p>
        </w:tc>
        <w:tc>
          <w:tcPr>
            <w:tcW w:w="2620" w:type="dxa"/>
            <w:tcBorders>
              <w:top w:val="nil"/>
              <w:left w:val="nil"/>
              <w:bottom w:val="single" w:sz="4" w:space="0" w:color="A6A6A6"/>
              <w:right w:val="single" w:sz="4" w:space="0" w:color="A6A6A6"/>
            </w:tcBorders>
            <w:shd w:val="clear" w:color="auto" w:fill="auto"/>
            <w:hideMark/>
          </w:tcPr>
          <w:p w14:paraId="40E980BC"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Huawei, </w:t>
            </w:r>
            <w:proofErr w:type="spellStart"/>
            <w:r w:rsidRPr="001B2B3A">
              <w:rPr>
                <w:rFonts w:ascii="Arial" w:hAnsi="Arial" w:cs="Arial"/>
                <w:sz w:val="16"/>
                <w:szCs w:val="16"/>
              </w:rPr>
              <w:t>HiSilicon</w:t>
            </w:r>
            <w:proofErr w:type="spellEnd"/>
          </w:p>
        </w:tc>
      </w:tr>
      <w:tr w:rsidR="001B2B3A" w:rsidRPr="001B2B3A" w14:paraId="2AF89C53" w14:textId="77777777" w:rsidTr="001B2B3A">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2BFB7C" w14:textId="77777777" w:rsidR="001B2B3A" w:rsidRPr="001B2B3A" w:rsidRDefault="00FE6E5B" w:rsidP="001B2B3A">
            <w:pPr>
              <w:rPr>
                <w:rFonts w:ascii="Arial" w:hAnsi="Arial" w:cs="Arial"/>
                <w:b/>
                <w:bCs/>
                <w:color w:val="0000FF"/>
                <w:sz w:val="16"/>
                <w:szCs w:val="16"/>
                <w:u w:val="single"/>
              </w:rPr>
            </w:pPr>
            <w:hyperlink r:id="rId189" w:history="1">
              <w:r w:rsidR="001B2B3A" w:rsidRPr="001B2B3A">
                <w:rPr>
                  <w:rFonts w:ascii="Arial" w:hAnsi="Arial" w:cs="Arial"/>
                  <w:b/>
                  <w:bCs/>
                  <w:color w:val="0000FF"/>
                  <w:sz w:val="16"/>
                  <w:szCs w:val="16"/>
                  <w:u w:val="single"/>
                </w:rPr>
                <w:t>R2-2202382</w:t>
              </w:r>
            </w:hyperlink>
          </w:p>
        </w:tc>
        <w:tc>
          <w:tcPr>
            <w:tcW w:w="4985" w:type="dxa"/>
            <w:tcBorders>
              <w:top w:val="nil"/>
              <w:left w:val="nil"/>
              <w:bottom w:val="single" w:sz="4" w:space="0" w:color="A6A6A6"/>
              <w:right w:val="single" w:sz="4" w:space="0" w:color="A6A6A6"/>
            </w:tcBorders>
            <w:shd w:val="clear" w:color="auto" w:fill="auto"/>
            <w:hideMark/>
          </w:tcPr>
          <w:p w14:paraId="7A5BA3F4" w14:textId="77777777" w:rsidR="001B2B3A" w:rsidRPr="001B2B3A" w:rsidRDefault="001B2B3A" w:rsidP="001B2B3A">
            <w:pPr>
              <w:rPr>
                <w:rFonts w:ascii="Arial" w:hAnsi="Arial" w:cs="Arial"/>
                <w:sz w:val="16"/>
                <w:szCs w:val="16"/>
              </w:rPr>
            </w:pPr>
            <w:r w:rsidRPr="001B2B3A">
              <w:rPr>
                <w:rFonts w:ascii="Arial" w:hAnsi="Arial" w:cs="Arial"/>
                <w:sz w:val="16"/>
                <w:szCs w:val="16"/>
              </w:rPr>
              <w:t>Further considerations on local re-routing</w:t>
            </w:r>
          </w:p>
        </w:tc>
        <w:tc>
          <w:tcPr>
            <w:tcW w:w="2620" w:type="dxa"/>
            <w:tcBorders>
              <w:top w:val="nil"/>
              <w:left w:val="nil"/>
              <w:bottom w:val="single" w:sz="4" w:space="0" w:color="A6A6A6"/>
              <w:right w:val="single" w:sz="4" w:space="0" w:color="A6A6A6"/>
            </w:tcBorders>
            <w:shd w:val="clear" w:color="auto" w:fill="auto"/>
            <w:hideMark/>
          </w:tcPr>
          <w:p w14:paraId="28ADB4AA"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ZTE, </w:t>
            </w:r>
            <w:proofErr w:type="spellStart"/>
            <w:r w:rsidRPr="001B2B3A">
              <w:rPr>
                <w:rFonts w:ascii="Arial" w:hAnsi="Arial" w:cs="Arial"/>
                <w:sz w:val="16"/>
                <w:szCs w:val="16"/>
              </w:rPr>
              <w:t>Sanechips</w:t>
            </w:r>
            <w:proofErr w:type="spellEnd"/>
          </w:p>
        </w:tc>
      </w:tr>
      <w:tr w:rsidR="001B2B3A" w:rsidRPr="001B2B3A" w14:paraId="722E874A" w14:textId="77777777" w:rsidTr="001B2B3A">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E91E955" w14:textId="77777777" w:rsidR="001B2B3A" w:rsidRPr="001B2B3A" w:rsidRDefault="00FE6E5B" w:rsidP="001B2B3A">
            <w:pPr>
              <w:rPr>
                <w:rFonts w:ascii="Arial" w:hAnsi="Arial" w:cs="Arial"/>
                <w:b/>
                <w:bCs/>
                <w:color w:val="0000FF"/>
                <w:sz w:val="16"/>
                <w:szCs w:val="16"/>
                <w:u w:val="single"/>
              </w:rPr>
            </w:pPr>
            <w:hyperlink r:id="rId190" w:history="1">
              <w:r w:rsidR="001B2B3A" w:rsidRPr="001B2B3A">
                <w:rPr>
                  <w:rFonts w:ascii="Arial" w:hAnsi="Arial" w:cs="Arial"/>
                  <w:b/>
                  <w:bCs/>
                  <w:color w:val="0000FF"/>
                  <w:sz w:val="16"/>
                  <w:szCs w:val="16"/>
                  <w:u w:val="single"/>
                </w:rPr>
                <w:t>R2-2202383</w:t>
              </w:r>
            </w:hyperlink>
          </w:p>
        </w:tc>
        <w:tc>
          <w:tcPr>
            <w:tcW w:w="4985" w:type="dxa"/>
            <w:tcBorders>
              <w:top w:val="nil"/>
              <w:left w:val="nil"/>
              <w:bottom w:val="single" w:sz="4" w:space="0" w:color="A6A6A6"/>
              <w:right w:val="single" w:sz="4" w:space="0" w:color="A6A6A6"/>
            </w:tcBorders>
            <w:shd w:val="clear" w:color="auto" w:fill="auto"/>
            <w:hideMark/>
          </w:tcPr>
          <w:p w14:paraId="5EB118CD"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re-routing and header rewriting configuration</w:t>
            </w:r>
          </w:p>
        </w:tc>
        <w:tc>
          <w:tcPr>
            <w:tcW w:w="2620" w:type="dxa"/>
            <w:tcBorders>
              <w:top w:val="nil"/>
              <w:left w:val="nil"/>
              <w:bottom w:val="single" w:sz="4" w:space="0" w:color="A6A6A6"/>
              <w:right w:val="single" w:sz="4" w:space="0" w:color="A6A6A6"/>
            </w:tcBorders>
            <w:shd w:val="clear" w:color="auto" w:fill="auto"/>
            <w:hideMark/>
          </w:tcPr>
          <w:p w14:paraId="4B114FC8"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ZTE, </w:t>
            </w:r>
            <w:proofErr w:type="spellStart"/>
            <w:r w:rsidRPr="001B2B3A">
              <w:rPr>
                <w:rFonts w:ascii="Arial" w:hAnsi="Arial" w:cs="Arial"/>
                <w:sz w:val="16"/>
                <w:szCs w:val="16"/>
              </w:rPr>
              <w:t>Sanechips</w:t>
            </w:r>
            <w:proofErr w:type="spellEnd"/>
          </w:p>
        </w:tc>
      </w:tr>
      <w:tr w:rsidR="001B2B3A" w:rsidRPr="001B2B3A" w14:paraId="630948E3"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0927B4" w14:textId="77777777" w:rsidR="001B2B3A" w:rsidRPr="001B2B3A" w:rsidRDefault="00FE6E5B" w:rsidP="001B2B3A">
            <w:pPr>
              <w:rPr>
                <w:rFonts w:ascii="Arial" w:hAnsi="Arial" w:cs="Arial"/>
                <w:b/>
                <w:bCs/>
                <w:color w:val="0000FF"/>
                <w:sz w:val="16"/>
                <w:szCs w:val="16"/>
                <w:u w:val="single"/>
              </w:rPr>
            </w:pPr>
            <w:hyperlink r:id="rId191" w:history="1">
              <w:r w:rsidR="001B2B3A" w:rsidRPr="001B2B3A">
                <w:rPr>
                  <w:rFonts w:ascii="Arial" w:hAnsi="Arial" w:cs="Arial"/>
                  <w:b/>
                  <w:bCs/>
                  <w:color w:val="0000FF"/>
                  <w:sz w:val="16"/>
                  <w:szCs w:val="16"/>
                  <w:u w:val="single"/>
                </w:rPr>
                <w:t>R2-2202384</w:t>
              </w:r>
            </w:hyperlink>
          </w:p>
        </w:tc>
        <w:tc>
          <w:tcPr>
            <w:tcW w:w="4985" w:type="dxa"/>
            <w:tcBorders>
              <w:top w:val="nil"/>
              <w:left w:val="nil"/>
              <w:bottom w:val="single" w:sz="4" w:space="0" w:color="A6A6A6"/>
              <w:right w:val="single" w:sz="4" w:space="0" w:color="A6A6A6"/>
            </w:tcBorders>
            <w:shd w:val="clear" w:color="auto" w:fill="auto"/>
            <w:hideMark/>
          </w:tcPr>
          <w:p w14:paraId="40450E1D"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R17 IAB-MT capabilities</w:t>
            </w:r>
          </w:p>
        </w:tc>
        <w:tc>
          <w:tcPr>
            <w:tcW w:w="2620" w:type="dxa"/>
            <w:tcBorders>
              <w:top w:val="nil"/>
              <w:left w:val="nil"/>
              <w:bottom w:val="single" w:sz="4" w:space="0" w:color="A6A6A6"/>
              <w:right w:val="single" w:sz="4" w:space="0" w:color="A6A6A6"/>
            </w:tcBorders>
            <w:shd w:val="clear" w:color="auto" w:fill="auto"/>
            <w:hideMark/>
          </w:tcPr>
          <w:p w14:paraId="343B53C4"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ZTE, </w:t>
            </w:r>
            <w:proofErr w:type="spellStart"/>
            <w:r w:rsidRPr="001B2B3A">
              <w:rPr>
                <w:rFonts w:ascii="Arial" w:hAnsi="Arial" w:cs="Arial"/>
                <w:sz w:val="16"/>
                <w:szCs w:val="16"/>
              </w:rPr>
              <w:t>Sanechips</w:t>
            </w:r>
            <w:proofErr w:type="spellEnd"/>
          </w:p>
        </w:tc>
      </w:tr>
      <w:tr w:rsidR="001B2B3A" w:rsidRPr="001B2B3A" w14:paraId="4F5C2FA8" w14:textId="77777777" w:rsidTr="001B2B3A">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63E1FA0" w14:textId="77777777" w:rsidR="001B2B3A" w:rsidRPr="001B2B3A" w:rsidRDefault="00FE6E5B" w:rsidP="001B2B3A">
            <w:pPr>
              <w:rPr>
                <w:rFonts w:ascii="Arial" w:hAnsi="Arial" w:cs="Arial"/>
                <w:b/>
                <w:bCs/>
                <w:color w:val="0000FF"/>
                <w:sz w:val="16"/>
                <w:szCs w:val="16"/>
                <w:u w:val="single"/>
              </w:rPr>
            </w:pPr>
            <w:hyperlink r:id="rId192" w:history="1">
              <w:r w:rsidR="001B2B3A" w:rsidRPr="001B2B3A">
                <w:rPr>
                  <w:rFonts w:ascii="Arial" w:hAnsi="Arial" w:cs="Arial"/>
                  <w:b/>
                  <w:bCs/>
                  <w:color w:val="0000FF"/>
                  <w:sz w:val="16"/>
                  <w:szCs w:val="16"/>
                  <w:u w:val="single"/>
                </w:rPr>
                <w:t>R2-2202583</w:t>
              </w:r>
            </w:hyperlink>
          </w:p>
        </w:tc>
        <w:tc>
          <w:tcPr>
            <w:tcW w:w="4985" w:type="dxa"/>
            <w:tcBorders>
              <w:top w:val="nil"/>
              <w:left w:val="nil"/>
              <w:bottom w:val="single" w:sz="4" w:space="0" w:color="A6A6A6"/>
              <w:right w:val="single" w:sz="4" w:space="0" w:color="A6A6A6"/>
            </w:tcBorders>
            <w:shd w:val="clear" w:color="auto" w:fill="auto"/>
            <w:hideMark/>
          </w:tcPr>
          <w:p w14:paraId="4850444C"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remaining issues for BAP routing</w:t>
            </w:r>
          </w:p>
        </w:tc>
        <w:tc>
          <w:tcPr>
            <w:tcW w:w="2620" w:type="dxa"/>
            <w:tcBorders>
              <w:top w:val="nil"/>
              <w:left w:val="nil"/>
              <w:bottom w:val="single" w:sz="4" w:space="0" w:color="A6A6A6"/>
              <w:right w:val="single" w:sz="4" w:space="0" w:color="A6A6A6"/>
            </w:tcBorders>
            <w:shd w:val="clear" w:color="auto" w:fill="auto"/>
            <w:hideMark/>
          </w:tcPr>
          <w:p w14:paraId="4A58E529" w14:textId="77777777" w:rsidR="001B2B3A" w:rsidRPr="001B2B3A" w:rsidRDefault="001B2B3A" w:rsidP="001B2B3A">
            <w:pPr>
              <w:rPr>
                <w:rFonts w:ascii="Arial" w:hAnsi="Arial" w:cs="Arial"/>
                <w:sz w:val="16"/>
                <w:szCs w:val="16"/>
              </w:rPr>
            </w:pPr>
            <w:r w:rsidRPr="001B2B3A">
              <w:rPr>
                <w:rFonts w:ascii="Arial" w:hAnsi="Arial" w:cs="Arial"/>
                <w:sz w:val="16"/>
                <w:szCs w:val="16"/>
              </w:rPr>
              <w:t>Lenovo, Motorola Mobility</w:t>
            </w:r>
          </w:p>
        </w:tc>
      </w:tr>
      <w:tr w:rsidR="001B2B3A" w:rsidRPr="001B2B3A" w14:paraId="70AB13D0"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E9D311A" w14:textId="77777777" w:rsidR="001B2B3A" w:rsidRPr="001B2B3A" w:rsidRDefault="00FE6E5B" w:rsidP="001B2B3A">
            <w:pPr>
              <w:rPr>
                <w:rFonts w:ascii="Arial" w:hAnsi="Arial" w:cs="Arial"/>
                <w:b/>
                <w:bCs/>
                <w:color w:val="0000FF"/>
                <w:sz w:val="16"/>
                <w:szCs w:val="16"/>
                <w:u w:val="single"/>
              </w:rPr>
            </w:pPr>
            <w:hyperlink r:id="rId193" w:history="1">
              <w:r w:rsidR="001B2B3A" w:rsidRPr="001B2B3A">
                <w:rPr>
                  <w:rFonts w:ascii="Arial" w:hAnsi="Arial" w:cs="Arial"/>
                  <w:b/>
                  <w:bCs/>
                  <w:color w:val="0000FF"/>
                  <w:sz w:val="16"/>
                  <w:szCs w:val="16"/>
                  <w:u w:val="single"/>
                </w:rPr>
                <w:t>R2-2202643</w:t>
              </w:r>
            </w:hyperlink>
          </w:p>
        </w:tc>
        <w:tc>
          <w:tcPr>
            <w:tcW w:w="4985" w:type="dxa"/>
            <w:tcBorders>
              <w:top w:val="nil"/>
              <w:left w:val="nil"/>
              <w:bottom w:val="single" w:sz="4" w:space="0" w:color="A6A6A6"/>
              <w:right w:val="single" w:sz="4" w:space="0" w:color="A6A6A6"/>
            </w:tcBorders>
            <w:shd w:val="clear" w:color="auto" w:fill="auto"/>
            <w:hideMark/>
          </w:tcPr>
          <w:p w14:paraId="0F716999"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remaining BAP open issues</w:t>
            </w:r>
          </w:p>
        </w:tc>
        <w:tc>
          <w:tcPr>
            <w:tcW w:w="2620" w:type="dxa"/>
            <w:tcBorders>
              <w:top w:val="nil"/>
              <w:left w:val="nil"/>
              <w:bottom w:val="single" w:sz="4" w:space="0" w:color="A6A6A6"/>
              <w:right w:val="single" w:sz="4" w:space="0" w:color="A6A6A6"/>
            </w:tcBorders>
            <w:shd w:val="clear" w:color="auto" w:fill="auto"/>
            <w:hideMark/>
          </w:tcPr>
          <w:p w14:paraId="0CECBA13" w14:textId="77777777" w:rsidR="001B2B3A" w:rsidRPr="001B2B3A" w:rsidRDefault="001B2B3A" w:rsidP="001B2B3A">
            <w:pPr>
              <w:rPr>
                <w:rFonts w:ascii="Arial" w:hAnsi="Arial" w:cs="Arial"/>
                <w:sz w:val="16"/>
                <w:szCs w:val="16"/>
              </w:rPr>
            </w:pPr>
            <w:r w:rsidRPr="001B2B3A">
              <w:rPr>
                <w:rFonts w:ascii="Arial" w:hAnsi="Arial" w:cs="Arial"/>
                <w:sz w:val="16"/>
                <w:szCs w:val="16"/>
              </w:rPr>
              <w:t>Intel Corporation</w:t>
            </w:r>
          </w:p>
        </w:tc>
      </w:tr>
      <w:tr w:rsidR="001B2B3A" w:rsidRPr="001B2B3A" w14:paraId="5193CDB2"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23F325" w14:textId="77777777" w:rsidR="001B2B3A" w:rsidRPr="001B2B3A" w:rsidRDefault="00FE6E5B" w:rsidP="001B2B3A">
            <w:pPr>
              <w:rPr>
                <w:rFonts w:ascii="Arial" w:hAnsi="Arial" w:cs="Arial"/>
                <w:b/>
                <w:bCs/>
                <w:color w:val="0000FF"/>
                <w:sz w:val="16"/>
                <w:szCs w:val="16"/>
                <w:u w:val="single"/>
              </w:rPr>
            </w:pPr>
            <w:hyperlink r:id="rId194" w:history="1">
              <w:r w:rsidR="001B2B3A" w:rsidRPr="001B2B3A">
                <w:rPr>
                  <w:rFonts w:ascii="Arial" w:hAnsi="Arial" w:cs="Arial"/>
                  <w:b/>
                  <w:bCs/>
                  <w:color w:val="0000FF"/>
                  <w:sz w:val="16"/>
                  <w:szCs w:val="16"/>
                  <w:u w:val="single"/>
                </w:rPr>
                <w:t>R2-2202761</w:t>
              </w:r>
            </w:hyperlink>
          </w:p>
        </w:tc>
        <w:tc>
          <w:tcPr>
            <w:tcW w:w="4985" w:type="dxa"/>
            <w:tcBorders>
              <w:top w:val="nil"/>
              <w:left w:val="nil"/>
              <w:bottom w:val="single" w:sz="4" w:space="0" w:color="A6A6A6"/>
              <w:right w:val="single" w:sz="4" w:space="0" w:color="A6A6A6"/>
            </w:tcBorders>
            <w:shd w:val="clear" w:color="auto" w:fill="auto"/>
            <w:hideMark/>
          </w:tcPr>
          <w:p w14:paraId="7433B186" w14:textId="77777777" w:rsidR="001B2B3A" w:rsidRPr="001B2B3A" w:rsidRDefault="001B2B3A" w:rsidP="001B2B3A">
            <w:pPr>
              <w:rPr>
                <w:rFonts w:ascii="Arial" w:hAnsi="Arial" w:cs="Arial"/>
                <w:sz w:val="16"/>
                <w:szCs w:val="16"/>
              </w:rPr>
            </w:pPr>
            <w:r w:rsidRPr="001B2B3A">
              <w:rPr>
                <w:rFonts w:ascii="Arial" w:hAnsi="Arial" w:cs="Arial"/>
                <w:sz w:val="16"/>
                <w:szCs w:val="16"/>
              </w:rPr>
              <w:t>Remaining issues regarding BH RLF indications</w:t>
            </w:r>
          </w:p>
        </w:tc>
        <w:tc>
          <w:tcPr>
            <w:tcW w:w="2620" w:type="dxa"/>
            <w:tcBorders>
              <w:top w:val="nil"/>
              <w:left w:val="nil"/>
              <w:bottom w:val="single" w:sz="4" w:space="0" w:color="A6A6A6"/>
              <w:right w:val="single" w:sz="4" w:space="0" w:color="A6A6A6"/>
            </w:tcBorders>
            <w:shd w:val="clear" w:color="auto" w:fill="auto"/>
            <w:hideMark/>
          </w:tcPr>
          <w:p w14:paraId="7E2E4ED9" w14:textId="77777777" w:rsidR="001B2B3A" w:rsidRPr="001B2B3A" w:rsidRDefault="001B2B3A" w:rsidP="001B2B3A">
            <w:pPr>
              <w:rPr>
                <w:rFonts w:ascii="Arial" w:hAnsi="Arial" w:cs="Arial"/>
                <w:sz w:val="16"/>
                <w:szCs w:val="16"/>
              </w:rPr>
            </w:pPr>
            <w:proofErr w:type="spellStart"/>
            <w:r w:rsidRPr="001B2B3A">
              <w:rPr>
                <w:rFonts w:ascii="Arial" w:hAnsi="Arial" w:cs="Arial"/>
                <w:sz w:val="16"/>
                <w:szCs w:val="16"/>
              </w:rPr>
              <w:t>InterDigital</w:t>
            </w:r>
            <w:proofErr w:type="spellEnd"/>
            <w:r w:rsidRPr="001B2B3A">
              <w:rPr>
                <w:rFonts w:ascii="Arial" w:hAnsi="Arial" w:cs="Arial"/>
                <w:sz w:val="16"/>
                <w:szCs w:val="16"/>
              </w:rPr>
              <w:t>, Inc.</w:t>
            </w:r>
          </w:p>
        </w:tc>
      </w:tr>
      <w:tr w:rsidR="001B2B3A" w:rsidRPr="001B2B3A" w14:paraId="5C4150A4"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47110A" w14:textId="77777777" w:rsidR="001B2B3A" w:rsidRPr="001B2B3A" w:rsidRDefault="00FE6E5B" w:rsidP="001B2B3A">
            <w:pPr>
              <w:rPr>
                <w:rFonts w:ascii="Arial" w:hAnsi="Arial" w:cs="Arial"/>
                <w:b/>
                <w:bCs/>
                <w:color w:val="0000FF"/>
                <w:sz w:val="16"/>
                <w:szCs w:val="16"/>
                <w:u w:val="single"/>
              </w:rPr>
            </w:pPr>
            <w:hyperlink r:id="rId195" w:history="1">
              <w:r w:rsidR="001B2B3A" w:rsidRPr="001B2B3A">
                <w:rPr>
                  <w:rFonts w:ascii="Arial" w:hAnsi="Arial" w:cs="Arial"/>
                  <w:b/>
                  <w:bCs/>
                  <w:color w:val="0000FF"/>
                  <w:sz w:val="16"/>
                  <w:szCs w:val="16"/>
                  <w:u w:val="single"/>
                </w:rPr>
                <w:t>R2-2202762</w:t>
              </w:r>
            </w:hyperlink>
          </w:p>
        </w:tc>
        <w:tc>
          <w:tcPr>
            <w:tcW w:w="4985" w:type="dxa"/>
            <w:tcBorders>
              <w:top w:val="nil"/>
              <w:left w:val="nil"/>
              <w:bottom w:val="single" w:sz="4" w:space="0" w:color="A6A6A6"/>
              <w:right w:val="single" w:sz="4" w:space="0" w:color="A6A6A6"/>
            </w:tcBorders>
            <w:shd w:val="clear" w:color="auto" w:fill="auto"/>
            <w:hideMark/>
          </w:tcPr>
          <w:p w14:paraId="77656B45" w14:textId="77777777" w:rsidR="001B2B3A" w:rsidRPr="001B2B3A" w:rsidRDefault="001B2B3A" w:rsidP="001B2B3A">
            <w:pPr>
              <w:rPr>
                <w:rFonts w:ascii="Arial" w:hAnsi="Arial" w:cs="Arial"/>
                <w:sz w:val="16"/>
                <w:szCs w:val="16"/>
              </w:rPr>
            </w:pPr>
            <w:r w:rsidRPr="001B2B3A">
              <w:rPr>
                <w:rFonts w:ascii="Arial" w:hAnsi="Arial" w:cs="Arial"/>
                <w:sz w:val="16"/>
                <w:szCs w:val="16"/>
              </w:rPr>
              <w:t>CHO in IAB</w:t>
            </w:r>
          </w:p>
        </w:tc>
        <w:tc>
          <w:tcPr>
            <w:tcW w:w="2620" w:type="dxa"/>
            <w:tcBorders>
              <w:top w:val="nil"/>
              <w:left w:val="nil"/>
              <w:bottom w:val="single" w:sz="4" w:space="0" w:color="A6A6A6"/>
              <w:right w:val="single" w:sz="4" w:space="0" w:color="A6A6A6"/>
            </w:tcBorders>
            <w:shd w:val="clear" w:color="auto" w:fill="auto"/>
            <w:hideMark/>
          </w:tcPr>
          <w:p w14:paraId="08D13094" w14:textId="77777777" w:rsidR="001B2B3A" w:rsidRPr="001B2B3A" w:rsidRDefault="001B2B3A" w:rsidP="001B2B3A">
            <w:pPr>
              <w:rPr>
                <w:rFonts w:ascii="Arial" w:hAnsi="Arial" w:cs="Arial"/>
                <w:sz w:val="16"/>
                <w:szCs w:val="16"/>
              </w:rPr>
            </w:pPr>
            <w:proofErr w:type="spellStart"/>
            <w:r w:rsidRPr="001B2B3A">
              <w:rPr>
                <w:rFonts w:ascii="Arial" w:hAnsi="Arial" w:cs="Arial"/>
                <w:sz w:val="16"/>
                <w:szCs w:val="16"/>
              </w:rPr>
              <w:t>InterDigital</w:t>
            </w:r>
            <w:proofErr w:type="spellEnd"/>
            <w:r w:rsidRPr="001B2B3A">
              <w:rPr>
                <w:rFonts w:ascii="Arial" w:hAnsi="Arial" w:cs="Arial"/>
                <w:sz w:val="16"/>
                <w:szCs w:val="16"/>
              </w:rPr>
              <w:t>, Inc.</w:t>
            </w:r>
          </w:p>
        </w:tc>
      </w:tr>
      <w:tr w:rsidR="001B2B3A" w:rsidRPr="001B2B3A" w14:paraId="1B10D95E"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BF8A3B" w14:textId="77777777" w:rsidR="001B2B3A" w:rsidRPr="001B2B3A" w:rsidRDefault="00FE6E5B" w:rsidP="001B2B3A">
            <w:pPr>
              <w:rPr>
                <w:rFonts w:ascii="Arial" w:hAnsi="Arial" w:cs="Arial"/>
                <w:b/>
                <w:bCs/>
                <w:color w:val="0000FF"/>
                <w:sz w:val="16"/>
                <w:szCs w:val="16"/>
                <w:u w:val="single"/>
              </w:rPr>
            </w:pPr>
            <w:hyperlink r:id="rId196" w:history="1">
              <w:r w:rsidR="001B2B3A" w:rsidRPr="001B2B3A">
                <w:rPr>
                  <w:rFonts w:ascii="Arial" w:hAnsi="Arial" w:cs="Arial"/>
                  <w:b/>
                  <w:bCs/>
                  <w:color w:val="0000FF"/>
                  <w:sz w:val="16"/>
                  <w:szCs w:val="16"/>
                  <w:u w:val="single"/>
                </w:rPr>
                <w:t>R2-2202907</w:t>
              </w:r>
            </w:hyperlink>
          </w:p>
        </w:tc>
        <w:tc>
          <w:tcPr>
            <w:tcW w:w="4985" w:type="dxa"/>
            <w:tcBorders>
              <w:top w:val="nil"/>
              <w:left w:val="nil"/>
              <w:bottom w:val="single" w:sz="4" w:space="0" w:color="A6A6A6"/>
              <w:right w:val="single" w:sz="4" w:space="0" w:color="A6A6A6"/>
            </w:tcBorders>
            <w:shd w:val="clear" w:color="auto" w:fill="auto"/>
            <w:hideMark/>
          </w:tcPr>
          <w:p w14:paraId="5F26CD6D"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Miscellaneous issues in BAP running CR </w:t>
            </w:r>
          </w:p>
        </w:tc>
        <w:tc>
          <w:tcPr>
            <w:tcW w:w="2620" w:type="dxa"/>
            <w:tcBorders>
              <w:top w:val="nil"/>
              <w:left w:val="nil"/>
              <w:bottom w:val="single" w:sz="4" w:space="0" w:color="A6A6A6"/>
              <w:right w:val="single" w:sz="4" w:space="0" w:color="A6A6A6"/>
            </w:tcBorders>
            <w:shd w:val="clear" w:color="auto" w:fill="auto"/>
            <w:hideMark/>
          </w:tcPr>
          <w:p w14:paraId="6EA3C030"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Kyocera </w:t>
            </w:r>
          </w:p>
        </w:tc>
      </w:tr>
      <w:tr w:rsidR="001B2B3A" w:rsidRPr="001B2B3A" w14:paraId="10A40DFB"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6F9C39" w14:textId="77777777" w:rsidR="001B2B3A" w:rsidRPr="001B2B3A" w:rsidRDefault="00FE6E5B" w:rsidP="001B2B3A">
            <w:pPr>
              <w:rPr>
                <w:rFonts w:ascii="Arial" w:hAnsi="Arial" w:cs="Arial"/>
                <w:b/>
                <w:bCs/>
                <w:color w:val="0000FF"/>
                <w:sz w:val="16"/>
                <w:szCs w:val="16"/>
                <w:u w:val="single"/>
              </w:rPr>
            </w:pPr>
            <w:hyperlink r:id="rId197" w:history="1">
              <w:r w:rsidR="001B2B3A" w:rsidRPr="001B2B3A">
                <w:rPr>
                  <w:rFonts w:ascii="Arial" w:hAnsi="Arial" w:cs="Arial"/>
                  <w:b/>
                  <w:bCs/>
                  <w:color w:val="0000FF"/>
                  <w:sz w:val="16"/>
                  <w:szCs w:val="16"/>
                  <w:u w:val="single"/>
                </w:rPr>
                <w:t>R2-2202908</w:t>
              </w:r>
            </w:hyperlink>
          </w:p>
        </w:tc>
        <w:tc>
          <w:tcPr>
            <w:tcW w:w="4985" w:type="dxa"/>
            <w:tcBorders>
              <w:top w:val="nil"/>
              <w:left w:val="nil"/>
              <w:bottom w:val="single" w:sz="4" w:space="0" w:color="A6A6A6"/>
              <w:right w:val="single" w:sz="4" w:space="0" w:color="A6A6A6"/>
            </w:tcBorders>
            <w:shd w:val="clear" w:color="auto" w:fill="auto"/>
            <w:hideMark/>
          </w:tcPr>
          <w:p w14:paraId="04C935F0"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BAP open issues on BAP#01, BAP#03 and BAP#04 </w:t>
            </w:r>
          </w:p>
        </w:tc>
        <w:tc>
          <w:tcPr>
            <w:tcW w:w="2620" w:type="dxa"/>
            <w:tcBorders>
              <w:top w:val="nil"/>
              <w:left w:val="nil"/>
              <w:bottom w:val="single" w:sz="4" w:space="0" w:color="A6A6A6"/>
              <w:right w:val="single" w:sz="4" w:space="0" w:color="A6A6A6"/>
            </w:tcBorders>
            <w:shd w:val="clear" w:color="auto" w:fill="auto"/>
            <w:hideMark/>
          </w:tcPr>
          <w:p w14:paraId="3626FC26"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Kyocera </w:t>
            </w:r>
          </w:p>
        </w:tc>
      </w:tr>
      <w:tr w:rsidR="001B2B3A" w:rsidRPr="001B2B3A" w14:paraId="23E28445"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B9174D" w14:textId="77777777" w:rsidR="001B2B3A" w:rsidRPr="001B2B3A" w:rsidRDefault="00FE6E5B" w:rsidP="001B2B3A">
            <w:pPr>
              <w:rPr>
                <w:rFonts w:ascii="Arial" w:hAnsi="Arial" w:cs="Arial"/>
                <w:b/>
                <w:bCs/>
                <w:color w:val="0000FF"/>
                <w:sz w:val="16"/>
                <w:szCs w:val="16"/>
                <w:u w:val="single"/>
              </w:rPr>
            </w:pPr>
            <w:hyperlink r:id="rId198" w:history="1">
              <w:r w:rsidR="001B2B3A" w:rsidRPr="001B2B3A">
                <w:rPr>
                  <w:rFonts w:ascii="Arial" w:hAnsi="Arial" w:cs="Arial"/>
                  <w:b/>
                  <w:bCs/>
                  <w:color w:val="0000FF"/>
                  <w:sz w:val="16"/>
                  <w:szCs w:val="16"/>
                  <w:u w:val="single"/>
                </w:rPr>
                <w:t>R2-2202967</w:t>
              </w:r>
            </w:hyperlink>
          </w:p>
        </w:tc>
        <w:tc>
          <w:tcPr>
            <w:tcW w:w="4985" w:type="dxa"/>
            <w:tcBorders>
              <w:top w:val="nil"/>
              <w:left w:val="nil"/>
              <w:bottom w:val="single" w:sz="4" w:space="0" w:color="A6A6A6"/>
              <w:right w:val="single" w:sz="4" w:space="0" w:color="A6A6A6"/>
            </w:tcBorders>
            <w:shd w:val="clear" w:color="auto" w:fill="auto"/>
            <w:hideMark/>
          </w:tcPr>
          <w:p w14:paraId="57BF9287"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Capture RAN2 agreements on CP-UP separation support in NR </w:t>
            </w:r>
            <w:proofErr w:type="spellStart"/>
            <w:r w:rsidRPr="001B2B3A">
              <w:rPr>
                <w:rFonts w:ascii="Arial" w:hAnsi="Arial" w:cs="Arial"/>
                <w:sz w:val="16"/>
                <w:szCs w:val="16"/>
              </w:rPr>
              <w:t>eIAB</w:t>
            </w:r>
            <w:proofErr w:type="spellEnd"/>
          </w:p>
        </w:tc>
        <w:tc>
          <w:tcPr>
            <w:tcW w:w="2620" w:type="dxa"/>
            <w:tcBorders>
              <w:top w:val="nil"/>
              <w:left w:val="nil"/>
              <w:bottom w:val="single" w:sz="4" w:space="0" w:color="A6A6A6"/>
              <w:right w:val="single" w:sz="4" w:space="0" w:color="A6A6A6"/>
            </w:tcBorders>
            <w:shd w:val="clear" w:color="auto" w:fill="auto"/>
            <w:hideMark/>
          </w:tcPr>
          <w:p w14:paraId="6B652FAA" w14:textId="77777777" w:rsidR="001B2B3A" w:rsidRPr="001B2B3A" w:rsidRDefault="001B2B3A" w:rsidP="001B2B3A">
            <w:pPr>
              <w:rPr>
                <w:rFonts w:ascii="Arial" w:hAnsi="Arial" w:cs="Arial"/>
                <w:sz w:val="16"/>
                <w:szCs w:val="16"/>
              </w:rPr>
            </w:pPr>
            <w:proofErr w:type="gramStart"/>
            <w:r w:rsidRPr="001B2B3A">
              <w:rPr>
                <w:rFonts w:ascii="Arial" w:hAnsi="Arial" w:cs="Arial"/>
                <w:sz w:val="16"/>
                <w:szCs w:val="16"/>
              </w:rPr>
              <w:t>vivo(</w:t>
            </w:r>
            <w:proofErr w:type="gramEnd"/>
            <w:r w:rsidRPr="001B2B3A">
              <w:rPr>
                <w:rFonts w:ascii="Arial" w:hAnsi="Arial" w:cs="Arial"/>
                <w:sz w:val="16"/>
                <w:szCs w:val="16"/>
              </w:rPr>
              <w:t>Rapporteur)</w:t>
            </w:r>
          </w:p>
        </w:tc>
      </w:tr>
      <w:tr w:rsidR="001B2B3A" w:rsidRPr="001B2B3A" w14:paraId="3F2B16EF"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3F91A1E" w14:textId="77777777" w:rsidR="001B2B3A" w:rsidRPr="001B2B3A" w:rsidRDefault="00FE6E5B" w:rsidP="001B2B3A">
            <w:pPr>
              <w:rPr>
                <w:rFonts w:ascii="Arial" w:hAnsi="Arial" w:cs="Arial"/>
                <w:b/>
                <w:bCs/>
                <w:color w:val="0000FF"/>
                <w:sz w:val="16"/>
                <w:szCs w:val="16"/>
                <w:u w:val="single"/>
              </w:rPr>
            </w:pPr>
            <w:hyperlink r:id="rId199" w:history="1">
              <w:r w:rsidR="001B2B3A" w:rsidRPr="001B2B3A">
                <w:rPr>
                  <w:rFonts w:ascii="Arial" w:hAnsi="Arial" w:cs="Arial"/>
                  <w:b/>
                  <w:bCs/>
                  <w:color w:val="0000FF"/>
                  <w:sz w:val="16"/>
                  <w:szCs w:val="16"/>
                  <w:u w:val="single"/>
                </w:rPr>
                <w:t>R2-2202968</w:t>
              </w:r>
            </w:hyperlink>
          </w:p>
        </w:tc>
        <w:tc>
          <w:tcPr>
            <w:tcW w:w="4985" w:type="dxa"/>
            <w:tcBorders>
              <w:top w:val="nil"/>
              <w:left w:val="nil"/>
              <w:bottom w:val="single" w:sz="4" w:space="0" w:color="A6A6A6"/>
              <w:right w:val="single" w:sz="4" w:space="0" w:color="A6A6A6"/>
            </w:tcBorders>
            <w:shd w:val="clear" w:color="auto" w:fill="auto"/>
            <w:hideMark/>
          </w:tcPr>
          <w:p w14:paraId="466BBC93" w14:textId="77777777" w:rsidR="001B2B3A" w:rsidRPr="001B2B3A" w:rsidRDefault="001B2B3A" w:rsidP="001B2B3A">
            <w:pPr>
              <w:rPr>
                <w:rFonts w:ascii="Arial" w:hAnsi="Arial" w:cs="Arial"/>
                <w:sz w:val="16"/>
                <w:szCs w:val="16"/>
              </w:rPr>
            </w:pPr>
            <w:r w:rsidRPr="001B2B3A">
              <w:rPr>
                <w:rFonts w:ascii="Arial" w:hAnsi="Arial" w:cs="Arial"/>
                <w:sz w:val="16"/>
                <w:szCs w:val="16"/>
              </w:rPr>
              <w:t>Remaining Issues of Inter-donor DU Rerouting</w:t>
            </w:r>
          </w:p>
        </w:tc>
        <w:tc>
          <w:tcPr>
            <w:tcW w:w="2620" w:type="dxa"/>
            <w:tcBorders>
              <w:top w:val="nil"/>
              <w:left w:val="nil"/>
              <w:bottom w:val="single" w:sz="4" w:space="0" w:color="A6A6A6"/>
              <w:right w:val="single" w:sz="4" w:space="0" w:color="A6A6A6"/>
            </w:tcBorders>
            <w:shd w:val="clear" w:color="auto" w:fill="auto"/>
            <w:hideMark/>
          </w:tcPr>
          <w:p w14:paraId="2E2E3EC7" w14:textId="77777777" w:rsidR="001B2B3A" w:rsidRPr="001B2B3A" w:rsidRDefault="001B2B3A" w:rsidP="001B2B3A">
            <w:pPr>
              <w:rPr>
                <w:rFonts w:ascii="Arial" w:hAnsi="Arial" w:cs="Arial"/>
                <w:sz w:val="16"/>
                <w:szCs w:val="16"/>
              </w:rPr>
            </w:pPr>
            <w:r w:rsidRPr="001B2B3A">
              <w:rPr>
                <w:rFonts w:ascii="Arial" w:hAnsi="Arial" w:cs="Arial"/>
                <w:sz w:val="16"/>
                <w:szCs w:val="16"/>
              </w:rPr>
              <w:t>vivo</w:t>
            </w:r>
          </w:p>
        </w:tc>
      </w:tr>
      <w:tr w:rsidR="001B2B3A" w:rsidRPr="001B2B3A" w14:paraId="32F84741"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1BA2F7" w14:textId="77777777" w:rsidR="001B2B3A" w:rsidRPr="001B2B3A" w:rsidRDefault="00FE6E5B" w:rsidP="001B2B3A">
            <w:pPr>
              <w:rPr>
                <w:rFonts w:ascii="Arial" w:hAnsi="Arial" w:cs="Arial"/>
                <w:b/>
                <w:bCs/>
                <w:color w:val="0000FF"/>
                <w:sz w:val="16"/>
                <w:szCs w:val="16"/>
                <w:u w:val="single"/>
              </w:rPr>
            </w:pPr>
            <w:hyperlink r:id="rId200" w:history="1">
              <w:r w:rsidR="001B2B3A" w:rsidRPr="001B2B3A">
                <w:rPr>
                  <w:rFonts w:ascii="Arial" w:hAnsi="Arial" w:cs="Arial"/>
                  <w:b/>
                  <w:bCs/>
                  <w:color w:val="0000FF"/>
                  <w:sz w:val="16"/>
                  <w:szCs w:val="16"/>
                  <w:u w:val="single"/>
                </w:rPr>
                <w:t>R2-2202969</w:t>
              </w:r>
            </w:hyperlink>
          </w:p>
        </w:tc>
        <w:tc>
          <w:tcPr>
            <w:tcW w:w="4985" w:type="dxa"/>
            <w:tcBorders>
              <w:top w:val="nil"/>
              <w:left w:val="nil"/>
              <w:bottom w:val="single" w:sz="4" w:space="0" w:color="A6A6A6"/>
              <w:right w:val="single" w:sz="4" w:space="0" w:color="A6A6A6"/>
            </w:tcBorders>
            <w:shd w:val="clear" w:color="auto" w:fill="auto"/>
            <w:hideMark/>
          </w:tcPr>
          <w:p w14:paraId="0647DD43" w14:textId="77777777" w:rsidR="001B2B3A" w:rsidRPr="001B2B3A" w:rsidRDefault="001B2B3A" w:rsidP="001B2B3A">
            <w:pPr>
              <w:rPr>
                <w:rFonts w:ascii="Arial" w:hAnsi="Arial" w:cs="Arial"/>
                <w:sz w:val="16"/>
                <w:szCs w:val="16"/>
              </w:rPr>
            </w:pPr>
            <w:r w:rsidRPr="001B2B3A">
              <w:rPr>
                <w:rFonts w:ascii="Arial" w:hAnsi="Arial" w:cs="Arial"/>
                <w:sz w:val="16"/>
                <w:szCs w:val="16"/>
              </w:rPr>
              <w:t>Remaining Issues of Inter-Topology Routing and Rerouting</w:t>
            </w:r>
          </w:p>
        </w:tc>
        <w:tc>
          <w:tcPr>
            <w:tcW w:w="2620" w:type="dxa"/>
            <w:tcBorders>
              <w:top w:val="nil"/>
              <w:left w:val="nil"/>
              <w:bottom w:val="single" w:sz="4" w:space="0" w:color="A6A6A6"/>
              <w:right w:val="single" w:sz="4" w:space="0" w:color="A6A6A6"/>
            </w:tcBorders>
            <w:shd w:val="clear" w:color="auto" w:fill="auto"/>
            <w:hideMark/>
          </w:tcPr>
          <w:p w14:paraId="0E000CD0" w14:textId="77777777" w:rsidR="001B2B3A" w:rsidRPr="001B2B3A" w:rsidRDefault="001B2B3A" w:rsidP="001B2B3A">
            <w:pPr>
              <w:rPr>
                <w:rFonts w:ascii="Arial" w:hAnsi="Arial" w:cs="Arial"/>
                <w:sz w:val="16"/>
                <w:szCs w:val="16"/>
              </w:rPr>
            </w:pPr>
            <w:r w:rsidRPr="001B2B3A">
              <w:rPr>
                <w:rFonts w:ascii="Arial" w:hAnsi="Arial" w:cs="Arial"/>
                <w:sz w:val="16"/>
                <w:szCs w:val="16"/>
              </w:rPr>
              <w:t>vivo</w:t>
            </w:r>
          </w:p>
        </w:tc>
      </w:tr>
      <w:tr w:rsidR="001B2B3A" w:rsidRPr="001B2B3A" w14:paraId="2B66A903"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D24B39" w14:textId="77777777" w:rsidR="001B2B3A" w:rsidRPr="001B2B3A" w:rsidRDefault="00FE6E5B" w:rsidP="001B2B3A">
            <w:pPr>
              <w:rPr>
                <w:rFonts w:ascii="Arial" w:hAnsi="Arial" w:cs="Arial"/>
                <w:b/>
                <w:bCs/>
                <w:color w:val="0000FF"/>
                <w:sz w:val="16"/>
                <w:szCs w:val="16"/>
                <w:u w:val="single"/>
              </w:rPr>
            </w:pPr>
            <w:hyperlink r:id="rId201" w:history="1">
              <w:r w:rsidR="001B2B3A" w:rsidRPr="001B2B3A">
                <w:rPr>
                  <w:rFonts w:ascii="Arial" w:hAnsi="Arial" w:cs="Arial"/>
                  <w:b/>
                  <w:bCs/>
                  <w:color w:val="0000FF"/>
                  <w:sz w:val="16"/>
                  <w:szCs w:val="16"/>
                  <w:u w:val="single"/>
                </w:rPr>
                <w:t>R2-2202970</w:t>
              </w:r>
            </w:hyperlink>
          </w:p>
        </w:tc>
        <w:tc>
          <w:tcPr>
            <w:tcW w:w="4985" w:type="dxa"/>
            <w:tcBorders>
              <w:top w:val="nil"/>
              <w:left w:val="nil"/>
              <w:bottom w:val="single" w:sz="4" w:space="0" w:color="A6A6A6"/>
              <w:right w:val="single" w:sz="4" w:space="0" w:color="A6A6A6"/>
            </w:tcBorders>
            <w:shd w:val="clear" w:color="auto" w:fill="auto"/>
            <w:hideMark/>
          </w:tcPr>
          <w:p w14:paraId="139CB5E8" w14:textId="77777777" w:rsidR="001B2B3A" w:rsidRPr="001B2B3A" w:rsidRDefault="001B2B3A" w:rsidP="001B2B3A">
            <w:pPr>
              <w:rPr>
                <w:rFonts w:ascii="Arial" w:hAnsi="Arial" w:cs="Arial"/>
                <w:sz w:val="16"/>
                <w:szCs w:val="16"/>
              </w:rPr>
            </w:pPr>
            <w:r w:rsidRPr="001B2B3A">
              <w:rPr>
                <w:rFonts w:ascii="Arial" w:hAnsi="Arial" w:cs="Arial"/>
                <w:sz w:val="16"/>
                <w:szCs w:val="16"/>
              </w:rPr>
              <w:t>Remaining UE capability for IAB-MT</w:t>
            </w:r>
          </w:p>
        </w:tc>
        <w:tc>
          <w:tcPr>
            <w:tcW w:w="2620" w:type="dxa"/>
            <w:tcBorders>
              <w:top w:val="nil"/>
              <w:left w:val="nil"/>
              <w:bottom w:val="single" w:sz="4" w:space="0" w:color="A6A6A6"/>
              <w:right w:val="single" w:sz="4" w:space="0" w:color="A6A6A6"/>
            </w:tcBorders>
            <w:shd w:val="clear" w:color="auto" w:fill="auto"/>
            <w:hideMark/>
          </w:tcPr>
          <w:p w14:paraId="7DFB43D8" w14:textId="77777777" w:rsidR="001B2B3A" w:rsidRPr="001B2B3A" w:rsidRDefault="001B2B3A" w:rsidP="001B2B3A">
            <w:pPr>
              <w:rPr>
                <w:rFonts w:ascii="Arial" w:hAnsi="Arial" w:cs="Arial"/>
                <w:sz w:val="16"/>
                <w:szCs w:val="16"/>
              </w:rPr>
            </w:pPr>
            <w:r w:rsidRPr="001B2B3A">
              <w:rPr>
                <w:rFonts w:ascii="Arial" w:hAnsi="Arial" w:cs="Arial"/>
                <w:sz w:val="16"/>
                <w:szCs w:val="16"/>
              </w:rPr>
              <w:t>vivo</w:t>
            </w:r>
          </w:p>
        </w:tc>
      </w:tr>
      <w:tr w:rsidR="001B2B3A" w:rsidRPr="001B2B3A" w14:paraId="3431472A"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6E8F2A" w14:textId="77777777" w:rsidR="001B2B3A" w:rsidRPr="001B2B3A" w:rsidRDefault="00FE6E5B" w:rsidP="001B2B3A">
            <w:pPr>
              <w:rPr>
                <w:rFonts w:ascii="Arial" w:hAnsi="Arial" w:cs="Arial"/>
                <w:b/>
                <w:bCs/>
                <w:color w:val="0000FF"/>
                <w:sz w:val="16"/>
                <w:szCs w:val="16"/>
                <w:u w:val="single"/>
              </w:rPr>
            </w:pPr>
            <w:hyperlink r:id="rId202" w:history="1">
              <w:r w:rsidR="001B2B3A" w:rsidRPr="001B2B3A">
                <w:rPr>
                  <w:rFonts w:ascii="Arial" w:hAnsi="Arial" w:cs="Arial"/>
                  <w:b/>
                  <w:bCs/>
                  <w:color w:val="0000FF"/>
                  <w:sz w:val="16"/>
                  <w:szCs w:val="16"/>
                  <w:u w:val="single"/>
                </w:rPr>
                <w:t>R2-2203053</w:t>
              </w:r>
            </w:hyperlink>
          </w:p>
        </w:tc>
        <w:tc>
          <w:tcPr>
            <w:tcW w:w="4985" w:type="dxa"/>
            <w:tcBorders>
              <w:top w:val="nil"/>
              <w:left w:val="nil"/>
              <w:bottom w:val="single" w:sz="4" w:space="0" w:color="A6A6A6"/>
              <w:right w:val="single" w:sz="4" w:space="0" w:color="A6A6A6"/>
            </w:tcBorders>
            <w:shd w:val="clear" w:color="auto" w:fill="auto"/>
            <w:hideMark/>
          </w:tcPr>
          <w:p w14:paraId="58770524"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BAP re-writing mapping configurations for UL inter-donor-DU re-routing</w:t>
            </w:r>
          </w:p>
        </w:tc>
        <w:tc>
          <w:tcPr>
            <w:tcW w:w="2620" w:type="dxa"/>
            <w:tcBorders>
              <w:top w:val="nil"/>
              <w:left w:val="nil"/>
              <w:bottom w:val="single" w:sz="4" w:space="0" w:color="A6A6A6"/>
              <w:right w:val="single" w:sz="4" w:space="0" w:color="A6A6A6"/>
            </w:tcBorders>
            <w:shd w:val="clear" w:color="auto" w:fill="auto"/>
            <w:hideMark/>
          </w:tcPr>
          <w:p w14:paraId="690D0979" w14:textId="77777777" w:rsidR="001B2B3A" w:rsidRPr="001B2B3A" w:rsidRDefault="001B2B3A" w:rsidP="001B2B3A">
            <w:pPr>
              <w:rPr>
                <w:rFonts w:ascii="Arial" w:hAnsi="Arial" w:cs="Arial"/>
                <w:sz w:val="16"/>
                <w:szCs w:val="16"/>
              </w:rPr>
            </w:pPr>
            <w:r w:rsidRPr="001B2B3A">
              <w:rPr>
                <w:rFonts w:ascii="Arial" w:hAnsi="Arial" w:cs="Arial"/>
                <w:sz w:val="16"/>
                <w:szCs w:val="16"/>
              </w:rPr>
              <w:t>LG Electronics Inc.</w:t>
            </w:r>
          </w:p>
        </w:tc>
      </w:tr>
      <w:tr w:rsidR="001B2B3A" w:rsidRPr="001B2B3A" w14:paraId="6083CB9C"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83F8C9" w14:textId="77777777" w:rsidR="001B2B3A" w:rsidRPr="001B2B3A" w:rsidRDefault="00FE6E5B" w:rsidP="001B2B3A">
            <w:pPr>
              <w:rPr>
                <w:rFonts w:ascii="Arial" w:hAnsi="Arial" w:cs="Arial"/>
                <w:b/>
                <w:bCs/>
                <w:color w:val="0000FF"/>
                <w:sz w:val="16"/>
                <w:szCs w:val="16"/>
                <w:u w:val="single"/>
              </w:rPr>
            </w:pPr>
            <w:hyperlink r:id="rId203" w:history="1">
              <w:r w:rsidR="001B2B3A" w:rsidRPr="001B2B3A">
                <w:rPr>
                  <w:rFonts w:ascii="Arial" w:hAnsi="Arial" w:cs="Arial"/>
                  <w:b/>
                  <w:bCs/>
                  <w:color w:val="0000FF"/>
                  <w:sz w:val="16"/>
                  <w:szCs w:val="16"/>
                  <w:u w:val="single"/>
                </w:rPr>
                <w:t>R2-2203054</w:t>
              </w:r>
            </w:hyperlink>
          </w:p>
        </w:tc>
        <w:tc>
          <w:tcPr>
            <w:tcW w:w="4985" w:type="dxa"/>
            <w:tcBorders>
              <w:top w:val="nil"/>
              <w:left w:val="nil"/>
              <w:bottom w:val="single" w:sz="4" w:space="0" w:color="A6A6A6"/>
              <w:right w:val="single" w:sz="4" w:space="0" w:color="A6A6A6"/>
            </w:tcBorders>
            <w:shd w:val="clear" w:color="auto" w:fill="auto"/>
            <w:hideMark/>
          </w:tcPr>
          <w:p w14:paraId="1EEC31C1"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identified BAP open issues (BAP#1, BAP#2, BAP#3, BAP#4)</w:t>
            </w:r>
          </w:p>
        </w:tc>
        <w:tc>
          <w:tcPr>
            <w:tcW w:w="2620" w:type="dxa"/>
            <w:tcBorders>
              <w:top w:val="nil"/>
              <w:left w:val="nil"/>
              <w:bottom w:val="single" w:sz="4" w:space="0" w:color="A6A6A6"/>
              <w:right w:val="single" w:sz="4" w:space="0" w:color="A6A6A6"/>
            </w:tcBorders>
            <w:shd w:val="clear" w:color="auto" w:fill="auto"/>
            <w:hideMark/>
          </w:tcPr>
          <w:p w14:paraId="663D80D1" w14:textId="77777777" w:rsidR="001B2B3A" w:rsidRPr="001B2B3A" w:rsidRDefault="001B2B3A" w:rsidP="001B2B3A">
            <w:pPr>
              <w:rPr>
                <w:rFonts w:ascii="Arial" w:hAnsi="Arial" w:cs="Arial"/>
                <w:sz w:val="16"/>
                <w:szCs w:val="16"/>
              </w:rPr>
            </w:pPr>
            <w:r w:rsidRPr="001B2B3A">
              <w:rPr>
                <w:rFonts w:ascii="Arial" w:hAnsi="Arial" w:cs="Arial"/>
                <w:sz w:val="16"/>
                <w:szCs w:val="16"/>
              </w:rPr>
              <w:t>LG Electronics Inc.</w:t>
            </w:r>
          </w:p>
        </w:tc>
      </w:tr>
      <w:tr w:rsidR="001B2B3A" w:rsidRPr="001B2B3A" w14:paraId="2174F18A"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B26F8E9" w14:textId="77777777" w:rsidR="001B2B3A" w:rsidRPr="001B2B3A" w:rsidRDefault="00FE6E5B" w:rsidP="001B2B3A">
            <w:pPr>
              <w:rPr>
                <w:rFonts w:ascii="Arial" w:hAnsi="Arial" w:cs="Arial"/>
                <w:b/>
                <w:bCs/>
                <w:color w:val="0000FF"/>
                <w:sz w:val="16"/>
                <w:szCs w:val="16"/>
                <w:u w:val="single"/>
              </w:rPr>
            </w:pPr>
            <w:hyperlink r:id="rId204" w:history="1">
              <w:r w:rsidR="001B2B3A" w:rsidRPr="001B2B3A">
                <w:rPr>
                  <w:rFonts w:ascii="Arial" w:hAnsi="Arial" w:cs="Arial"/>
                  <w:b/>
                  <w:bCs/>
                  <w:color w:val="0000FF"/>
                  <w:sz w:val="16"/>
                  <w:szCs w:val="16"/>
                  <w:u w:val="single"/>
                </w:rPr>
                <w:t>R2-2203105</w:t>
              </w:r>
            </w:hyperlink>
          </w:p>
        </w:tc>
        <w:tc>
          <w:tcPr>
            <w:tcW w:w="4985" w:type="dxa"/>
            <w:tcBorders>
              <w:top w:val="nil"/>
              <w:left w:val="nil"/>
              <w:bottom w:val="single" w:sz="4" w:space="0" w:color="A6A6A6"/>
              <w:right w:val="single" w:sz="4" w:space="0" w:color="A6A6A6"/>
            </w:tcBorders>
            <w:shd w:val="clear" w:color="auto" w:fill="auto"/>
            <w:hideMark/>
          </w:tcPr>
          <w:p w14:paraId="6127E94B" w14:textId="77777777" w:rsidR="001B2B3A" w:rsidRPr="001B2B3A" w:rsidRDefault="001B2B3A" w:rsidP="001B2B3A">
            <w:pPr>
              <w:rPr>
                <w:rFonts w:ascii="Arial" w:hAnsi="Arial" w:cs="Arial"/>
                <w:sz w:val="16"/>
                <w:szCs w:val="16"/>
              </w:rPr>
            </w:pPr>
            <w:r w:rsidRPr="001B2B3A">
              <w:rPr>
                <w:rFonts w:ascii="Arial" w:hAnsi="Arial" w:cs="Arial"/>
                <w:sz w:val="16"/>
                <w:szCs w:val="16"/>
              </w:rPr>
              <w:t>BAP open issues</w:t>
            </w:r>
          </w:p>
        </w:tc>
        <w:tc>
          <w:tcPr>
            <w:tcW w:w="2620" w:type="dxa"/>
            <w:tcBorders>
              <w:top w:val="nil"/>
              <w:left w:val="nil"/>
              <w:bottom w:val="single" w:sz="4" w:space="0" w:color="A6A6A6"/>
              <w:right w:val="single" w:sz="4" w:space="0" w:color="A6A6A6"/>
            </w:tcBorders>
            <w:shd w:val="clear" w:color="auto" w:fill="auto"/>
            <w:hideMark/>
          </w:tcPr>
          <w:p w14:paraId="532DDC9A" w14:textId="77777777" w:rsidR="001B2B3A" w:rsidRPr="001B2B3A" w:rsidRDefault="001B2B3A" w:rsidP="001B2B3A">
            <w:pPr>
              <w:rPr>
                <w:rFonts w:ascii="Arial" w:hAnsi="Arial" w:cs="Arial"/>
                <w:sz w:val="16"/>
                <w:szCs w:val="16"/>
              </w:rPr>
            </w:pPr>
            <w:r w:rsidRPr="001B2B3A">
              <w:rPr>
                <w:rFonts w:ascii="Arial" w:hAnsi="Arial" w:cs="Arial"/>
                <w:sz w:val="16"/>
                <w:szCs w:val="16"/>
              </w:rPr>
              <w:t>Samsung Electronics GmbH</w:t>
            </w:r>
          </w:p>
        </w:tc>
      </w:tr>
      <w:tr w:rsidR="001B2B3A" w:rsidRPr="001B2B3A" w14:paraId="1F24AAC5"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E62FCB3" w14:textId="77777777" w:rsidR="001B2B3A" w:rsidRPr="001B2B3A" w:rsidRDefault="00FE6E5B" w:rsidP="001B2B3A">
            <w:pPr>
              <w:rPr>
                <w:rFonts w:ascii="Arial" w:hAnsi="Arial" w:cs="Arial"/>
                <w:b/>
                <w:bCs/>
                <w:color w:val="0000FF"/>
                <w:sz w:val="16"/>
                <w:szCs w:val="16"/>
                <w:u w:val="single"/>
              </w:rPr>
            </w:pPr>
            <w:hyperlink r:id="rId205" w:history="1">
              <w:r w:rsidR="001B2B3A" w:rsidRPr="001B2B3A">
                <w:rPr>
                  <w:rFonts w:ascii="Arial" w:hAnsi="Arial" w:cs="Arial"/>
                  <w:b/>
                  <w:bCs/>
                  <w:color w:val="0000FF"/>
                  <w:sz w:val="16"/>
                  <w:szCs w:val="16"/>
                  <w:u w:val="single"/>
                </w:rPr>
                <w:t>R2-2203113</w:t>
              </w:r>
            </w:hyperlink>
          </w:p>
        </w:tc>
        <w:tc>
          <w:tcPr>
            <w:tcW w:w="4985" w:type="dxa"/>
            <w:tcBorders>
              <w:top w:val="nil"/>
              <w:left w:val="nil"/>
              <w:bottom w:val="single" w:sz="4" w:space="0" w:color="A6A6A6"/>
              <w:right w:val="single" w:sz="4" w:space="0" w:color="A6A6A6"/>
            </w:tcBorders>
            <w:shd w:val="clear" w:color="auto" w:fill="auto"/>
            <w:hideMark/>
          </w:tcPr>
          <w:p w14:paraId="56851008" w14:textId="77777777" w:rsidR="001B2B3A" w:rsidRPr="001B2B3A" w:rsidRDefault="001B2B3A" w:rsidP="001B2B3A">
            <w:pPr>
              <w:rPr>
                <w:rFonts w:ascii="Arial" w:hAnsi="Arial" w:cs="Arial"/>
                <w:sz w:val="16"/>
                <w:szCs w:val="16"/>
              </w:rPr>
            </w:pPr>
            <w:proofErr w:type="spellStart"/>
            <w:r w:rsidRPr="001B2B3A">
              <w:rPr>
                <w:rFonts w:ascii="Arial" w:hAnsi="Arial" w:cs="Arial"/>
                <w:sz w:val="16"/>
                <w:szCs w:val="16"/>
              </w:rPr>
              <w:t>eIAB</w:t>
            </w:r>
            <w:proofErr w:type="spellEnd"/>
            <w:r w:rsidRPr="001B2B3A">
              <w:rPr>
                <w:rFonts w:ascii="Arial" w:hAnsi="Arial" w:cs="Arial"/>
                <w:sz w:val="16"/>
                <w:szCs w:val="16"/>
              </w:rPr>
              <w:t xml:space="preserve"> UE capabilities - open issues</w:t>
            </w:r>
          </w:p>
        </w:tc>
        <w:tc>
          <w:tcPr>
            <w:tcW w:w="2620" w:type="dxa"/>
            <w:tcBorders>
              <w:top w:val="nil"/>
              <w:left w:val="nil"/>
              <w:bottom w:val="single" w:sz="4" w:space="0" w:color="A6A6A6"/>
              <w:right w:val="single" w:sz="4" w:space="0" w:color="A6A6A6"/>
            </w:tcBorders>
            <w:shd w:val="clear" w:color="auto" w:fill="auto"/>
            <w:hideMark/>
          </w:tcPr>
          <w:p w14:paraId="49C4D4CD" w14:textId="77777777" w:rsidR="001B2B3A" w:rsidRPr="001B2B3A" w:rsidRDefault="001B2B3A" w:rsidP="001B2B3A">
            <w:pPr>
              <w:rPr>
                <w:rFonts w:ascii="Arial" w:hAnsi="Arial" w:cs="Arial"/>
                <w:sz w:val="16"/>
                <w:szCs w:val="16"/>
              </w:rPr>
            </w:pPr>
            <w:r w:rsidRPr="001B2B3A">
              <w:rPr>
                <w:rFonts w:ascii="Arial" w:hAnsi="Arial" w:cs="Arial"/>
                <w:sz w:val="16"/>
                <w:szCs w:val="16"/>
              </w:rPr>
              <w:t>Samsung Electronics GmbH</w:t>
            </w:r>
          </w:p>
        </w:tc>
      </w:tr>
      <w:tr w:rsidR="001B2B3A" w:rsidRPr="001B2B3A" w14:paraId="4932E1BF"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B8096D" w14:textId="77777777" w:rsidR="001B2B3A" w:rsidRPr="001B2B3A" w:rsidRDefault="00FE6E5B" w:rsidP="001B2B3A">
            <w:pPr>
              <w:rPr>
                <w:rFonts w:ascii="Arial" w:hAnsi="Arial" w:cs="Arial"/>
                <w:b/>
                <w:bCs/>
                <w:color w:val="0000FF"/>
                <w:sz w:val="16"/>
                <w:szCs w:val="16"/>
                <w:u w:val="single"/>
              </w:rPr>
            </w:pPr>
            <w:hyperlink r:id="rId206" w:history="1">
              <w:r w:rsidR="001B2B3A" w:rsidRPr="001B2B3A">
                <w:rPr>
                  <w:rFonts w:ascii="Arial" w:hAnsi="Arial" w:cs="Arial"/>
                  <w:b/>
                  <w:bCs/>
                  <w:color w:val="0000FF"/>
                  <w:sz w:val="16"/>
                  <w:szCs w:val="16"/>
                  <w:u w:val="single"/>
                </w:rPr>
                <w:t>R2-2203212</w:t>
              </w:r>
            </w:hyperlink>
          </w:p>
        </w:tc>
        <w:tc>
          <w:tcPr>
            <w:tcW w:w="4985" w:type="dxa"/>
            <w:tcBorders>
              <w:top w:val="nil"/>
              <w:left w:val="nil"/>
              <w:bottom w:val="single" w:sz="4" w:space="0" w:color="A6A6A6"/>
              <w:right w:val="single" w:sz="4" w:space="0" w:color="A6A6A6"/>
            </w:tcBorders>
            <w:shd w:val="clear" w:color="auto" w:fill="auto"/>
            <w:hideMark/>
          </w:tcPr>
          <w:p w14:paraId="1B4E8DD7"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UE capability for local rerouting</w:t>
            </w:r>
          </w:p>
        </w:tc>
        <w:tc>
          <w:tcPr>
            <w:tcW w:w="2620" w:type="dxa"/>
            <w:tcBorders>
              <w:top w:val="nil"/>
              <w:left w:val="nil"/>
              <w:bottom w:val="single" w:sz="4" w:space="0" w:color="A6A6A6"/>
              <w:right w:val="single" w:sz="4" w:space="0" w:color="A6A6A6"/>
            </w:tcBorders>
            <w:shd w:val="clear" w:color="auto" w:fill="auto"/>
            <w:hideMark/>
          </w:tcPr>
          <w:p w14:paraId="2FA43285" w14:textId="77777777" w:rsidR="001B2B3A" w:rsidRPr="001B2B3A" w:rsidRDefault="001B2B3A" w:rsidP="001B2B3A">
            <w:pPr>
              <w:rPr>
                <w:rFonts w:ascii="Arial" w:hAnsi="Arial" w:cs="Arial"/>
                <w:sz w:val="16"/>
                <w:szCs w:val="16"/>
              </w:rPr>
            </w:pPr>
            <w:r w:rsidRPr="001B2B3A">
              <w:rPr>
                <w:rFonts w:ascii="Arial" w:hAnsi="Arial" w:cs="Arial"/>
                <w:sz w:val="16"/>
                <w:szCs w:val="16"/>
              </w:rPr>
              <w:t>Intel Corporation</w:t>
            </w:r>
          </w:p>
        </w:tc>
      </w:tr>
      <w:tr w:rsidR="001B2B3A" w:rsidRPr="001B2B3A" w14:paraId="4FC1DB8B"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0B3687" w14:textId="77777777" w:rsidR="001B2B3A" w:rsidRPr="001B2B3A" w:rsidRDefault="00FE6E5B" w:rsidP="001B2B3A">
            <w:pPr>
              <w:rPr>
                <w:rFonts w:ascii="Arial" w:hAnsi="Arial" w:cs="Arial"/>
                <w:b/>
                <w:bCs/>
                <w:color w:val="0000FF"/>
                <w:sz w:val="16"/>
                <w:szCs w:val="16"/>
                <w:u w:val="single"/>
              </w:rPr>
            </w:pPr>
            <w:hyperlink r:id="rId207" w:history="1">
              <w:r w:rsidR="001B2B3A" w:rsidRPr="001B2B3A">
                <w:rPr>
                  <w:rFonts w:ascii="Arial" w:hAnsi="Arial" w:cs="Arial"/>
                  <w:b/>
                  <w:bCs/>
                  <w:color w:val="0000FF"/>
                  <w:sz w:val="16"/>
                  <w:szCs w:val="16"/>
                  <w:u w:val="single"/>
                </w:rPr>
                <w:t>R2-2203213</w:t>
              </w:r>
            </w:hyperlink>
          </w:p>
        </w:tc>
        <w:tc>
          <w:tcPr>
            <w:tcW w:w="4985" w:type="dxa"/>
            <w:tcBorders>
              <w:top w:val="nil"/>
              <w:left w:val="nil"/>
              <w:bottom w:val="single" w:sz="4" w:space="0" w:color="A6A6A6"/>
              <w:right w:val="single" w:sz="4" w:space="0" w:color="A6A6A6"/>
            </w:tcBorders>
            <w:shd w:val="clear" w:color="auto" w:fill="auto"/>
            <w:hideMark/>
          </w:tcPr>
          <w:p w14:paraId="0937A03B" w14:textId="77777777" w:rsidR="001B2B3A" w:rsidRPr="001B2B3A" w:rsidRDefault="001B2B3A" w:rsidP="001B2B3A">
            <w:pPr>
              <w:rPr>
                <w:rFonts w:ascii="Arial" w:hAnsi="Arial" w:cs="Arial"/>
                <w:sz w:val="16"/>
                <w:szCs w:val="16"/>
              </w:rPr>
            </w:pPr>
            <w:r w:rsidRPr="001B2B3A">
              <w:rPr>
                <w:rFonts w:ascii="Arial" w:hAnsi="Arial" w:cs="Arial"/>
                <w:sz w:val="16"/>
                <w:szCs w:val="16"/>
              </w:rPr>
              <w:t>Discussion on RAN2 impact of Solution 1 for Intra-donor CU service interruption reduction</w:t>
            </w:r>
          </w:p>
        </w:tc>
        <w:tc>
          <w:tcPr>
            <w:tcW w:w="2620" w:type="dxa"/>
            <w:tcBorders>
              <w:top w:val="nil"/>
              <w:left w:val="nil"/>
              <w:bottom w:val="single" w:sz="4" w:space="0" w:color="A6A6A6"/>
              <w:right w:val="single" w:sz="4" w:space="0" w:color="A6A6A6"/>
            </w:tcBorders>
            <w:shd w:val="clear" w:color="auto" w:fill="auto"/>
            <w:hideMark/>
          </w:tcPr>
          <w:p w14:paraId="360A99FA" w14:textId="77777777" w:rsidR="001B2B3A" w:rsidRPr="001B2B3A" w:rsidRDefault="001B2B3A" w:rsidP="001B2B3A">
            <w:pPr>
              <w:rPr>
                <w:rFonts w:ascii="Arial" w:hAnsi="Arial" w:cs="Arial"/>
                <w:sz w:val="16"/>
                <w:szCs w:val="16"/>
              </w:rPr>
            </w:pPr>
            <w:r w:rsidRPr="001B2B3A">
              <w:rPr>
                <w:rFonts w:ascii="Arial" w:hAnsi="Arial" w:cs="Arial"/>
                <w:sz w:val="16"/>
                <w:szCs w:val="16"/>
              </w:rPr>
              <w:t>Intel Corporation</w:t>
            </w:r>
          </w:p>
        </w:tc>
      </w:tr>
      <w:tr w:rsidR="001B2B3A" w:rsidRPr="001B2B3A" w14:paraId="23D639DC"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104786" w14:textId="77777777" w:rsidR="001B2B3A" w:rsidRPr="001B2B3A" w:rsidRDefault="00FE6E5B" w:rsidP="001B2B3A">
            <w:pPr>
              <w:rPr>
                <w:rFonts w:ascii="Arial" w:hAnsi="Arial" w:cs="Arial"/>
                <w:b/>
                <w:bCs/>
                <w:color w:val="0000FF"/>
                <w:sz w:val="16"/>
                <w:szCs w:val="16"/>
                <w:u w:val="single"/>
              </w:rPr>
            </w:pPr>
            <w:hyperlink r:id="rId208" w:history="1">
              <w:r w:rsidR="001B2B3A" w:rsidRPr="001B2B3A">
                <w:rPr>
                  <w:rFonts w:ascii="Arial" w:hAnsi="Arial" w:cs="Arial"/>
                  <w:b/>
                  <w:bCs/>
                  <w:color w:val="0000FF"/>
                  <w:sz w:val="16"/>
                  <w:szCs w:val="16"/>
                  <w:u w:val="single"/>
                </w:rPr>
                <w:t>R2-2203265</w:t>
              </w:r>
            </w:hyperlink>
          </w:p>
        </w:tc>
        <w:tc>
          <w:tcPr>
            <w:tcW w:w="4985" w:type="dxa"/>
            <w:tcBorders>
              <w:top w:val="nil"/>
              <w:left w:val="nil"/>
              <w:bottom w:val="single" w:sz="4" w:space="0" w:color="A6A6A6"/>
              <w:right w:val="single" w:sz="4" w:space="0" w:color="A6A6A6"/>
            </w:tcBorders>
            <w:shd w:val="clear" w:color="auto" w:fill="auto"/>
            <w:hideMark/>
          </w:tcPr>
          <w:p w14:paraId="1A94CC54" w14:textId="77777777" w:rsidR="001B2B3A" w:rsidRPr="001B2B3A" w:rsidRDefault="001B2B3A" w:rsidP="001B2B3A">
            <w:pPr>
              <w:rPr>
                <w:rFonts w:ascii="Arial" w:hAnsi="Arial" w:cs="Arial"/>
                <w:sz w:val="16"/>
                <w:szCs w:val="16"/>
              </w:rPr>
            </w:pPr>
            <w:r w:rsidRPr="001B2B3A">
              <w:rPr>
                <w:rFonts w:ascii="Arial" w:hAnsi="Arial" w:cs="Arial"/>
                <w:sz w:val="16"/>
                <w:szCs w:val="16"/>
              </w:rPr>
              <w:t>Resolving open issues on BH RLF indications</w:t>
            </w:r>
          </w:p>
        </w:tc>
        <w:tc>
          <w:tcPr>
            <w:tcW w:w="2620" w:type="dxa"/>
            <w:tcBorders>
              <w:top w:val="nil"/>
              <w:left w:val="nil"/>
              <w:bottom w:val="single" w:sz="4" w:space="0" w:color="A6A6A6"/>
              <w:right w:val="single" w:sz="4" w:space="0" w:color="A6A6A6"/>
            </w:tcBorders>
            <w:shd w:val="clear" w:color="auto" w:fill="auto"/>
            <w:hideMark/>
          </w:tcPr>
          <w:p w14:paraId="596F7487" w14:textId="77777777" w:rsidR="001B2B3A" w:rsidRPr="001B2B3A" w:rsidRDefault="001B2B3A" w:rsidP="001B2B3A">
            <w:pPr>
              <w:rPr>
                <w:rFonts w:ascii="Arial" w:hAnsi="Arial" w:cs="Arial"/>
                <w:sz w:val="16"/>
                <w:szCs w:val="16"/>
              </w:rPr>
            </w:pPr>
            <w:r w:rsidRPr="001B2B3A">
              <w:rPr>
                <w:rFonts w:ascii="Arial" w:hAnsi="Arial" w:cs="Arial"/>
                <w:sz w:val="16"/>
                <w:szCs w:val="16"/>
              </w:rPr>
              <w:t>LG Electronics France</w:t>
            </w:r>
          </w:p>
        </w:tc>
      </w:tr>
      <w:tr w:rsidR="001B2B3A" w:rsidRPr="001B2B3A" w14:paraId="268C5CBF"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766617" w14:textId="77777777" w:rsidR="001B2B3A" w:rsidRPr="001B2B3A" w:rsidRDefault="00FE6E5B" w:rsidP="001B2B3A">
            <w:pPr>
              <w:rPr>
                <w:rFonts w:ascii="Arial" w:hAnsi="Arial" w:cs="Arial"/>
                <w:b/>
                <w:bCs/>
                <w:color w:val="0000FF"/>
                <w:sz w:val="16"/>
                <w:szCs w:val="16"/>
                <w:u w:val="single"/>
              </w:rPr>
            </w:pPr>
            <w:hyperlink r:id="rId209" w:history="1">
              <w:r w:rsidR="001B2B3A" w:rsidRPr="001B2B3A">
                <w:rPr>
                  <w:rFonts w:ascii="Arial" w:hAnsi="Arial" w:cs="Arial"/>
                  <w:b/>
                  <w:bCs/>
                  <w:color w:val="0000FF"/>
                  <w:sz w:val="16"/>
                  <w:szCs w:val="16"/>
                  <w:u w:val="single"/>
                </w:rPr>
                <w:t>R2-2203276</w:t>
              </w:r>
            </w:hyperlink>
          </w:p>
        </w:tc>
        <w:tc>
          <w:tcPr>
            <w:tcW w:w="4985" w:type="dxa"/>
            <w:tcBorders>
              <w:top w:val="nil"/>
              <w:left w:val="nil"/>
              <w:bottom w:val="single" w:sz="4" w:space="0" w:color="A6A6A6"/>
              <w:right w:val="single" w:sz="4" w:space="0" w:color="A6A6A6"/>
            </w:tcBorders>
            <w:shd w:val="clear" w:color="auto" w:fill="auto"/>
            <w:hideMark/>
          </w:tcPr>
          <w:p w14:paraId="153770E7" w14:textId="77777777" w:rsidR="001B2B3A" w:rsidRPr="001B2B3A" w:rsidRDefault="001B2B3A" w:rsidP="001B2B3A">
            <w:pPr>
              <w:rPr>
                <w:rFonts w:ascii="Arial" w:hAnsi="Arial" w:cs="Arial"/>
                <w:sz w:val="16"/>
                <w:szCs w:val="16"/>
              </w:rPr>
            </w:pPr>
            <w:r w:rsidRPr="001B2B3A">
              <w:rPr>
                <w:rFonts w:ascii="Arial" w:hAnsi="Arial" w:cs="Arial"/>
                <w:sz w:val="16"/>
                <w:szCs w:val="16"/>
              </w:rPr>
              <w:t>Running CR to 38.321 on Integrated Access and Backhaul for NR Rel-17</w:t>
            </w:r>
          </w:p>
        </w:tc>
        <w:tc>
          <w:tcPr>
            <w:tcW w:w="2620" w:type="dxa"/>
            <w:tcBorders>
              <w:top w:val="nil"/>
              <w:left w:val="nil"/>
              <w:bottom w:val="single" w:sz="4" w:space="0" w:color="A6A6A6"/>
              <w:right w:val="single" w:sz="4" w:space="0" w:color="A6A6A6"/>
            </w:tcBorders>
            <w:shd w:val="clear" w:color="auto" w:fill="auto"/>
            <w:hideMark/>
          </w:tcPr>
          <w:p w14:paraId="0AF2FACE" w14:textId="77777777" w:rsidR="001B2B3A" w:rsidRPr="001B2B3A" w:rsidRDefault="001B2B3A" w:rsidP="001B2B3A">
            <w:pPr>
              <w:rPr>
                <w:rFonts w:ascii="Arial" w:hAnsi="Arial" w:cs="Arial"/>
                <w:sz w:val="16"/>
                <w:szCs w:val="16"/>
              </w:rPr>
            </w:pPr>
            <w:r w:rsidRPr="001B2B3A">
              <w:rPr>
                <w:rFonts w:ascii="Arial" w:hAnsi="Arial" w:cs="Arial"/>
                <w:sz w:val="16"/>
                <w:szCs w:val="16"/>
              </w:rPr>
              <w:t>Samsung Electronics GmbH</w:t>
            </w:r>
          </w:p>
        </w:tc>
      </w:tr>
      <w:tr w:rsidR="001B2B3A" w:rsidRPr="001B2B3A" w14:paraId="29D96BBE"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1CECFCB" w14:textId="77777777" w:rsidR="001B2B3A" w:rsidRPr="001B2B3A" w:rsidRDefault="00FE6E5B" w:rsidP="001B2B3A">
            <w:pPr>
              <w:rPr>
                <w:rFonts w:ascii="Arial" w:hAnsi="Arial" w:cs="Arial"/>
                <w:b/>
                <w:bCs/>
                <w:color w:val="0000FF"/>
                <w:sz w:val="16"/>
                <w:szCs w:val="16"/>
                <w:u w:val="single"/>
              </w:rPr>
            </w:pPr>
            <w:hyperlink r:id="rId210" w:history="1">
              <w:r w:rsidR="001B2B3A" w:rsidRPr="001B2B3A">
                <w:rPr>
                  <w:rFonts w:ascii="Arial" w:hAnsi="Arial" w:cs="Arial"/>
                  <w:b/>
                  <w:bCs/>
                  <w:color w:val="0000FF"/>
                  <w:sz w:val="16"/>
                  <w:szCs w:val="16"/>
                  <w:u w:val="single"/>
                </w:rPr>
                <w:t>R2-2203278</w:t>
              </w:r>
            </w:hyperlink>
          </w:p>
        </w:tc>
        <w:tc>
          <w:tcPr>
            <w:tcW w:w="4985" w:type="dxa"/>
            <w:tcBorders>
              <w:top w:val="nil"/>
              <w:left w:val="nil"/>
              <w:bottom w:val="single" w:sz="4" w:space="0" w:color="A6A6A6"/>
              <w:right w:val="single" w:sz="4" w:space="0" w:color="A6A6A6"/>
            </w:tcBorders>
            <w:shd w:val="clear" w:color="auto" w:fill="auto"/>
            <w:hideMark/>
          </w:tcPr>
          <w:p w14:paraId="260698BB" w14:textId="77777777" w:rsidR="001B2B3A" w:rsidRPr="001B2B3A" w:rsidRDefault="001B2B3A" w:rsidP="001B2B3A">
            <w:pPr>
              <w:rPr>
                <w:rFonts w:ascii="Arial" w:hAnsi="Arial" w:cs="Arial"/>
                <w:sz w:val="16"/>
                <w:szCs w:val="16"/>
              </w:rPr>
            </w:pPr>
            <w:r w:rsidRPr="001B2B3A">
              <w:rPr>
                <w:rFonts w:ascii="Arial" w:hAnsi="Arial" w:cs="Arial"/>
                <w:sz w:val="16"/>
                <w:szCs w:val="16"/>
              </w:rPr>
              <w:t>Summary of discussion [Pre117-e][</w:t>
            </w:r>
            <w:proofErr w:type="gramStart"/>
            <w:r w:rsidRPr="001B2B3A">
              <w:rPr>
                <w:rFonts w:ascii="Arial" w:hAnsi="Arial" w:cs="Arial"/>
                <w:sz w:val="16"/>
                <w:szCs w:val="16"/>
              </w:rPr>
              <w:t>014][</w:t>
            </w:r>
            <w:proofErr w:type="spellStart"/>
            <w:proofErr w:type="gramEnd"/>
            <w:r w:rsidRPr="001B2B3A">
              <w:rPr>
                <w:rFonts w:ascii="Arial" w:hAnsi="Arial" w:cs="Arial"/>
                <w:sz w:val="16"/>
                <w:szCs w:val="16"/>
              </w:rPr>
              <w:t>eIAB</w:t>
            </w:r>
            <w:proofErr w:type="spellEnd"/>
            <w:r w:rsidRPr="001B2B3A">
              <w:rPr>
                <w:rFonts w:ascii="Arial" w:hAnsi="Arial" w:cs="Arial"/>
                <w:sz w:val="16"/>
                <w:szCs w:val="16"/>
              </w:rPr>
              <w:t xml:space="preserve">] </w:t>
            </w:r>
            <w:proofErr w:type="spellStart"/>
            <w:r w:rsidRPr="001B2B3A">
              <w:rPr>
                <w:rFonts w:ascii="Arial" w:hAnsi="Arial" w:cs="Arial"/>
                <w:sz w:val="16"/>
                <w:szCs w:val="16"/>
              </w:rPr>
              <w:t>eIAB</w:t>
            </w:r>
            <w:proofErr w:type="spellEnd"/>
            <w:r w:rsidRPr="001B2B3A">
              <w:rPr>
                <w:rFonts w:ascii="Arial" w:hAnsi="Arial" w:cs="Arial"/>
                <w:sz w:val="16"/>
                <w:szCs w:val="16"/>
              </w:rPr>
              <w:t xml:space="preserve"> MAC Open Issues Input (Samsung)</w:t>
            </w:r>
          </w:p>
        </w:tc>
        <w:tc>
          <w:tcPr>
            <w:tcW w:w="2620" w:type="dxa"/>
            <w:tcBorders>
              <w:top w:val="nil"/>
              <w:left w:val="nil"/>
              <w:bottom w:val="single" w:sz="4" w:space="0" w:color="A6A6A6"/>
              <w:right w:val="single" w:sz="4" w:space="0" w:color="A6A6A6"/>
            </w:tcBorders>
            <w:shd w:val="clear" w:color="auto" w:fill="auto"/>
            <w:hideMark/>
          </w:tcPr>
          <w:p w14:paraId="661E0CAE" w14:textId="77777777" w:rsidR="001B2B3A" w:rsidRPr="001B2B3A" w:rsidRDefault="001B2B3A" w:rsidP="001B2B3A">
            <w:pPr>
              <w:rPr>
                <w:rFonts w:ascii="Arial" w:hAnsi="Arial" w:cs="Arial"/>
                <w:sz w:val="16"/>
                <w:szCs w:val="16"/>
              </w:rPr>
            </w:pPr>
            <w:r w:rsidRPr="001B2B3A">
              <w:rPr>
                <w:rFonts w:ascii="Arial" w:hAnsi="Arial" w:cs="Arial"/>
                <w:sz w:val="16"/>
                <w:szCs w:val="16"/>
              </w:rPr>
              <w:t>Samsung Electronics GmbH</w:t>
            </w:r>
          </w:p>
        </w:tc>
      </w:tr>
      <w:tr w:rsidR="001B2B3A" w:rsidRPr="001B2B3A" w14:paraId="1422B129"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072D85" w14:textId="77777777" w:rsidR="001B2B3A" w:rsidRPr="001B2B3A" w:rsidRDefault="00FE6E5B" w:rsidP="001B2B3A">
            <w:pPr>
              <w:rPr>
                <w:rFonts w:ascii="Arial" w:hAnsi="Arial" w:cs="Arial"/>
                <w:b/>
                <w:bCs/>
                <w:color w:val="0000FF"/>
                <w:sz w:val="16"/>
                <w:szCs w:val="16"/>
                <w:u w:val="single"/>
              </w:rPr>
            </w:pPr>
            <w:hyperlink r:id="rId211" w:history="1">
              <w:r w:rsidR="001B2B3A" w:rsidRPr="001B2B3A">
                <w:rPr>
                  <w:rFonts w:ascii="Arial" w:hAnsi="Arial" w:cs="Arial"/>
                  <w:b/>
                  <w:bCs/>
                  <w:color w:val="0000FF"/>
                  <w:sz w:val="16"/>
                  <w:szCs w:val="16"/>
                  <w:u w:val="single"/>
                </w:rPr>
                <w:t>R2-2203400</w:t>
              </w:r>
            </w:hyperlink>
          </w:p>
        </w:tc>
        <w:tc>
          <w:tcPr>
            <w:tcW w:w="4985" w:type="dxa"/>
            <w:tcBorders>
              <w:top w:val="nil"/>
              <w:left w:val="nil"/>
              <w:bottom w:val="single" w:sz="4" w:space="0" w:color="A6A6A6"/>
              <w:right w:val="single" w:sz="4" w:space="0" w:color="A6A6A6"/>
            </w:tcBorders>
            <w:shd w:val="clear" w:color="auto" w:fill="auto"/>
            <w:hideMark/>
          </w:tcPr>
          <w:p w14:paraId="4F6A0475" w14:textId="77777777" w:rsidR="001B2B3A" w:rsidRPr="001B2B3A" w:rsidRDefault="001B2B3A" w:rsidP="001B2B3A">
            <w:pPr>
              <w:rPr>
                <w:rFonts w:ascii="Arial" w:hAnsi="Arial" w:cs="Arial"/>
                <w:sz w:val="16"/>
                <w:szCs w:val="16"/>
              </w:rPr>
            </w:pPr>
            <w:r w:rsidRPr="001B2B3A">
              <w:rPr>
                <w:rFonts w:ascii="Arial" w:hAnsi="Arial" w:cs="Arial"/>
                <w:sz w:val="16"/>
                <w:szCs w:val="16"/>
              </w:rPr>
              <w:t>Remaining details on RLF indications and re-routing aspects upon RLF</w:t>
            </w:r>
          </w:p>
        </w:tc>
        <w:tc>
          <w:tcPr>
            <w:tcW w:w="2620" w:type="dxa"/>
            <w:tcBorders>
              <w:top w:val="nil"/>
              <w:left w:val="nil"/>
              <w:bottom w:val="single" w:sz="4" w:space="0" w:color="A6A6A6"/>
              <w:right w:val="single" w:sz="4" w:space="0" w:color="A6A6A6"/>
            </w:tcBorders>
            <w:shd w:val="clear" w:color="auto" w:fill="auto"/>
            <w:hideMark/>
          </w:tcPr>
          <w:p w14:paraId="3139DEBC" w14:textId="77777777" w:rsidR="001B2B3A" w:rsidRPr="001B2B3A" w:rsidRDefault="001B2B3A" w:rsidP="001B2B3A">
            <w:pPr>
              <w:rPr>
                <w:rFonts w:ascii="Arial" w:hAnsi="Arial" w:cs="Arial"/>
                <w:sz w:val="16"/>
                <w:szCs w:val="16"/>
              </w:rPr>
            </w:pPr>
            <w:r w:rsidRPr="001B2B3A">
              <w:rPr>
                <w:rFonts w:ascii="Arial" w:hAnsi="Arial" w:cs="Arial"/>
                <w:sz w:val="16"/>
                <w:szCs w:val="16"/>
              </w:rPr>
              <w:t>Nokia, Nokia Shanghai Bell</w:t>
            </w:r>
          </w:p>
        </w:tc>
      </w:tr>
      <w:tr w:rsidR="001B2B3A" w:rsidRPr="001B2B3A" w14:paraId="1DDD49FF"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F323BA" w14:textId="77777777" w:rsidR="001B2B3A" w:rsidRPr="001B2B3A" w:rsidRDefault="00FE6E5B" w:rsidP="001B2B3A">
            <w:pPr>
              <w:rPr>
                <w:rFonts w:ascii="Arial" w:hAnsi="Arial" w:cs="Arial"/>
                <w:b/>
                <w:bCs/>
                <w:color w:val="0000FF"/>
                <w:sz w:val="16"/>
                <w:szCs w:val="16"/>
                <w:u w:val="single"/>
              </w:rPr>
            </w:pPr>
            <w:hyperlink r:id="rId212" w:history="1">
              <w:r w:rsidR="001B2B3A" w:rsidRPr="001B2B3A">
                <w:rPr>
                  <w:rFonts w:ascii="Arial" w:hAnsi="Arial" w:cs="Arial"/>
                  <w:b/>
                  <w:bCs/>
                  <w:color w:val="0000FF"/>
                  <w:sz w:val="16"/>
                  <w:szCs w:val="16"/>
                  <w:u w:val="single"/>
                </w:rPr>
                <w:t>R2-2203402</w:t>
              </w:r>
            </w:hyperlink>
          </w:p>
        </w:tc>
        <w:tc>
          <w:tcPr>
            <w:tcW w:w="4985" w:type="dxa"/>
            <w:tcBorders>
              <w:top w:val="nil"/>
              <w:left w:val="nil"/>
              <w:bottom w:val="single" w:sz="4" w:space="0" w:color="A6A6A6"/>
              <w:right w:val="single" w:sz="4" w:space="0" w:color="A6A6A6"/>
            </w:tcBorders>
            <w:shd w:val="clear" w:color="auto" w:fill="auto"/>
            <w:hideMark/>
          </w:tcPr>
          <w:p w14:paraId="37AE4208" w14:textId="77777777" w:rsidR="001B2B3A" w:rsidRPr="001B2B3A" w:rsidRDefault="001B2B3A" w:rsidP="001B2B3A">
            <w:pPr>
              <w:rPr>
                <w:rFonts w:ascii="Arial" w:hAnsi="Arial" w:cs="Arial"/>
                <w:sz w:val="16"/>
                <w:szCs w:val="16"/>
              </w:rPr>
            </w:pPr>
            <w:r w:rsidRPr="001B2B3A">
              <w:rPr>
                <w:rFonts w:ascii="Arial" w:hAnsi="Arial" w:cs="Arial"/>
                <w:sz w:val="16"/>
                <w:szCs w:val="16"/>
              </w:rPr>
              <w:t>BAP header rewriting and inter-donor-DU re-routing</w:t>
            </w:r>
          </w:p>
        </w:tc>
        <w:tc>
          <w:tcPr>
            <w:tcW w:w="2620" w:type="dxa"/>
            <w:tcBorders>
              <w:top w:val="nil"/>
              <w:left w:val="nil"/>
              <w:bottom w:val="single" w:sz="4" w:space="0" w:color="A6A6A6"/>
              <w:right w:val="single" w:sz="4" w:space="0" w:color="A6A6A6"/>
            </w:tcBorders>
            <w:shd w:val="clear" w:color="auto" w:fill="auto"/>
            <w:hideMark/>
          </w:tcPr>
          <w:p w14:paraId="3327EDDF" w14:textId="77777777" w:rsidR="001B2B3A" w:rsidRPr="001B2B3A" w:rsidRDefault="001B2B3A" w:rsidP="001B2B3A">
            <w:pPr>
              <w:rPr>
                <w:rFonts w:ascii="Arial" w:hAnsi="Arial" w:cs="Arial"/>
                <w:sz w:val="16"/>
                <w:szCs w:val="16"/>
              </w:rPr>
            </w:pPr>
            <w:r w:rsidRPr="001B2B3A">
              <w:rPr>
                <w:rFonts w:ascii="Arial" w:hAnsi="Arial" w:cs="Arial"/>
                <w:sz w:val="16"/>
                <w:szCs w:val="16"/>
              </w:rPr>
              <w:t>Nokia, Nokia Shanghai Bell</w:t>
            </w:r>
          </w:p>
        </w:tc>
      </w:tr>
      <w:tr w:rsidR="001B2B3A" w:rsidRPr="001B2B3A" w14:paraId="4E91B2E4"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6C8823" w14:textId="77777777" w:rsidR="001B2B3A" w:rsidRPr="001B2B3A" w:rsidRDefault="00FE6E5B" w:rsidP="001B2B3A">
            <w:pPr>
              <w:rPr>
                <w:rFonts w:ascii="Arial" w:hAnsi="Arial" w:cs="Arial"/>
                <w:b/>
                <w:bCs/>
                <w:color w:val="0000FF"/>
                <w:sz w:val="16"/>
                <w:szCs w:val="16"/>
                <w:u w:val="single"/>
              </w:rPr>
            </w:pPr>
            <w:hyperlink r:id="rId213" w:history="1">
              <w:r w:rsidR="001B2B3A" w:rsidRPr="001B2B3A">
                <w:rPr>
                  <w:rFonts w:ascii="Arial" w:hAnsi="Arial" w:cs="Arial"/>
                  <w:b/>
                  <w:bCs/>
                  <w:color w:val="0000FF"/>
                  <w:sz w:val="16"/>
                  <w:szCs w:val="16"/>
                  <w:u w:val="single"/>
                </w:rPr>
                <w:t>R2-2203403</w:t>
              </w:r>
            </w:hyperlink>
          </w:p>
        </w:tc>
        <w:tc>
          <w:tcPr>
            <w:tcW w:w="4985" w:type="dxa"/>
            <w:tcBorders>
              <w:top w:val="nil"/>
              <w:left w:val="nil"/>
              <w:bottom w:val="single" w:sz="4" w:space="0" w:color="A6A6A6"/>
              <w:right w:val="single" w:sz="4" w:space="0" w:color="A6A6A6"/>
            </w:tcBorders>
            <w:shd w:val="clear" w:color="auto" w:fill="auto"/>
            <w:hideMark/>
          </w:tcPr>
          <w:p w14:paraId="57AF9203" w14:textId="77777777" w:rsidR="001B2B3A" w:rsidRPr="001B2B3A" w:rsidRDefault="001B2B3A" w:rsidP="001B2B3A">
            <w:pPr>
              <w:rPr>
                <w:rFonts w:ascii="Arial" w:hAnsi="Arial" w:cs="Arial"/>
                <w:sz w:val="16"/>
                <w:szCs w:val="16"/>
              </w:rPr>
            </w:pPr>
            <w:r w:rsidRPr="001B2B3A">
              <w:rPr>
                <w:rFonts w:ascii="Arial" w:hAnsi="Arial" w:cs="Arial"/>
                <w:sz w:val="16"/>
                <w:szCs w:val="16"/>
              </w:rPr>
              <w:t>Simplified text proposal for BAP routing and header rewriting</w:t>
            </w:r>
          </w:p>
        </w:tc>
        <w:tc>
          <w:tcPr>
            <w:tcW w:w="2620" w:type="dxa"/>
            <w:tcBorders>
              <w:top w:val="nil"/>
              <w:left w:val="nil"/>
              <w:bottom w:val="single" w:sz="4" w:space="0" w:color="A6A6A6"/>
              <w:right w:val="single" w:sz="4" w:space="0" w:color="A6A6A6"/>
            </w:tcBorders>
            <w:shd w:val="clear" w:color="auto" w:fill="auto"/>
            <w:hideMark/>
          </w:tcPr>
          <w:p w14:paraId="05815B21" w14:textId="77777777" w:rsidR="001B2B3A" w:rsidRPr="001B2B3A" w:rsidRDefault="001B2B3A" w:rsidP="001B2B3A">
            <w:pPr>
              <w:rPr>
                <w:rFonts w:ascii="Arial" w:hAnsi="Arial" w:cs="Arial"/>
                <w:sz w:val="16"/>
                <w:szCs w:val="16"/>
              </w:rPr>
            </w:pPr>
            <w:r w:rsidRPr="001B2B3A">
              <w:rPr>
                <w:rFonts w:ascii="Arial" w:hAnsi="Arial" w:cs="Arial"/>
                <w:sz w:val="16"/>
                <w:szCs w:val="16"/>
              </w:rPr>
              <w:t>Nokia, Nokia Shanghai Bell</w:t>
            </w:r>
          </w:p>
        </w:tc>
      </w:tr>
      <w:tr w:rsidR="001B2B3A" w:rsidRPr="001B2B3A" w14:paraId="4C12DA1A"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88AD9E" w14:textId="77777777" w:rsidR="001B2B3A" w:rsidRPr="001B2B3A" w:rsidRDefault="00FE6E5B" w:rsidP="001B2B3A">
            <w:pPr>
              <w:rPr>
                <w:rFonts w:ascii="Arial" w:hAnsi="Arial" w:cs="Arial"/>
                <w:b/>
                <w:bCs/>
                <w:color w:val="0000FF"/>
                <w:sz w:val="16"/>
                <w:szCs w:val="16"/>
                <w:u w:val="single"/>
              </w:rPr>
            </w:pPr>
            <w:hyperlink r:id="rId214" w:history="1">
              <w:r w:rsidR="001B2B3A" w:rsidRPr="001B2B3A">
                <w:rPr>
                  <w:rFonts w:ascii="Arial" w:hAnsi="Arial" w:cs="Arial"/>
                  <w:b/>
                  <w:bCs/>
                  <w:color w:val="0000FF"/>
                  <w:sz w:val="16"/>
                  <w:szCs w:val="16"/>
                  <w:u w:val="single"/>
                </w:rPr>
                <w:t>R2-2203466</w:t>
              </w:r>
            </w:hyperlink>
          </w:p>
        </w:tc>
        <w:tc>
          <w:tcPr>
            <w:tcW w:w="4985" w:type="dxa"/>
            <w:tcBorders>
              <w:top w:val="nil"/>
              <w:left w:val="nil"/>
              <w:bottom w:val="single" w:sz="4" w:space="0" w:color="A6A6A6"/>
              <w:right w:val="single" w:sz="4" w:space="0" w:color="A6A6A6"/>
            </w:tcBorders>
            <w:shd w:val="clear" w:color="auto" w:fill="auto"/>
            <w:hideMark/>
          </w:tcPr>
          <w:p w14:paraId="0479699C" w14:textId="77777777" w:rsidR="001B2B3A" w:rsidRPr="001B2B3A" w:rsidRDefault="001B2B3A" w:rsidP="001B2B3A">
            <w:pPr>
              <w:rPr>
                <w:rFonts w:ascii="Arial" w:hAnsi="Arial" w:cs="Arial"/>
                <w:sz w:val="16"/>
                <w:szCs w:val="16"/>
              </w:rPr>
            </w:pPr>
            <w:r w:rsidRPr="001B2B3A">
              <w:rPr>
                <w:rFonts w:ascii="Arial" w:hAnsi="Arial" w:cs="Arial"/>
                <w:sz w:val="16"/>
                <w:szCs w:val="16"/>
              </w:rPr>
              <w:t>RAN2 impact of miscellaneous features driven by RAN3 and RAN1</w:t>
            </w:r>
          </w:p>
        </w:tc>
        <w:tc>
          <w:tcPr>
            <w:tcW w:w="2620" w:type="dxa"/>
            <w:tcBorders>
              <w:top w:val="nil"/>
              <w:left w:val="nil"/>
              <w:bottom w:val="single" w:sz="4" w:space="0" w:color="A6A6A6"/>
              <w:right w:val="single" w:sz="4" w:space="0" w:color="A6A6A6"/>
            </w:tcBorders>
            <w:shd w:val="clear" w:color="auto" w:fill="auto"/>
            <w:hideMark/>
          </w:tcPr>
          <w:p w14:paraId="40D525AB" w14:textId="77777777" w:rsidR="001B2B3A" w:rsidRPr="001B2B3A" w:rsidRDefault="001B2B3A" w:rsidP="001B2B3A">
            <w:pPr>
              <w:rPr>
                <w:rFonts w:ascii="Arial" w:hAnsi="Arial" w:cs="Arial"/>
                <w:sz w:val="16"/>
                <w:szCs w:val="16"/>
              </w:rPr>
            </w:pPr>
            <w:r w:rsidRPr="001B2B3A">
              <w:rPr>
                <w:rFonts w:ascii="Arial" w:hAnsi="Arial" w:cs="Arial"/>
                <w:sz w:val="16"/>
                <w:szCs w:val="16"/>
              </w:rPr>
              <w:t>Ericsson</w:t>
            </w:r>
          </w:p>
        </w:tc>
      </w:tr>
      <w:tr w:rsidR="001B2B3A" w:rsidRPr="001B2B3A" w14:paraId="6EB1D182"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45EE24" w14:textId="77777777" w:rsidR="001B2B3A" w:rsidRPr="001B2B3A" w:rsidRDefault="00FE6E5B" w:rsidP="001B2B3A">
            <w:pPr>
              <w:rPr>
                <w:rFonts w:ascii="Arial" w:hAnsi="Arial" w:cs="Arial"/>
                <w:b/>
                <w:bCs/>
                <w:color w:val="0000FF"/>
                <w:sz w:val="16"/>
                <w:szCs w:val="16"/>
                <w:u w:val="single"/>
              </w:rPr>
            </w:pPr>
            <w:hyperlink r:id="rId215" w:history="1">
              <w:r w:rsidR="001B2B3A" w:rsidRPr="001B2B3A">
                <w:rPr>
                  <w:rFonts w:ascii="Arial" w:hAnsi="Arial" w:cs="Arial"/>
                  <w:b/>
                  <w:bCs/>
                  <w:color w:val="0000FF"/>
                  <w:sz w:val="16"/>
                  <w:szCs w:val="16"/>
                  <w:u w:val="single"/>
                </w:rPr>
                <w:t>R2-2203467</w:t>
              </w:r>
            </w:hyperlink>
          </w:p>
        </w:tc>
        <w:tc>
          <w:tcPr>
            <w:tcW w:w="4985" w:type="dxa"/>
            <w:tcBorders>
              <w:top w:val="nil"/>
              <w:left w:val="nil"/>
              <w:bottom w:val="single" w:sz="4" w:space="0" w:color="A6A6A6"/>
              <w:right w:val="single" w:sz="4" w:space="0" w:color="A6A6A6"/>
            </w:tcBorders>
            <w:shd w:val="clear" w:color="auto" w:fill="auto"/>
            <w:hideMark/>
          </w:tcPr>
          <w:p w14:paraId="37CD94A0"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On </w:t>
            </w:r>
            <w:proofErr w:type="spellStart"/>
            <w:r w:rsidRPr="001B2B3A">
              <w:rPr>
                <w:rFonts w:ascii="Arial" w:hAnsi="Arial" w:cs="Arial"/>
                <w:sz w:val="16"/>
                <w:szCs w:val="16"/>
              </w:rPr>
              <w:t>eIAB</w:t>
            </w:r>
            <w:proofErr w:type="spellEnd"/>
            <w:r w:rsidRPr="001B2B3A">
              <w:rPr>
                <w:rFonts w:ascii="Arial" w:hAnsi="Arial" w:cs="Arial"/>
                <w:sz w:val="16"/>
                <w:szCs w:val="16"/>
              </w:rPr>
              <w:t xml:space="preserve"> capabilities</w:t>
            </w:r>
          </w:p>
        </w:tc>
        <w:tc>
          <w:tcPr>
            <w:tcW w:w="2620" w:type="dxa"/>
            <w:tcBorders>
              <w:top w:val="nil"/>
              <w:left w:val="nil"/>
              <w:bottom w:val="single" w:sz="4" w:space="0" w:color="A6A6A6"/>
              <w:right w:val="single" w:sz="4" w:space="0" w:color="A6A6A6"/>
            </w:tcBorders>
            <w:shd w:val="clear" w:color="auto" w:fill="auto"/>
            <w:hideMark/>
          </w:tcPr>
          <w:p w14:paraId="64CB84C8" w14:textId="77777777" w:rsidR="001B2B3A" w:rsidRPr="001B2B3A" w:rsidRDefault="001B2B3A" w:rsidP="001B2B3A">
            <w:pPr>
              <w:rPr>
                <w:rFonts w:ascii="Arial" w:hAnsi="Arial" w:cs="Arial"/>
                <w:sz w:val="16"/>
                <w:szCs w:val="16"/>
              </w:rPr>
            </w:pPr>
            <w:r w:rsidRPr="001B2B3A">
              <w:rPr>
                <w:rFonts w:ascii="Arial" w:hAnsi="Arial" w:cs="Arial"/>
                <w:sz w:val="16"/>
                <w:szCs w:val="16"/>
              </w:rPr>
              <w:t>Ericsson</w:t>
            </w:r>
          </w:p>
        </w:tc>
      </w:tr>
      <w:tr w:rsidR="001B2B3A" w:rsidRPr="001B2B3A" w14:paraId="3A568A84"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BF54CC" w14:textId="77777777" w:rsidR="001B2B3A" w:rsidRPr="001B2B3A" w:rsidRDefault="00FE6E5B" w:rsidP="001B2B3A">
            <w:pPr>
              <w:rPr>
                <w:rFonts w:ascii="Arial" w:hAnsi="Arial" w:cs="Arial"/>
                <w:b/>
                <w:bCs/>
                <w:color w:val="0000FF"/>
                <w:sz w:val="16"/>
                <w:szCs w:val="16"/>
                <w:u w:val="single"/>
              </w:rPr>
            </w:pPr>
            <w:hyperlink r:id="rId216" w:history="1">
              <w:r w:rsidR="001B2B3A" w:rsidRPr="001B2B3A">
                <w:rPr>
                  <w:rFonts w:ascii="Arial" w:hAnsi="Arial" w:cs="Arial"/>
                  <w:b/>
                  <w:bCs/>
                  <w:color w:val="0000FF"/>
                  <w:sz w:val="16"/>
                  <w:szCs w:val="16"/>
                  <w:u w:val="single"/>
                </w:rPr>
                <w:t>R2-2203469</w:t>
              </w:r>
            </w:hyperlink>
          </w:p>
        </w:tc>
        <w:tc>
          <w:tcPr>
            <w:tcW w:w="4985" w:type="dxa"/>
            <w:tcBorders>
              <w:top w:val="nil"/>
              <w:left w:val="nil"/>
              <w:bottom w:val="single" w:sz="4" w:space="0" w:color="A6A6A6"/>
              <w:right w:val="single" w:sz="4" w:space="0" w:color="A6A6A6"/>
            </w:tcBorders>
            <w:shd w:val="clear" w:color="auto" w:fill="auto"/>
            <w:hideMark/>
          </w:tcPr>
          <w:p w14:paraId="6524F797" w14:textId="77777777" w:rsidR="001B2B3A" w:rsidRPr="001B2B3A" w:rsidRDefault="001B2B3A" w:rsidP="001B2B3A">
            <w:pPr>
              <w:rPr>
                <w:rFonts w:ascii="Arial" w:hAnsi="Arial" w:cs="Arial"/>
                <w:sz w:val="16"/>
                <w:szCs w:val="16"/>
              </w:rPr>
            </w:pPr>
            <w:r w:rsidRPr="001B2B3A">
              <w:rPr>
                <w:rFonts w:ascii="Arial" w:hAnsi="Arial" w:cs="Arial"/>
                <w:sz w:val="16"/>
                <w:szCs w:val="16"/>
              </w:rPr>
              <w:t>BAP open issues</w:t>
            </w:r>
          </w:p>
        </w:tc>
        <w:tc>
          <w:tcPr>
            <w:tcW w:w="2620" w:type="dxa"/>
            <w:tcBorders>
              <w:top w:val="nil"/>
              <w:left w:val="nil"/>
              <w:bottom w:val="single" w:sz="4" w:space="0" w:color="A6A6A6"/>
              <w:right w:val="single" w:sz="4" w:space="0" w:color="A6A6A6"/>
            </w:tcBorders>
            <w:shd w:val="clear" w:color="auto" w:fill="auto"/>
            <w:hideMark/>
          </w:tcPr>
          <w:p w14:paraId="563B41C2" w14:textId="77777777" w:rsidR="001B2B3A" w:rsidRPr="001B2B3A" w:rsidRDefault="001B2B3A" w:rsidP="001B2B3A">
            <w:pPr>
              <w:rPr>
                <w:rFonts w:ascii="Arial" w:hAnsi="Arial" w:cs="Arial"/>
                <w:sz w:val="16"/>
                <w:szCs w:val="16"/>
              </w:rPr>
            </w:pPr>
            <w:r w:rsidRPr="001B2B3A">
              <w:rPr>
                <w:rFonts w:ascii="Arial" w:hAnsi="Arial" w:cs="Arial"/>
                <w:sz w:val="16"/>
                <w:szCs w:val="16"/>
              </w:rPr>
              <w:t>Ericsson</w:t>
            </w:r>
          </w:p>
        </w:tc>
      </w:tr>
      <w:tr w:rsidR="001B2B3A" w:rsidRPr="001B2B3A" w14:paraId="66E776BB" w14:textId="77777777" w:rsidTr="001B2B3A">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50CB808" w14:textId="77777777" w:rsidR="001B2B3A" w:rsidRPr="001B2B3A" w:rsidRDefault="00FE6E5B" w:rsidP="001B2B3A">
            <w:pPr>
              <w:rPr>
                <w:rFonts w:ascii="Arial" w:hAnsi="Arial" w:cs="Arial"/>
                <w:b/>
                <w:bCs/>
                <w:color w:val="0000FF"/>
                <w:sz w:val="16"/>
                <w:szCs w:val="16"/>
                <w:u w:val="single"/>
              </w:rPr>
            </w:pPr>
            <w:hyperlink r:id="rId217" w:history="1">
              <w:r w:rsidR="001B2B3A" w:rsidRPr="001B2B3A">
                <w:rPr>
                  <w:rFonts w:ascii="Arial" w:hAnsi="Arial" w:cs="Arial"/>
                  <w:b/>
                  <w:bCs/>
                  <w:color w:val="0000FF"/>
                  <w:sz w:val="16"/>
                  <w:szCs w:val="16"/>
                  <w:u w:val="single"/>
                </w:rPr>
                <w:t>R2-2203471</w:t>
              </w:r>
            </w:hyperlink>
          </w:p>
        </w:tc>
        <w:tc>
          <w:tcPr>
            <w:tcW w:w="4985" w:type="dxa"/>
            <w:tcBorders>
              <w:top w:val="nil"/>
              <w:left w:val="nil"/>
              <w:bottom w:val="single" w:sz="4" w:space="0" w:color="A6A6A6"/>
              <w:right w:val="single" w:sz="4" w:space="0" w:color="A6A6A6"/>
            </w:tcBorders>
            <w:shd w:val="clear" w:color="auto" w:fill="auto"/>
            <w:hideMark/>
          </w:tcPr>
          <w:p w14:paraId="73FCC8B8" w14:textId="77777777" w:rsidR="001B2B3A" w:rsidRPr="001B2B3A" w:rsidRDefault="001B2B3A" w:rsidP="001B2B3A">
            <w:pPr>
              <w:rPr>
                <w:rFonts w:ascii="Arial" w:hAnsi="Arial" w:cs="Arial"/>
                <w:sz w:val="16"/>
                <w:szCs w:val="16"/>
              </w:rPr>
            </w:pPr>
            <w:r w:rsidRPr="001B2B3A">
              <w:rPr>
                <w:rFonts w:ascii="Arial" w:hAnsi="Arial" w:cs="Arial"/>
                <w:sz w:val="16"/>
                <w:szCs w:val="16"/>
              </w:rPr>
              <w:t>Enhancements to Integrated Access and Backhaul for NR</w:t>
            </w:r>
          </w:p>
        </w:tc>
        <w:tc>
          <w:tcPr>
            <w:tcW w:w="2620" w:type="dxa"/>
            <w:tcBorders>
              <w:top w:val="nil"/>
              <w:left w:val="nil"/>
              <w:bottom w:val="single" w:sz="4" w:space="0" w:color="A6A6A6"/>
              <w:right w:val="single" w:sz="4" w:space="0" w:color="A6A6A6"/>
            </w:tcBorders>
            <w:shd w:val="clear" w:color="auto" w:fill="auto"/>
            <w:hideMark/>
          </w:tcPr>
          <w:p w14:paraId="43AD356D" w14:textId="77777777" w:rsidR="001B2B3A" w:rsidRPr="001B2B3A" w:rsidRDefault="001B2B3A" w:rsidP="001B2B3A">
            <w:pPr>
              <w:rPr>
                <w:rFonts w:ascii="Arial" w:hAnsi="Arial" w:cs="Arial"/>
                <w:sz w:val="16"/>
                <w:szCs w:val="16"/>
              </w:rPr>
            </w:pPr>
            <w:r w:rsidRPr="001B2B3A">
              <w:rPr>
                <w:rFonts w:ascii="Arial" w:hAnsi="Arial" w:cs="Arial"/>
                <w:sz w:val="16"/>
                <w:szCs w:val="16"/>
              </w:rPr>
              <w:t>Ericsson</w:t>
            </w:r>
          </w:p>
        </w:tc>
      </w:tr>
      <w:tr w:rsidR="001B2B3A" w:rsidRPr="001B2B3A" w14:paraId="344AD522"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C2BF7F" w14:textId="77777777" w:rsidR="001B2B3A" w:rsidRPr="001B2B3A" w:rsidRDefault="00FE6E5B" w:rsidP="001B2B3A">
            <w:pPr>
              <w:rPr>
                <w:rFonts w:ascii="Arial" w:hAnsi="Arial" w:cs="Arial"/>
                <w:b/>
                <w:bCs/>
                <w:color w:val="0000FF"/>
                <w:sz w:val="16"/>
                <w:szCs w:val="16"/>
                <w:u w:val="single"/>
              </w:rPr>
            </w:pPr>
            <w:hyperlink r:id="rId218" w:history="1">
              <w:r w:rsidR="001B2B3A" w:rsidRPr="001B2B3A">
                <w:rPr>
                  <w:rFonts w:ascii="Arial" w:hAnsi="Arial" w:cs="Arial"/>
                  <w:b/>
                  <w:bCs/>
                  <w:color w:val="0000FF"/>
                  <w:sz w:val="16"/>
                  <w:szCs w:val="16"/>
                  <w:u w:val="single"/>
                </w:rPr>
                <w:t>R2-2203507</w:t>
              </w:r>
            </w:hyperlink>
          </w:p>
        </w:tc>
        <w:tc>
          <w:tcPr>
            <w:tcW w:w="4985" w:type="dxa"/>
            <w:tcBorders>
              <w:top w:val="nil"/>
              <w:left w:val="nil"/>
              <w:bottom w:val="single" w:sz="4" w:space="0" w:color="A6A6A6"/>
              <w:right w:val="single" w:sz="4" w:space="0" w:color="A6A6A6"/>
            </w:tcBorders>
            <w:shd w:val="clear" w:color="auto" w:fill="auto"/>
            <w:hideMark/>
          </w:tcPr>
          <w:p w14:paraId="423943A1"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Header Rewriting for Inter-to-intra topology re-routing </w:t>
            </w:r>
          </w:p>
        </w:tc>
        <w:tc>
          <w:tcPr>
            <w:tcW w:w="2620" w:type="dxa"/>
            <w:tcBorders>
              <w:top w:val="nil"/>
              <w:left w:val="nil"/>
              <w:bottom w:val="single" w:sz="4" w:space="0" w:color="A6A6A6"/>
              <w:right w:val="single" w:sz="4" w:space="0" w:color="A6A6A6"/>
            </w:tcBorders>
            <w:shd w:val="clear" w:color="auto" w:fill="auto"/>
            <w:hideMark/>
          </w:tcPr>
          <w:p w14:paraId="29E43ED2" w14:textId="77777777" w:rsidR="001B2B3A" w:rsidRPr="001B2B3A" w:rsidRDefault="001B2B3A" w:rsidP="001B2B3A">
            <w:pPr>
              <w:rPr>
                <w:rFonts w:ascii="Arial" w:hAnsi="Arial" w:cs="Arial"/>
                <w:sz w:val="16"/>
                <w:szCs w:val="16"/>
              </w:rPr>
            </w:pPr>
            <w:proofErr w:type="spellStart"/>
            <w:r w:rsidRPr="001B2B3A">
              <w:rPr>
                <w:rFonts w:ascii="Arial" w:hAnsi="Arial" w:cs="Arial"/>
                <w:sz w:val="16"/>
                <w:szCs w:val="16"/>
              </w:rPr>
              <w:t>Futurewei</w:t>
            </w:r>
            <w:proofErr w:type="spellEnd"/>
            <w:r w:rsidRPr="001B2B3A">
              <w:rPr>
                <w:rFonts w:ascii="Arial" w:hAnsi="Arial" w:cs="Arial"/>
                <w:sz w:val="16"/>
                <w:szCs w:val="16"/>
              </w:rPr>
              <w:t xml:space="preserve"> Technologies</w:t>
            </w:r>
          </w:p>
        </w:tc>
      </w:tr>
      <w:tr w:rsidR="001B2B3A" w:rsidRPr="001B2B3A" w14:paraId="11E261E2"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DF40D6" w14:textId="77777777" w:rsidR="001B2B3A" w:rsidRPr="001B2B3A" w:rsidRDefault="00FE6E5B" w:rsidP="001B2B3A">
            <w:pPr>
              <w:rPr>
                <w:rFonts w:ascii="Arial" w:hAnsi="Arial" w:cs="Arial"/>
                <w:b/>
                <w:bCs/>
                <w:color w:val="0000FF"/>
                <w:sz w:val="16"/>
                <w:szCs w:val="16"/>
                <w:u w:val="single"/>
              </w:rPr>
            </w:pPr>
            <w:hyperlink r:id="rId219" w:history="1">
              <w:r w:rsidR="001B2B3A" w:rsidRPr="001B2B3A">
                <w:rPr>
                  <w:rFonts w:ascii="Arial" w:hAnsi="Arial" w:cs="Arial"/>
                  <w:b/>
                  <w:bCs/>
                  <w:color w:val="0000FF"/>
                  <w:sz w:val="16"/>
                  <w:szCs w:val="16"/>
                  <w:u w:val="single"/>
                </w:rPr>
                <w:t>R2-2203527</w:t>
              </w:r>
            </w:hyperlink>
          </w:p>
        </w:tc>
        <w:tc>
          <w:tcPr>
            <w:tcW w:w="4985" w:type="dxa"/>
            <w:tcBorders>
              <w:top w:val="nil"/>
              <w:left w:val="nil"/>
              <w:bottom w:val="single" w:sz="4" w:space="0" w:color="A6A6A6"/>
              <w:right w:val="single" w:sz="4" w:space="0" w:color="A6A6A6"/>
            </w:tcBorders>
            <w:shd w:val="clear" w:color="auto" w:fill="auto"/>
            <w:hideMark/>
          </w:tcPr>
          <w:p w14:paraId="50C71028" w14:textId="77777777" w:rsidR="001B2B3A" w:rsidRPr="001B2B3A" w:rsidRDefault="001B2B3A" w:rsidP="001B2B3A">
            <w:pPr>
              <w:rPr>
                <w:rFonts w:ascii="Arial" w:hAnsi="Arial" w:cs="Arial"/>
                <w:sz w:val="16"/>
                <w:szCs w:val="16"/>
              </w:rPr>
            </w:pPr>
            <w:r w:rsidRPr="001B2B3A">
              <w:rPr>
                <w:rFonts w:ascii="Arial" w:hAnsi="Arial" w:cs="Arial"/>
                <w:sz w:val="16"/>
                <w:szCs w:val="16"/>
              </w:rPr>
              <w:t>Report of [Pre117-e][</w:t>
            </w:r>
            <w:proofErr w:type="gramStart"/>
            <w:r w:rsidRPr="001B2B3A">
              <w:rPr>
                <w:rFonts w:ascii="Arial" w:hAnsi="Arial" w:cs="Arial"/>
                <w:sz w:val="16"/>
                <w:szCs w:val="16"/>
              </w:rPr>
              <w:t>021][</w:t>
            </w:r>
            <w:proofErr w:type="spellStart"/>
            <w:proofErr w:type="gramEnd"/>
            <w:r w:rsidRPr="001B2B3A">
              <w:rPr>
                <w:rFonts w:ascii="Arial" w:hAnsi="Arial" w:cs="Arial"/>
                <w:sz w:val="16"/>
                <w:szCs w:val="16"/>
              </w:rPr>
              <w:t>eIAB</w:t>
            </w:r>
            <w:proofErr w:type="spellEnd"/>
            <w:r w:rsidRPr="001B2B3A">
              <w:rPr>
                <w:rFonts w:ascii="Arial" w:hAnsi="Arial" w:cs="Arial"/>
                <w:sz w:val="16"/>
                <w:szCs w:val="16"/>
              </w:rPr>
              <w:t>] AI summary of 8.4.3.2 Invited Input</w:t>
            </w:r>
          </w:p>
        </w:tc>
        <w:tc>
          <w:tcPr>
            <w:tcW w:w="2620" w:type="dxa"/>
            <w:tcBorders>
              <w:top w:val="nil"/>
              <w:left w:val="nil"/>
              <w:bottom w:val="single" w:sz="4" w:space="0" w:color="A6A6A6"/>
              <w:right w:val="single" w:sz="4" w:space="0" w:color="A6A6A6"/>
            </w:tcBorders>
            <w:shd w:val="clear" w:color="auto" w:fill="auto"/>
            <w:hideMark/>
          </w:tcPr>
          <w:p w14:paraId="7FC3B421" w14:textId="77777777" w:rsidR="001B2B3A" w:rsidRPr="001B2B3A" w:rsidRDefault="001B2B3A" w:rsidP="001B2B3A">
            <w:pPr>
              <w:rPr>
                <w:rFonts w:ascii="Arial" w:hAnsi="Arial" w:cs="Arial"/>
                <w:sz w:val="16"/>
                <w:szCs w:val="16"/>
              </w:rPr>
            </w:pPr>
            <w:r w:rsidRPr="001B2B3A">
              <w:rPr>
                <w:rFonts w:ascii="Arial" w:hAnsi="Arial" w:cs="Arial"/>
                <w:sz w:val="16"/>
                <w:szCs w:val="16"/>
              </w:rPr>
              <w:t xml:space="preserve">Huawei, </w:t>
            </w:r>
            <w:proofErr w:type="spellStart"/>
            <w:r w:rsidRPr="001B2B3A">
              <w:rPr>
                <w:rFonts w:ascii="Arial" w:hAnsi="Arial" w:cs="Arial"/>
                <w:sz w:val="16"/>
                <w:szCs w:val="16"/>
              </w:rPr>
              <w:t>HiSilicon</w:t>
            </w:r>
            <w:proofErr w:type="spellEnd"/>
          </w:p>
        </w:tc>
      </w:tr>
      <w:tr w:rsidR="001B2B3A" w:rsidRPr="001B2B3A" w14:paraId="4EB9F18B" w14:textId="77777777" w:rsidTr="001B2B3A">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D1D360" w14:textId="77777777" w:rsidR="001B2B3A" w:rsidRPr="001B2B3A" w:rsidRDefault="00FE6E5B" w:rsidP="001B2B3A">
            <w:pPr>
              <w:rPr>
                <w:rFonts w:ascii="Arial" w:hAnsi="Arial" w:cs="Arial"/>
                <w:b/>
                <w:bCs/>
                <w:color w:val="0000FF"/>
                <w:sz w:val="16"/>
                <w:szCs w:val="16"/>
                <w:u w:val="single"/>
              </w:rPr>
            </w:pPr>
            <w:hyperlink r:id="rId220" w:history="1">
              <w:r w:rsidR="001B2B3A" w:rsidRPr="001B2B3A">
                <w:rPr>
                  <w:rFonts w:ascii="Arial" w:hAnsi="Arial" w:cs="Arial"/>
                  <w:b/>
                  <w:bCs/>
                  <w:color w:val="0000FF"/>
                  <w:sz w:val="16"/>
                  <w:szCs w:val="16"/>
                  <w:u w:val="single"/>
                </w:rPr>
                <w:t>R2-2203702</w:t>
              </w:r>
            </w:hyperlink>
          </w:p>
        </w:tc>
        <w:tc>
          <w:tcPr>
            <w:tcW w:w="4985" w:type="dxa"/>
            <w:tcBorders>
              <w:top w:val="nil"/>
              <w:left w:val="nil"/>
              <w:bottom w:val="single" w:sz="4" w:space="0" w:color="A6A6A6"/>
              <w:right w:val="single" w:sz="4" w:space="0" w:color="A6A6A6"/>
            </w:tcBorders>
            <w:shd w:val="clear" w:color="auto" w:fill="auto"/>
            <w:hideMark/>
          </w:tcPr>
          <w:p w14:paraId="70A6CD28" w14:textId="77777777" w:rsidR="001B2B3A" w:rsidRPr="001B2B3A" w:rsidRDefault="001B2B3A" w:rsidP="001B2B3A">
            <w:pPr>
              <w:rPr>
                <w:rFonts w:ascii="Arial" w:hAnsi="Arial" w:cs="Arial"/>
                <w:sz w:val="16"/>
                <w:szCs w:val="16"/>
              </w:rPr>
            </w:pPr>
            <w:r w:rsidRPr="001B2B3A">
              <w:rPr>
                <w:rFonts w:ascii="Arial" w:hAnsi="Arial" w:cs="Arial"/>
                <w:sz w:val="16"/>
                <w:szCs w:val="16"/>
              </w:rPr>
              <w:t>AI summary of AI 8.4.4 UE capabilities (Intel)</w:t>
            </w:r>
          </w:p>
        </w:tc>
        <w:tc>
          <w:tcPr>
            <w:tcW w:w="2620" w:type="dxa"/>
            <w:tcBorders>
              <w:top w:val="nil"/>
              <w:left w:val="nil"/>
              <w:bottom w:val="single" w:sz="4" w:space="0" w:color="A6A6A6"/>
              <w:right w:val="single" w:sz="4" w:space="0" w:color="A6A6A6"/>
            </w:tcBorders>
            <w:shd w:val="clear" w:color="auto" w:fill="auto"/>
            <w:hideMark/>
          </w:tcPr>
          <w:p w14:paraId="4A197C14" w14:textId="77777777" w:rsidR="001B2B3A" w:rsidRPr="001B2B3A" w:rsidRDefault="001B2B3A" w:rsidP="001B2B3A">
            <w:pPr>
              <w:rPr>
                <w:rFonts w:ascii="Arial" w:hAnsi="Arial" w:cs="Arial"/>
                <w:sz w:val="16"/>
                <w:szCs w:val="16"/>
              </w:rPr>
            </w:pPr>
            <w:r w:rsidRPr="001B2B3A">
              <w:rPr>
                <w:rFonts w:ascii="Arial" w:hAnsi="Arial" w:cs="Arial"/>
                <w:sz w:val="16"/>
                <w:szCs w:val="16"/>
              </w:rPr>
              <w:t>Intel Corporation</w:t>
            </w:r>
          </w:p>
        </w:tc>
      </w:tr>
    </w:tbl>
    <w:p w14:paraId="30D38B9D" w14:textId="77777777" w:rsidR="00E33A86" w:rsidRDefault="00E33A86" w:rsidP="00E33A86">
      <w:pPr>
        <w:pStyle w:val="NO"/>
        <w:ind w:left="851"/>
        <w:rPr>
          <w:rFonts w:ascii="Arial" w:hAnsi="Arial" w:cs="Arial"/>
          <w:b/>
          <w:bCs/>
          <w:iCs/>
          <w:lang w:val="de-DE"/>
        </w:rPr>
      </w:pPr>
    </w:p>
    <w:p w14:paraId="67ED7418" w14:textId="07C878EB" w:rsidR="00E33A86" w:rsidRPr="00E33A86" w:rsidRDefault="00E33A86" w:rsidP="00E33A86">
      <w:pPr>
        <w:pStyle w:val="NO"/>
        <w:ind w:left="851"/>
        <w:rPr>
          <w:rFonts w:ascii="Arial" w:hAnsi="Arial" w:cs="Arial"/>
          <w:b/>
          <w:bCs/>
          <w:iCs/>
          <w:lang w:val="de-DE"/>
        </w:rPr>
      </w:pPr>
      <w:r w:rsidRPr="00E33A86">
        <w:rPr>
          <w:rFonts w:ascii="Arial" w:hAnsi="Arial" w:cs="Arial"/>
          <w:b/>
          <w:bCs/>
          <w:iCs/>
          <w:lang w:val="de-DE"/>
        </w:rPr>
        <w:t>RAN</w:t>
      </w:r>
      <w:r>
        <w:rPr>
          <w:rFonts w:ascii="Arial" w:hAnsi="Arial" w:cs="Arial"/>
          <w:b/>
          <w:bCs/>
          <w:iCs/>
          <w:lang w:val="de-DE"/>
        </w:rPr>
        <w:t>3</w:t>
      </w:r>
      <w:r w:rsidRPr="00E33A86">
        <w:rPr>
          <w:rFonts w:ascii="Arial" w:hAnsi="Arial" w:cs="Arial"/>
          <w:b/>
          <w:bCs/>
          <w:iCs/>
          <w:lang w:val="de-DE"/>
        </w:rPr>
        <w:t>#11</w:t>
      </w:r>
      <w:r>
        <w:rPr>
          <w:rFonts w:ascii="Arial" w:hAnsi="Arial" w:cs="Arial"/>
          <w:b/>
          <w:bCs/>
          <w:iCs/>
          <w:lang w:val="de-DE"/>
        </w:rPr>
        <w:t>4</w:t>
      </w:r>
      <w:r w:rsidRPr="00E33A86">
        <w:rPr>
          <w:rFonts w:ascii="Arial" w:hAnsi="Arial" w:cs="Arial"/>
          <w:b/>
          <w:bCs/>
          <w:iCs/>
          <w:lang w:val="de-DE"/>
        </w:rPr>
        <w:t>bis-e:</w:t>
      </w:r>
    </w:p>
    <w:tbl>
      <w:tblPr>
        <w:tblW w:w="8860" w:type="dxa"/>
        <w:tblLook w:val="04A0" w:firstRow="1" w:lastRow="0" w:firstColumn="1" w:lastColumn="0" w:noHBand="0" w:noVBand="1"/>
      </w:tblPr>
      <w:tblGrid>
        <w:gridCol w:w="1420"/>
        <w:gridCol w:w="5520"/>
        <w:gridCol w:w="1920"/>
      </w:tblGrid>
      <w:tr w:rsidR="0046538E" w:rsidRPr="0046538E" w14:paraId="53C535D6" w14:textId="77777777" w:rsidTr="0046538E">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14:paraId="745B466C" w14:textId="77777777" w:rsidR="0046538E" w:rsidRPr="0046538E" w:rsidRDefault="0046538E" w:rsidP="0046538E">
            <w:pPr>
              <w:jc w:val="center"/>
              <w:rPr>
                <w:rFonts w:ascii="Arial" w:hAnsi="Arial" w:cs="Arial"/>
                <w:b/>
                <w:bCs/>
                <w:color w:val="FFFFFF"/>
                <w:sz w:val="18"/>
                <w:szCs w:val="18"/>
              </w:rPr>
            </w:pPr>
            <w:proofErr w:type="spellStart"/>
            <w:r w:rsidRPr="0046538E">
              <w:rPr>
                <w:rFonts w:ascii="Arial" w:hAnsi="Arial" w:cs="Arial"/>
                <w:b/>
                <w:bCs/>
                <w:color w:val="FFFFFF"/>
                <w:sz w:val="18"/>
                <w:szCs w:val="18"/>
              </w:rPr>
              <w:t>TDoc</w:t>
            </w:r>
            <w:proofErr w:type="spellEnd"/>
          </w:p>
        </w:tc>
        <w:tc>
          <w:tcPr>
            <w:tcW w:w="5520" w:type="dxa"/>
            <w:tcBorders>
              <w:top w:val="single" w:sz="4" w:space="0" w:color="FFFFFF"/>
              <w:left w:val="nil"/>
              <w:bottom w:val="single" w:sz="4" w:space="0" w:color="FFFFFF"/>
              <w:right w:val="single" w:sz="4" w:space="0" w:color="FFFFFF"/>
            </w:tcBorders>
            <w:shd w:val="clear" w:color="000000" w:fill="75B91A"/>
            <w:hideMark/>
          </w:tcPr>
          <w:p w14:paraId="6CA9969E" w14:textId="77777777" w:rsidR="0046538E" w:rsidRPr="0046538E" w:rsidRDefault="0046538E" w:rsidP="0046538E">
            <w:pPr>
              <w:jc w:val="center"/>
              <w:rPr>
                <w:rFonts w:ascii="Arial" w:hAnsi="Arial" w:cs="Arial"/>
                <w:b/>
                <w:bCs/>
                <w:color w:val="FFFFFF"/>
                <w:sz w:val="18"/>
                <w:szCs w:val="18"/>
              </w:rPr>
            </w:pPr>
            <w:r w:rsidRPr="0046538E">
              <w:rPr>
                <w:rFonts w:ascii="Arial" w:hAnsi="Arial" w:cs="Arial"/>
                <w:b/>
                <w:bCs/>
                <w:color w:val="FFFFFF"/>
                <w:sz w:val="18"/>
                <w:szCs w:val="18"/>
              </w:rPr>
              <w:t>Title</w:t>
            </w:r>
          </w:p>
        </w:tc>
        <w:tc>
          <w:tcPr>
            <w:tcW w:w="1920" w:type="dxa"/>
            <w:tcBorders>
              <w:top w:val="single" w:sz="4" w:space="0" w:color="FFFFFF"/>
              <w:left w:val="nil"/>
              <w:bottom w:val="single" w:sz="4" w:space="0" w:color="FFFFFF"/>
              <w:right w:val="single" w:sz="4" w:space="0" w:color="FFFFFF"/>
            </w:tcBorders>
            <w:shd w:val="clear" w:color="000000" w:fill="75B91A"/>
            <w:hideMark/>
          </w:tcPr>
          <w:p w14:paraId="41040F21" w14:textId="77777777" w:rsidR="0046538E" w:rsidRPr="0046538E" w:rsidRDefault="0046538E" w:rsidP="0046538E">
            <w:pPr>
              <w:jc w:val="center"/>
              <w:rPr>
                <w:rFonts w:ascii="Arial" w:hAnsi="Arial" w:cs="Arial"/>
                <w:b/>
                <w:bCs/>
                <w:color w:val="FFFFFF"/>
                <w:sz w:val="18"/>
                <w:szCs w:val="18"/>
              </w:rPr>
            </w:pPr>
            <w:r w:rsidRPr="0046538E">
              <w:rPr>
                <w:rFonts w:ascii="Arial" w:hAnsi="Arial" w:cs="Arial"/>
                <w:b/>
                <w:bCs/>
                <w:color w:val="FFFFFF"/>
                <w:sz w:val="18"/>
                <w:szCs w:val="18"/>
              </w:rPr>
              <w:t>Source</w:t>
            </w:r>
          </w:p>
        </w:tc>
      </w:tr>
      <w:tr w:rsidR="0046538E" w:rsidRPr="0046538E" w14:paraId="69BEF17F" w14:textId="77777777" w:rsidTr="0046538E">
        <w:trPr>
          <w:trHeight w:val="1575"/>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4FAF2C35" w14:textId="77777777" w:rsidR="0046538E" w:rsidRPr="0046538E" w:rsidRDefault="00FE6E5B" w:rsidP="0046538E">
            <w:pPr>
              <w:rPr>
                <w:rFonts w:ascii="Arial" w:hAnsi="Arial" w:cs="Arial"/>
                <w:b/>
                <w:bCs/>
                <w:color w:val="0000FF"/>
                <w:sz w:val="16"/>
                <w:szCs w:val="16"/>
                <w:u w:val="single"/>
              </w:rPr>
            </w:pPr>
            <w:hyperlink r:id="rId221" w:history="1">
              <w:r w:rsidR="0046538E" w:rsidRPr="0046538E">
                <w:rPr>
                  <w:rFonts w:ascii="Arial" w:hAnsi="Arial" w:cs="Arial"/>
                  <w:b/>
                  <w:bCs/>
                  <w:color w:val="0000FF"/>
                  <w:sz w:val="16"/>
                  <w:szCs w:val="16"/>
                  <w:u w:val="single"/>
                </w:rPr>
                <w:t>R3-220012</w:t>
              </w:r>
            </w:hyperlink>
          </w:p>
        </w:tc>
        <w:tc>
          <w:tcPr>
            <w:tcW w:w="5520" w:type="dxa"/>
            <w:tcBorders>
              <w:top w:val="single" w:sz="4" w:space="0" w:color="A6A6A6"/>
              <w:left w:val="nil"/>
              <w:bottom w:val="single" w:sz="4" w:space="0" w:color="A6A6A6"/>
              <w:right w:val="single" w:sz="4" w:space="0" w:color="A6A6A6"/>
            </w:tcBorders>
            <w:shd w:val="clear" w:color="auto" w:fill="auto"/>
            <w:hideMark/>
          </w:tcPr>
          <w:p w14:paraId="0E3FC273" w14:textId="77777777" w:rsidR="0046538E" w:rsidRPr="0046538E" w:rsidRDefault="0046538E" w:rsidP="0046538E">
            <w:pPr>
              <w:rPr>
                <w:rFonts w:ascii="Arial" w:hAnsi="Arial" w:cs="Arial"/>
                <w:sz w:val="16"/>
                <w:szCs w:val="16"/>
              </w:rPr>
            </w:pPr>
            <w:r w:rsidRPr="0046538E">
              <w:rPr>
                <w:rFonts w:ascii="Arial" w:hAnsi="Arial" w:cs="Arial"/>
                <w:sz w:val="16"/>
                <w:szCs w:val="16"/>
              </w:rPr>
              <w:t>CR on CP-UP separation for Rel-17 IAB</w:t>
            </w:r>
          </w:p>
        </w:tc>
        <w:tc>
          <w:tcPr>
            <w:tcW w:w="1920" w:type="dxa"/>
            <w:tcBorders>
              <w:top w:val="single" w:sz="4" w:space="0" w:color="A6A6A6"/>
              <w:left w:val="nil"/>
              <w:bottom w:val="single" w:sz="4" w:space="0" w:color="A6A6A6"/>
              <w:right w:val="single" w:sz="4" w:space="0" w:color="A6A6A6"/>
            </w:tcBorders>
            <w:shd w:val="clear" w:color="auto" w:fill="auto"/>
            <w:hideMark/>
          </w:tcPr>
          <w:p w14:paraId="3F137D69" w14:textId="77777777" w:rsidR="0046538E" w:rsidRPr="0046538E" w:rsidRDefault="0046538E" w:rsidP="0046538E">
            <w:pPr>
              <w:rPr>
                <w:rFonts w:ascii="Arial" w:hAnsi="Arial" w:cs="Arial"/>
                <w:sz w:val="16"/>
                <w:szCs w:val="16"/>
              </w:rPr>
            </w:pPr>
            <w:r w:rsidRPr="0046538E">
              <w:rPr>
                <w:rFonts w:ascii="Arial" w:hAnsi="Arial" w:cs="Arial"/>
                <w:sz w:val="16"/>
                <w:szCs w:val="16"/>
              </w:rPr>
              <w:t>Nokia, Nokia Shanghai Bell, Samsung, Verizon, Qualcomm Incorporated, CATT, ZTE, Fujitsu, AT&amp;T, KDDI, Lenovo, Motorola Mobility, LG Electronics</w:t>
            </w:r>
          </w:p>
        </w:tc>
      </w:tr>
      <w:tr w:rsidR="0046538E" w:rsidRPr="0046538E" w14:paraId="22427004"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43727F" w14:textId="77777777" w:rsidR="0046538E" w:rsidRPr="0046538E" w:rsidRDefault="00FE6E5B" w:rsidP="0046538E">
            <w:pPr>
              <w:rPr>
                <w:rFonts w:ascii="Arial" w:hAnsi="Arial" w:cs="Arial"/>
                <w:b/>
                <w:bCs/>
                <w:color w:val="0000FF"/>
                <w:sz w:val="16"/>
                <w:szCs w:val="16"/>
                <w:u w:val="single"/>
              </w:rPr>
            </w:pPr>
            <w:hyperlink r:id="rId222" w:history="1">
              <w:r w:rsidR="0046538E" w:rsidRPr="0046538E">
                <w:rPr>
                  <w:rFonts w:ascii="Arial" w:hAnsi="Arial" w:cs="Arial"/>
                  <w:b/>
                  <w:bCs/>
                  <w:color w:val="0000FF"/>
                  <w:sz w:val="16"/>
                  <w:szCs w:val="16"/>
                  <w:u w:val="single"/>
                </w:rPr>
                <w:t>R3-220015</w:t>
              </w:r>
            </w:hyperlink>
          </w:p>
        </w:tc>
        <w:tc>
          <w:tcPr>
            <w:tcW w:w="5520" w:type="dxa"/>
            <w:tcBorders>
              <w:top w:val="nil"/>
              <w:left w:val="nil"/>
              <w:bottom w:val="single" w:sz="4" w:space="0" w:color="A6A6A6"/>
              <w:right w:val="single" w:sz="4" w:space="0" w:color="A6A6A6"/>
            </w:tcBorders>
            <w:shd w:val="clear" w:color="auto" w:fill="auto"/>
            <w:hideMark/>
          </w:tcPr>
          <w:p w14:paraId="7F8C5869" w14:textId="77777777" w:rsidR="0046538E" w:rsidRPr="0046538E" w:rsidRDefault="0046538E" w:rsidP="0046538E">
            <w:pPr>
              <w:rPr>
                <w:rFonts w:ascii="Arial" w:hAnsi="Arial" w:cs="Arial"/>
                <w:sz w:val="16"/>
                <w:szCs w:val="16"/>
              </w:rPr>
            </w:pPr>
            <w:r w:rsidRPr="0046538E">
              <w:rPr>
                <w:rFonts w:ascii="Arial" w:hAnsi="Arial" w:cs="Arial"/>
                <w:sz w:val="16"/>
                <w:szCs w:val="16"/>
              </w:rPr>
              <w:t>CP-based Congestion Mitigation for IAB Network</w:t>
            </w:r>
          </w:p>
        </w:tc>
        <w:tc>
          <w:tcPr>
            <w:tcW w:w="1920" w:type="dxa"/>
            <w:tcBorders>
              <w:top w:val="nil"/>
              <w:left w:val="nil"/>
              <w:bottom w:val="single" w:sz="4" w:space="0" w:color="A6A6A6"/>
              <w:right w:val="single" w:sz="4" w:space="0" w:color="A6A6A6"/>
            </w:tcBorders>
            <w:shd w:val="clear" w:color="auto" w:fill="auto"/>
            <w:hideMark/>
          </w:tcPr>
          <w:p w14:paraId="4628B206"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1E982D4D"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9D00924" w14:textId="77777777" w:rsidR="0046538E" w:rsidRPr="0046538E" w:rsidRDefault="00FE6E5B" w:rsidP="0046538E">
            <w:pPr>
              <w:rPr>
                <w:rFonts w:ascii="Arial" w:hAnsi="Arial" w:cs="Arial"/>
                <w:b/>
                <w:bCs/>
                <w:color w:val="0000FF"/>
                <w:sz w:val="16"/>
                <w:szCs w:val="16"/>
                <w:u w:val="single"/>
              </w:rPr>
            </w:pPr>
            <w:hyperlink r:id="rId223" w:history="1">
              <w:r w:rsidR="0046538E" w:rsidRPr="0046538E">
                <w:rPr>
                  <w:rFonts w:ascii="Arial" w:hAnsi="Arial" w:cs="Arial"/>
                  <w:b/>
                  <w:bCs/>
                  <w:color w:val="0000FF"/>
                  <w:sz w:val="16"/>
                  <w:szCs w:val="16"/>
                  <w:u w:val="single"/>
                </w:rPr>
                <w:t>R3-220063</w:t>
              </w:r>
            </w:hyperlink>
          </w:p>
        </w:tc>
        <w:tc>
          <w:tcPr>
            <w:tcW w:w="5520" w:type="dxa"/>
            <w:tcBorders>
              <w:top w:val="nil"/>
              <w:left w:val="nil"/>
              <w:bottom w:val="single" w:sz="4" w:space="0" w:color="A6A6A6"/>
              <w:right w:val="single" w:sz="4" w:space="0" w:color="A6A6A6"/>
            </w:tcBorders>
            <w:shd w:val="clear" w:color="auto" w:fill="auto"/>
            <w:hideMark/>
          </w:tcPr>
          <w:p w14:paraId="6CFB930D"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BL CR to TS 38.401 on support of </w:t>
            </w:r>
            <w:proofErr w:type="spellStart"/>
            <w:r w:rsidRPr="0046538E">
              <w:rPr>
                <w:rFonts w:ascii="Arial" w:hAnsi="Arial" w:cs="Arial"/>
                <w:sz w:val="16"/>
                <w:szCs w:val="16"/>
              </w:rPr>
              <w:t>eIAB</w:t>
            </w:r>
            <w:proofErr w:type="spellEnd"/>
          </w:p>
        </w:tc>
        <w:tc>
          <w:tcPr>
            <w:tcW w:w="1920" w:type="dxa"/>
            <w:tcBorders>
              <w:top w:val="nil"/>
              <w:left w:val="nil"/>
              <w:bottom w:val="single" w:sz="4" w:space="0" w:color="A6A6A6"/>
              <w:right w:val="single" w:sz="4" w:space="0" w:color="A6A6A6"/>
            </w:tcBorders>
            <w:shd w:val="clear" w:color="auto" w:fill="auto"/>
            <w:hideMark/>
          </w:tcPr>
          <w:p w14:paraId="0A4545EC"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17087966" w14:textId="77777777" w:rsidTr="0046538E">
        <w:trPr>
          <w:trHeight w:val="1575"/>
        </w:trPr>
        <w:tc>
          <w:tcPr>
            <w:tcW w:w="1420" w:type="dxa"/>
            <w:tcBorders>
              <w:top w:val="nil"/>
              <w:left w:val="single" w:sz="4" w:space="0" w:color="A6A6A6"/>
              <w:bottom w:val="single" w:sz="4" w:space="0" w:color="A6A6A6"/>
              <w:right w:val="single" w:sz="4" w:space="0" w:color="A6A6A6"/>
            </w:tcBorders>
            <w:shd w:val="clear" w:color="auto" w:fill="auto"/>
            <w:hideMark/>
          </w:tcPr>
          <w:p w14:paraId="4F0EB026" w14:textId="77777777" w:rsidR="0046538E" w:rsidRPr="0046538E" w:rsidRDefault="00FE6E5B" w:rsidP="0046538E">
            <w:pPr>
              <w:rPr>
                <w:rFonts w:ascii="Arial" w:hAnsi="Arial" w:cs="Arial"/>
                <w:b/>
                <w:bCs/>
                <w:color w:val="0000FF"/>
                <w:sz w:val="16"/>
                <w:szCs w:val="16"/>
                <w:u w:val="single"/>
              </w:rPr>
            </w:pPr>
            <w:hyperlink r:id="rId224" w:history="1">
              <w:r w:rsidR="0046538E" w:rsidRPr="0046538E">
                <w:rPr>
                  <w:rFonts w:ascii="Arial" w:hAnsi="Arial" w:cs="Arial"/>
                  <w:b/>
                  <w:bCs/>
                  <w:color w:val="0000FF"/>
                  <w:sz w:val="16"/>
                  <w:szCs w:val="16"/>
                  <w:u w:val="single"/>
                </w:rPr>
                <w:t>R3-220064</w:t>
              </w:r>
            </w:hyperlink>
          </w:p>
        </w:tc>
        <w:tc>
          <w:tcPr>
            <w:tcW w:w="5520" w:type="dxa"/>
            <w:tcBorders>
              <w:top w:val="nil"/>
              <w:left w:val="nil"/>
              <w:bottom w:val="single" w:sz="4" w:space="0" w:color="A6A6A6"/>
              <w:right w:val="single" w:sz="4" w:space="0" w:color="A6A6A6"/>
            </w:tcBorders>
            <w:shd w:val="clear" w:color="auto" w:fill="auto"/>
            <w:hideMark/>
          </w:tcPr>
          <w:p w14:paraId="01887F18"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BL CR to </w:t>
            </w:r>
            <w:proofErr w:type="spellStart"/>
            <w:r w:rsidRPr="0046538E">
              <w:rPr>
                <w:rFonts w:ascii="Arial" w:hAnsi="Arial" w:cs="Arial"/>
                <w:sz w:val="16"/>
                <w:szCs w:val="16"/>
              </w:rPr>
              <w:t>XnAP</w:t>
            </w:r>
            <w:proofErr w:type="spellEnd"/>
            <w:r w:rsidRPr="0046538E">
              <w:rPr>
                <w:rFonts w:ascii="Arial" w:hAnsi="Arial" w:cs="Arial"/>
                <w:sz w:val="16"/>
                <w:szCs w:val="16"/>
              </w:rPr>
              <w:t xml:space="preserve"> on Rel-17 </w:t>
            </w:r>
            <w:proofErr w:type="spellStart"/>
            <w:r w:rsidRPr="0046538E">
              <w:rPr>
                <w:rFonts w:ascii="Arial" w:hAnsi="Arial" w:cs="Arial"/>
                <w:sz w:val="16"/>
                <w:szCs w:val="16"/>
              </w:rPr>
              <w:t>eIAB</w:t>
            </w:r>
            <w:proofErr w:type="spellEnd"/>
          </w:p>
        </w:tc>
        <w:tc>
          <w:tcPr>
            <w:tcW w:w="1920" w:type="dxa"/>
            <w:tcBorders>
              <w:top w:val="nil"/>
              <w:left w:val="nil"/>
              <w:bottom w:val="single" w:sz="4" w:space="0" w:color="A6A6A6"/>
              <w:right w:val="single" w:sz="4" w:space="0" w:color="A6A6A6"/>
            </w:tcBorders>
            <w:shd w:val="clear" w:color="auto" w:fill="auto"/>
            <w:hideMark/>
          </w:tcPr>
          <w:p w14:paraId="6C8074A9" w14:textId="77777777" w:rsidR="0046538E" w:rsidRPr="0046538E" w:rsidRDefault="0046538E" w:rsidP="0046538E">
            <w:pPr>
              <w:rPr>
                <w:rFonts w:ascii="Arial" w:hAnsi="Arial" w:cs="Arial"/>
                <w:sz w:val="16"/>
                <w:szCs w:val="16"/>
              </w:rPr>
            </w:pPr>
            <w:r w:rsidRPr="0046538E">
              <w:rPr>
                <w:rFonts w:ascii="Arial" w:hAnsi="Arial" w:cs="Arial"/>
                <w:sz w:val="16"/>
                <w:szCs w:val="16"/>
              </w:rPr>
              <w:t>Samsung, Nokia, Nokia Shanghai Bell, Verizon, Qualcomm Incorporated, CATT, ZTE, Fujitsu, AT&amp;T, KDDI, Lenovo, Motorola Mobility, LG Electronics</w:t>
            </w:r>
          </w:p>
        </w:tc>
      </w:tr>
      <w:tr w:rsidR="0046538E" w:rsidRPr="0046538E" w14:paraId="0C4541E5"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2602C4" w14:textId="77777777" w:rsidR="0046538E" w:rsidRPr="0046538E" w:rsidRDefault="00FE6E5B" w:rsidP="0046538E">
            <w:pPr>
              <w:rPr>
                <w:rFonts w:ascii="Arial" w:hAnsi="Arial" w:cs="Arial"/>
                <w:b/>
                <w:bCs/>
                <w:color w:val="0000FF"/>
                <w:sz w:val="16"/>
                <w:szCs w:val="16"/>
                <w:u w:val="single"/>
              </w:rPr>
            </w:pPr>
            <w:hyperlink r:id="rId225" w:history="1">
              <w:r w:rsidR="0046538E" w:rsidRPr="0046538E">
                <w:rPr>
                  <w:rFonts w:ascii="Arial" w:hAnsi="Arial" w:cs="Arial"/>
                  <w:b/>
                  <w:bCs/>
                  <w:color w:val="0000FF"/>
                  <w:sz w:val="16"/>
                  <w:szCs w:val="16"/>
                  <w:u w:val="single"/>
                </w:rPr>
                <w:t>R3-220084</w:t>
              </w:r>
            </w:hyperlink>
          </w:p>
        </w:tc>
        <w:tc>
          <w:tcPr>
            <w:tcW w:w="5520" w:type="dxa"/>
            <w:tcBorders>
              <w:top w:val="nil"/>
              <w:left w:val="nil"/>
              <w:bottom w:val="single" w:sz="4" w:space="0" w:color="A6A6A6"/>
              <w:right w:val="single" w:sz="4" w:space="0" w:color="A6A6A6"/>
            </w:tcBorders>
            <w:shd w:val="clear" w:color="auto" w:fill="auto"/>
            <w:hideMark/>
          </w:tcPr>
          <w:p w14:paraId="3C44E255" w14:textId="77777777" w:rsidR="0046538E" w:rsidRPr="0046538E" w:rsidRDefault="0046538E" w:rsidP="0046538E">
            <w:pPr>
              <w:rPr>
                <w:rFonts w:ascii="Arial" w:hAnsi="Arial" w:cs="Arial"/>
                <w:sz w:val="16"/>
                <w:szCs w:val="16"/>
              </w:rPr>
            </w:pPr>
            <w:r w:rsidRPr="0046538E">
              <w:rPr>
                <w:rFonts w:ascii="Arial" w:hAnsi="Arial" w:cs="Arial"/>
                <w:sz w:val="16"/>
                <w:szCs w:val="16"/>
              </w:rPr>
              <w:t>CP-based Congestion Indication for IAB Networks</w:t>
            </w:r>
          </w:p>
        </w:tc>
        <w:tc>
          <w:tcPr>
            <w:tcW w:w="1920" w:type="dxa"/>
            <w:tcBorders>
              <w:top w:val="nil"/>
              <w:left w:val="nil"/>
              <w:bottom w:val="single" w:sz="4" w:space="0" w:color="A6A6A6"/>
              <w:right w:val="single" w:sz="4" w:space="0" w:color="A6A6A6"/>
            </w:tcBorders>
            <w:shd w:val="clear" w:color="auto" w:fill="auto"/>
            <w:hideMark/>
          </w:tcPr>
          <w:p w14:paraId="39ABBB82"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65AB51E0" w14:textId="77777777" w:rsidTr="0046538E">
        <w:trPr>
          <w:trHeight w:val="900"/>
        </w:trPr>
        <w:tc>
          <w:tcPr>
            <w:tcW w:w="1420" w:type="dxa"/>
            <w:tcBorders>
              <w:top w:val="nil"/>
              <w:left w:val="single" w:sz="4" w:space="0" w:color="A6A6A6"/>
              <w:bottom w:val="single" w:sz="4" w:space="0" w:color="A6A6A6"/>
              <w:right w:val="single" w:sz="4" w:space="0" w:color="A6A6A6"/>
            </w:tcBorders>
            <w:shd w:val="clear" w:color="auto" w:fill="auto"/>
            <w:hideMark/>
          </w:tcPr>
          <w:p w14:paraId="57FDB599" w14:textId="77777777" w:rsidR="0046538E" w:rsidRPr="0046538E" w:rsidRDefault="00FE6E5B" w:rsidP="0046538E">
            <w:pPr>
              <w:rPr>
                <w:rFonts w:ascii="Arial" w:hAnsi="Arial" w:cs="Arial"/>
                <w:b/>
                <w:bCs/>
                <w:color w:val="0000FF"/>
                <w:sz w:val="16"/>
                <w:szCs w:val="16"/>
                <w:u w:val="single"/>
              </w:rPr>
            </w:pPr>
            <w:hyperlink r:id="rId226" w:history="1">
              <w:r w:rsidR="0046538E" w:rsidRPr="0046538E">
                <w:rPr>
                  <w:rFonts w:ascii="Arial" w:hAnsi="Arial" w:cs="Arial"/>
                  <w:b/>
                  <w:bCs/>
                  <w:color w:val="0000FF"/>
                  <w:sz w:val="16"/>
                  <w:szCs w:val="16"/>
                  <w:u w:val="single"/>
                </w:rPr>
                <w:t>R3-220114</w:t>
              </w:r>
            </w:hyperlink>
          </w:p>
        </w:tc>
        <w:tc>
          <w:tcPr>
            <w:tcW w:w="5520" w:type="dxa"/>
            <w:tcBorders>
              <w:top w:val="nil"/>
              <w:left w:val="nil"/>
              <w:bottom w:val="single" w:sz="4" w:space="0" w:color="A6A6A6"/>
              <w:right w:val="single" w:sz="4" w:space="0" w:color="A6A6A6"/>
            </w:tcBorders>
            <w:shd w:val="clear" w:color="auto" w:fill="auto"/>
            <w:hideMark/>
          </w:tcPr>
          <w:p w14:paraId="3B2C8C65" w14:textId="77777777" w:rsidR="0046538E" w:rsidRPr="0046538E" w:rsidRDefault="0046538E" w:rsidP="0046538E">
            <w:pPr>
              <w:rPr>
                <w:rFonts w:ascii="Arial" w:hAnsi="Arial" w:cs="Arial"/>
                <w:sz w:val="16"/>
                <w:szCs w:val="16"/>
              </w:rPr>
            </w:pPr>
            <w:r w:rsidRPr="0046538E">
              <w:rPr>
                <w:rFonts w:ascii="Arial" w:hAnsi="Arial" w:cs="Arial"/>
                <w:sz w:val="16"/>
                <w:szCs w:val="16"/>
              </w:rPr>
              <w:t>Reply LS on Inter-donor migration for IAB enhancement</w:t>
            </w:r>
          </w:p>
        </w:tc>
        <w:tc>
          <w:tcPr>
            <w:tcW w:w="1920" w:type="dxa"/>
            <w:tcBorders>
              <w:top w:val="nil"/>
              <w:left w:val="nil"/>
              <w:bottom w:val="single" w:sz="4" w:space="0" w:color="A6A6A6"/>
              <w:right w:val="single" w:sz="4" w:space="0" w:color="A6A6A6"/>
            </w:tcBorders>
            <w:shd w:val="clear" w:color="auto" w:fill="auto"/>
            <w:hideMark/>
          </w:tcPr>
          <w:p w14:paraId="3712C20E" w14:textId="77777777" w:rsidR="0046538E" w:rsidRPr="0046538E" w:rsidRDefault="0046538E" w:rsidP="0046538E">
            <w:pPr>
              <w:rPr>
                <w:rFonts w:ascii="Arial" w:hAnsi="Arial" w:cs="Arial"/>
                <w:sz w:val="16"/>
                <w:szCs w:val="16"/>
              </w:rPr>
            </w:pPr>
            <w:r w:rsidRPr="0046538E">
              <w:rPr>
                <w:rFonts w:ascii="Arial" w:hAnsi="Arial" w:cs="Arial"/>
                <w:sz w:val="16"/>
                <w:szCs w:val="16"/>
              </w:rPr>
              <w:t>RAN4</w:t>
            </w:r>
          </w:p>
        </w:tc>
      </w:tr>
      <w:tr w:rsidR="0046538E" w:rsidRPr="0046538E" w14:paraId="0D6BE2FB"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870E074" w14:textId="77777777" w:rsidR="0046538E" w:rsidRPr="0046538E" w:rsidRDefault="00FE6E5B" w:rsidP="0046538E">
            <w:pPr>
              <w:rPr>
                <w:rFonts w:ascii="Arial" w:hAnsi="Arial" w:cs="Arial"/>
                <w:b/>
                <w:bCs/>
                <w:color w:val="0000FF"/>
                <w:sz w:val="16"/>
                <w:szCs w:val="16"/>
                <w:u w:val="single"/>
              </w:rPr>
            </w:pPr>
            <w:hyperlink r:id="rId227" w:history="1">
              <w:r w:rsidR="0046538E" w:rsidRPr="0046538E">
                <w:rPr>
                  <w:rFonts w:ascii="Arial" w:hAnsi="Arial" w:cs="Arial"/>
                  <w:b/>
                  <w:bCs/>
                  <w:color w:val="0000FF"/>
                  <w:sz w:val="16"/>
                  <w:szCs w:val="16"/>
                  <w:u w:val="single"/>
                </w:rPr>
                <w:t>R3-220138</w:t>
              </w:r>
            </w:hyperlink>
          </w:p>
        </w:tc>
        <w:tc>
          <w:tcPr>
            <w:tcW w:w="5520" w:type="dxa"/>
            <w:tcBorders>
              <w:top w:val="nil"/>
              <w:left w:val="nil"/>
              <w:bottom w:val="single" w:sz="4" w:space="0" w:color="A6A6A6"/>
              <w:right w:val="single" w:sz="4" w:space="0" w:color="A6A6A6"/>
            </w:tcBorders>
            <w:shd w:val="clear" w:color="auto" w:fill="auto"/>
            <w:hideMark/>
          </w:tcPr>
          <w:p w14:paraId="1D5FB96E"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IAB inter-donor topology adaptation procedures</w:t>
            </w:r>
          </w:p>
        </w:tc>
        <w:tc>
          <w:tcPr>
            <w:tcW w:w="1920" w:type="dxa"/>
            <w:tcBorders>
              <w:top w:val="nil"/>
              <w:left w:val="nil"/>
              <w:bottom w:val="single" w:sz="4" w:space="0" w:color="A6A6A6"/>
              <w:right w:val="single" w:sz="4" w:space="0" w:color="A6A6A6"/>
            </w:tcBorders>
            <w:shd w:val="clear" w:color="auto" w:fill="auto"/>
            <w:hideMark/>
          </w:tcPr>
          <w:p w14:paraId="7C596B07"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3FC5909B"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EEF7F56" w14:textId="77777777" w:rsidR="0046538E" w:rsidRPr="0046538E" w:rsidRDefault="00FE6E5B" w:rsidP="0046538E">
            <w:pPr>
              <w:rPr>
                <w:rFonts w:ascii="Arial" w:hAnsi="Arial" w:cs="Arial"/>
                <w:b/>
                <w:bCs/>
                <w:color w:val="0000FF"/>
                <w:sz w:val="16"/>
                <w:szCs w:val="16"/>
                <w:u w:val="single"/>
              </w:rPr>
            </w:pPr>
            <w:hyperlink r:id="rId228" w:history="1">
              <w:r w:rsidR="0046538E" w:rsidRPr="0046538E">
                <w:rPr>
                  <w:rFonts w:ascii="Arial" w:hAnsi="Arial" w:cs="Arial"/>
                  <w:b/>
                  <w:bCs/>
                  <w:color w:val="0000FF"/>
                  <w:sz w:val="16"/>
                  <w:szCs w:val="16"/>
                  <w:u w:val="single"/>
                </w:rPr>
                <w:t>R3-220139</w:t>
              </w:r>
            </w:hyperlink>
          </w:p>
        </w:tc>
        <w:tc>
          <w:tcPr>
            <w:tcW w:w="5520" w:type="dxa"/>
            <w:tcBorders>
              <w:top w:val="nil"/>
              <w:left w:val="nil"/>
              <w:bottom w:val="single" w:sz="4" w:space="0" w:color="A6A6A6"/>
              <w:right w:val="single" w:sz="4" w:space="0" w:color="A6A6A6"/>
            </w:tcBorders>
            <w:shd w:val="clear" w:color="auto" w:fill="auto"/>
            <w:hideMark/>
          </w:tcPr>
          <w:p w14:paraId="44F5035F" w14:textId="77777777" w:rsidR="0046538E" w:rsidRPr="0046538E" w:rsidRDefault="0046538E" w:rsidP="0046538E">
            <w:pPr>
              <w:rPr>
                <w:rFonts w:ascii="Arial" w:hAnsi="Arial" w:cs="Arial"/>
                <w:sz w:val="16"/>
                <w:szCs w:val="16"/>
              </w:rPr>
            </w:pPr>
            <w:r w:rsidRPr="0046538E">
              <w:rPr>
                <w:rFonts w:ascii="Arial" w:hAnsi="Arial" w:cs="Arial"/>
                <w:sz w:val="16"/>
                <w:szCs w:val="16"/>
              </w:rPr>
              <w:t>Further considerations on service interruption reduction</w:t>
            </w:r>
          </w:p>
        </w:tc>
        <w:tc>
          <w:tcPr>
            <w:tcW w:w="1920" w:type="dxa"/>
            <w:tcBorders>
              <w:top w:val="nil"/>
              <w:left w:val="nil"/>
              <w:bottom w:val="single" w:sz="4" w:space="0" w:color="A6A6A6"/>
              <w:right w:val="single" w:sz="4" w:space="0" w:color="A6A6A6"/>
            </w:tcBorders>
            <w:shd w:val="clear" w:color="auto" w:fill="auto"/>
            <w:hideMark/>
          </w:tcPr>
          <w:p w14:paraId="068F3A8B"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08B108DD"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949674C" w14:textId="77777777" w:rsidR="0046538E" w:rsidRPr="0046538E" w:rsidRDefault="00FE6E5B" w:rsidP="0046538E">
            <w:pPr>
              <w:rPr>
                <w:rFonts w:ascii="Arial" w:hAnsi="Arial" w:cs="Arial"/>
                <w:b/>
                <w:bCs/>
                <w:color w:val="0000FF"/>
                <w:sz w:val="16"/>
                <w:szCs w:val="16"/>
                <w:u w:val="single"/>
              </w:rPr>
            </w:pPr>
            <w:hyperlink r:id="rId229" w:history="1">
              <w:r w:rsidR="0046538E" w:rsidRPr="0046538E">
                <w:rPr>
                  <w:rFonts w:ascii="Arial" w:hAnsi="Arial" w:cs="Arial"/>
                  <w:b/>
                  <w:bCs/>
                  <w:color w:val="0000FF"/>
                  <w:sz w:val="16"/>
                  <w:szCs w:val="16"/>
                  <w:u w:val="single"/>
                </w:rPr>
                <w:t>R3-220140</w:t>
              </w:r>
            </w:hyperlink>
          </w:p>
        </w:tc>
        <w:tc>
          <w:tcPr>
            <w:tcW w:w="5520" w:type="dxa"/>
            <w:tcBorders>
              <w:top w:val="nil"/>
              <w:left w:val="nil"/>
              <w:bottom w:val="single" w:sz="4" w:space="0" w:color="A6A6A6"/>
              <w:right w:val="single" w:sz="4" w:space="0" w:color="A6A6A6"/>
            </w:tcBorders>
            <w:shd w:val="clear" w:color="auto" w:fill="auto"/>
            <w:hideMark/>
          </w:tcPr>
          <w:p w14:paraId="300C920C"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Discussion on the </w:t>
            </w:r>
            <w:proofErr w:type="spellStart"/>
            <w:r w:rsidRPr="0046538E">
              <w:rPr>
                <w:rFonts w:ascii="Arial" w:hAnsi="Arial" w:cs="Arial"/>
                <w:sz w:val="16"/>
                <w:szCs w:val="16"/>
              </w:rPr>
              <w:t>XnAP</w:t>
            </w:r>
            <w:proofErr w:type="spellEnd"/>
            <w:r w:rsidRPr="0046538E">
              <w:rPr>
                <w:rFonts w:ascii="Arial" w:hAnsi="Arial" w:cs="Arial"/>
                <w:sz w:val="16"/>
                <w:szCs w:val="16"/>
              </w:rPr>
              <w:t xml:space="preserve"> </w:t>
            </w:r>
            <w:proofErr w:type="spellStart"/>
            <w:r w:rsidRPr="0046538E">
              <w:rPr>
                <w:rFonts w:ascii="Arial" w:hAnsi="Arial" w:cs="Arial"/>
                <w:sz w:val="16"/>
                <w:szCs w:val="16"/>
              </w:rPr>
              <w:t>signalling</w:t>
            </w:r>
            <w:proofErr w:type="spellEnd"/>
            <w:r w:rsidRPr="0046538E">
              <w:rPr>
                <w:rFonts w:ascii="Arial" w:hAnsi="Arial" w:cs="Arial"/>
                <w:sz w:val="16"/>
                <w:szCs w:val="16"/>
              </w:rPr>
              <w:t xml:space="preserve"> for Inter-topology transport</w:t>
            </w:r>
          </w:p>
        </w:tc>
        <w:tc>
          <w:tcPr>
            <w:tcW w:w="1920" w:type="dxa"/>
            <w:tcBorders>
              <w:top w:val="nil"/>
              <w:left w:val="nil"/>
              <w:bottom w:val="single" w:sz="4" w:space="0" w:color="A6A6A6"/>
              <w:right w:val="single" w:sz="4" w:space="0" w:color="A6A6A6"/>
            </w:tcBorders>
            <w:shd w:val="clear" w:color="auto" w:fill="auto"/>
            <w:hideMark/>
          </w:tcPr>
          <w:p w14:paraId="6D4B9C1D"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13081DB4"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ADB15F" w14:textId="77777777" w:rsidR="0046538E" w:rsidRPr="0046538E" w:rsidRDefault="00FE6E5B" w:rsidP="0046538E">
            <w:pPr>
              <w:rPr>
                <w:rFonts w:ascii="Arial" w:hAnsi="Arial" w:cs="Arial"/>
                <w:b/>
                <w:bCs/>
                <w:color w:val="0000FF"/>
                <w:sz w:val="16"/>
                <w:szCs w:val="16"/>
                <w:u w:val="single"/>
              </w:rPr>
            </w:pPr>
            <w:hyperlink r:id="rId230" w:history="1">
              <w:r w:rsidR="0046538E" w:rsidRPr="0046538E">
                <w:rPr>
                  <w:rFonts w:ascii="Arial" w:hAnsi="Arial" w:cs="Arial"/>
                  <w:b/>
                  <w:bCs/>
                  <w:color w:val="0000FF"/>
                  <w:sz w:val="16"/>
                  <w:szCs w:val="16"/>
                  <w:u w:val="single"/>
                </w:rPr>
                <w:t>R3-220141</w:t>
              </w:r>
            </w:hyperlink>
          </w:p>
        </w:tc>
        <w:tc>
          <w:tcPr>
            <w:tcW w:w="5520" w:type="dxa"/>
            <w:tcBorders>
              <w:top w:val="nil"/>
              <w:left w:val="nil"/>
              <w:bottom w:val="single" w:sz="4" w:space="0" w:color="A6A6A6"/>
              <w:right w:val="single" w:sz="4" w:space="0" w:color="A6A6A6"/>
            </w:tcBorders>
            <w:shd w:val="clear" w:color="auto" w:fill="auto"/>
            <w:hideMark/>
          </w:tcPr>
          <w:p w14:paraId="447A4DFF"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inter-Donor-DU re-routing in IAB</w:t>
            </w:r>
          </w:p>
        </w:tc>
        <w:tc>
          <w:tcPr>
            <w:tcW w:w="1920" w:type="dxa"/>
            <w:tcBorders>
              <w:top w:val="nil"/>
              <w:left w:val="nil"/>
              <w:bottom w:val="single" w:sz="4" w:space="0" w:color="A6A6A6"/>
              <w:right w:val="single" w:sz="4" w:space="0" w:color="A6A6A6"/>
            </w:tcBorders>
            <w:shd w:val="clear" w:color="auto" w:fill="auto"/>
            <w:hideMark/>
          </w:tcPr>
          <w:p w14:paraId="230F0A3A"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1C27F018"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9683292" w14:textId="77777777" w:rsidR="0046538E" w:rsidRPr="0046538E" w:rsidRDefault="00FE6E5B" w:rsidP="0046538E">
            <w:pPr>
              <w:rPr>
                <w:rFonts w:ascii="Arial" w:hAnsi="Arial" w:cs="Arial"/>
                <w:b/>
                <w:bCs/>
                <w:color w:val="0000FF"/>
                <w:sz w:val="16"/>
                <w:szCs w:val="16"/>
                <w:u w:val="single"/>
              </w:rPr>
            </w:pPr>
            <w:hyperlink r:id="rId231" w:history="1">
              <w:r w:rsidR="0046538E" w:rsidRPr="0046538E">
                <w:rPr>
                  <w:rFonts w:ascii="Arial" w:hAnsi="Arial" w:cs="Arial"/>
                  <w:b/>
                  <w:bCs/>
                  <w:color w:val="0000FF"/>
                  <w:sz w:val="16"/>
                  <w:szCs w:val="16"/>
                  <w:u w:val="single"/>
                </w:rPr>
                <w:t>R3-220142</w:t>
              </w:r>
            </w:hyperlink>
          </w:p>
        </w:tc>
        <w:tc>
          <w:tcPr>
            <w:tcW w:w="5520" w:type="dxa"/>
            <w:tcBorders>
              <w:top w:val="nil"/>
              <w:left w:val="nil"/>
              <w:bottom w:val="single" w:sz="4" w:space="0" w:color="A6A6A6"/>
              <w:right w:val="single" w:sz="4" w:space="0" w:color="A6A6A6"/>
            </w:tcBorders>
            <w:shd w:val="clear" w:color="auto" w:fill="auto"/>
            <w:hideMark/>
          </w:tcPr>
          <w:p w14:paraId="6D68DD02"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resource multiplexing in IAB</w:t>
            </w:r>
          </w:p>
        </w:tc>
        <w:tc>
          <w:tcPr>
            <w:tcW w:w="1920" w:type="dxa"/>
            <w:tcBorders>
              <w:top w:val="nil"/>
              <w:left w:val="nil"/>
              <w:bottom w:val="single" w:sz="4" w:space="0" w:color="A6A6A6"/>
              <w:right w:val="single" w:sz="4" w:space="0" w:color="A6A6A6"/>
            </w:tcBorders>
            <w:shd w:val="clear" w:color="auto" w:fill="auto"/>
            <w:hideMark/>
          </w:tcPr>
          <w:p w14:paraId="6AF38AFD"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58578993"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33276A6" w14:textId="77777777" w:rsidR="0046538E" w:rsidRPr="0046538E" w:rsidRDefault="00FE6E5B" w:rsidP="0046538E">
            <w:pPr>
              <w:rPr>
                <w:rFonts w:ascii="Arial" w:hAnsi="Arial" w:cs="Arial"/>
                <w:b/>
                <w:bCs/>
                <w:color w:val="0000FF"/>
                <w:sz w:val="16"/>
                <w:szCs w:val="16"/>
                <w:u w:val="single"/>
              </w:rPr>
            </w:pPr>
            <w:hyperlink r:id="rId232" w:history="1">
              <w:r w:rsidR="0046538E" w:rsidRPr="0046538E">
                <w:rPr>
                  <w:rFonts w:ascii="Arial" w:hAnsi="Arial" w:cs="Arial"/>
                  <w:b/>
                  <w:bCs/>
                  <w:color w:val="0000FF"/>
                  <w:sz w:val="16"/>
                  <w:szCs w:val="16"/>
                  <w:u w:val="single"/>
                </w:rPr>
                <w:t>R3-220143</w:t>
              </w:r>
            </w:hyperlink>
          </w:p>
        </w:tc>
        <w:tc>
          <w:tcPr>
            <w:tcW w:w="5520" w:type="dxa"/>
            <w:tcBorders>
              <w:top w:val="nil"/>
              <w:left w:val="nil"/>
              <w:bottom w:val="single" w:sz="4" w:space="0" w:color="A6A6A6"/>
              <w:right w:val="single" w:sz="4" w:space="0" w:color="A6A6A6"/>
            </w:tcBorders>
            <w:shd w:val="clear" w:color="auto" w:fill="auto"/>
            <w:hideMark/>
          </w:tcPr>
          <w:p w14:paraId="01FEA569"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(TP for </w:t>
            </w:r>
            <w:proofErr w:type="spellStart"/>
            <w:r w:rsidRPr="0046538E">
              <w:rPr>
                <w:rFonts w:ascii="Arial" w:hAnsi="Arial" w:cs="Arial"/>
                <w:sz w:val="16"/>
                <w:szCs w:val="16"/>
              </w:rPr>
              <w:t>NR_IAB_enh</w:t>
            </w:r>
            <w:proofErr w:type="spellEnd"/>
            <w:r w:rsidRPr="0046538E">
              <w:rPr>
                <w:rFonts w:ascii="Arial" w:hAnsi="Arial" w:cs="Arial"/>
                <w:sz w:val="16"/>
                <w:szCs w:val="16"/>
              </w:rPr>
              <w:t xml:space="preserve"> BL CR for TS 38.473): Congestion indication in CP-based congestion mitigation</w:t>
            </w:r>
          </w:p>
        </w:tc>
        <w:tc>
          <w:tcPr>
            <w:tcW w:w="1920" w:type="dxa"/>
            <w:tcBorders>
              <w:top w:val="nil"/>
              <w:left w:val="nil"/>
              <w:bottom w:val="single" w:sz="4" w:space="0" w:color="A6A6A6"/>
              <w:right w:val="single" w:sz="4" w:space="0" w:color="A6A6A6"/>
            </w:tcBorders>
            <w:shd w:val="clear" w:color="auto" w:fill="auto"/>
            <w:hideMark/>
          </w:tcPr>
          <w:p w14:paraId="211C5E3A" w14:textId="77777777" w:rsidR="0046538E" w:rsidRPr="0046538E" w:rsidRDefault="0046538E" w:rsidP="0046538E">
            <w:pPr>
              <w:rPr>
                <w:rFonts w:ascii="Arial" w:hAnsi="Arial" w:cs="Arial"/>
                <w:sz w:val="16"/>
                <w:szCs w:val="16"/>
              </w:rPr>
            </w:pPr>
            <w:r w:rsidRPr="0046538E">
              <w:rPr>
                <w:rFonts w:ascii="Arial" w:hAnsi="Arial" w:cs="Arial"/>
                <w:sz w:val="16"/>
                <w:szCs w:val="16"/>
              </w:rPr>
              <w:t>ZTE</w:t>
            </w:r>
          </w:p>
        </w:tc>
      </w:tr>
      <w:tr w:rsidR="0046538E" w:rsidRPr="0046538E" w14:paraId="4E63FD72"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145A737" w14:textId="77777777" w:rsidR="0046538E" w:rsidRPr="0046538E" w:rsidRDefault="00FE6E5B" w:rsidP="0046538E">
            <w:pPr>
              <w:rPr>
                <w:rFonts w:ascii="Arial" w:hAnsi="Arial" w:cs="Arial"/>
                <w:b/>
                <w:bCs/>
                <w:color w:val="0000FF"/>
                <w:sz w:val="16"/>
                <w:szCs w:val="16"/>
                <w:u w:val="single"/>
              </w:rPr>
            </w:pPr>
            <w:hyperlink r:id="rId233" w:history="1">
              <w:r w:rsidR="0046538E" w:rsidRPr="0046538E">
                <w:rPr>
                  <w:rFonts w:ascii="Arial" w:hAnsi="Arial" w:cs="Arial"/>
                  <w:b/>
                  <w:bCs/>
                  <w:color w:val="0000FF"/>
                  <w:sz w:val="16"/>
                  <w:szCs w:val="16"/>
                  <w:u w:val="single"/>
                </w:rPr>
                <w:t>R3-220161</w:t>
              </w:r>
            </w:hyperlink>
          </w:p>
        </w:tc>
        <w:tc>
          <w:tcPr>
            <w:tcW w:w="5520" w:type="dxa"/>
            <w:tcBorders>
              <w:top w:val="nil"/>
              <w:left w:val="nil"/>
              <w:bottom w:val="single" w:sz="4" w:space="0" w:color="A6A6A6"/>
              <w:right w:val="single" w:sz="4" w:space="0" w:color="A6A6A6"/>
            </w:tcBorders>
            <w:shd w:val="clear" w:color="auto" w:fill="auto"/>
            <w:hideMark/>
          </w:tcPr>
          <w:p w14:paraId="582CC883" w14:textId="77777777" w:rsidR="0046538E" w:rsidRPr="0046538E" w:rsidRDefault="0046538E" w:rsidP="0046538E">
            <w:pPr>
              <w:rPr>
                <w:rFonts w:ascii="Arial" w:hAnsi="Arial" w:cs="Arial"/>
                <w:sz w:val="16"/>
                <w:szCs w:val="16"/>
              </w:rPr>
            </w:pPr>
            <w:r w:rsidRPr="0046538E">
              <w:rPr>
                <w:rFonts w:ascii="Arial" w:hAnsi="Arial" w:cs="Arial"/>
                <w:sz w:val="16"/>
                <w:szCs w:val="16"/>
              </w:rPr>
              <w:t>(TP for IAB BL CR for TS 38.401): IAB Inter-Donor Topology Adaptation</w:t>
            </w:r>
          </w:p>
        </w:tc>
        <w:tc>
          <w:tcPr>
            <w:tcW w:w="1920" w:type="dxa"/>
            <w:tcBorders>
              <w:top w:val="nil"/>
              <w:left w:val="nil"/>
              <w:bottom w:val="single" w:sz="4" w:space="0" w:color="A6A6A6"/>
              <w:right w:val="single" w:sz="4" w:space="0" w:color="A6A6A6"/>
            </w:tcBorders>
            <w:shd w:val="clear" w:color="auto" w:fill="auto"/>
            <w:hideMark/>
          </w:tcPr>
          <w:p w14:paraId="49153A22"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3FC29A5D"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CFEE91C" w14:textId="77777777" w:rsidR="0046538E" w:rsidRPr="0046538E" w:rsidRDefault="00FE6E5B" w:rsidP="0046538E">
            <w:pPr>
              <w:rPr>
                <w:rFonts w:ascii="Arial" w:hAnsi="Arial" w:cs="Arial"/>
                <w:b/>
                <w:bCs/>
                <w:color w:val="0000FF"/>
                <w:sz w:val="16"/>
                <w:szCs w:val="16"/>
                <w:u w:val="single"/>
              </w:rPr>
            </w:pPr>
            <w:hyperlink r:id="rId234" w:history="1">
              <w:r w:rsidR="0046538E" w:rsidRPr="0046538E">
                <w:rPr>
                  <w:rFonts w:ascii="Arial" w:hAnsi="Arial" w:cs="Arial"/>
                  <w:b/>
                  <w:bCs/>
                  <w:color w:val="0000FF"/>
                  <w:sz w:val="16"/>
                  <w:szCs w:val="16"/>
                  <w:u w:val="single"/>
                </w:rPr>
                <w:t>R3-220162</w:t>
              </w:r>
            </w:hyperlink>
          </w:p>
        </w:tc>
        <w:tc>
          <w:tcPr>
            <w:tcW w:w="5520" w:type="dxa"/>
            <w:tcBorders>
              <w:top w:val="nil"/>
              <w:left w:val="nil"/>
              <w:bottom w:val="single" w:sz="4" w:space="0" w:color="A6A6A6"/>
              <w:right w:val="single" w:sz="4" w:space="0" w:color="A6A6A6"/>
            </w:tcBorders>
            <w:shd w:val="clear" w:color="auto" w:fill="auto"/>
            <w:hideMark/>
          </w:tcPr>
          <w:p w14:paraId="0A41CA31" w14:textId="77777777" w:rsidR="0046538E" w:rsidRPr="0046538E" w:rsidRDefault="0046538E" w:rsidP="0046538E">
            <w:pPr>
              <w:rPr>
                <w:rFonts w:ascii="Arial" w:hAnsi="Arial" w:cs="Arial"/>
                <w:sz w:val="16"/>
                <w:szCs w:val="16"/>
              </w:rPr>
            </w:pPr>
            <w:r w:rsidRPr="0046538E">
              <w:rPr>
                <w:rFonts w:ascii="Arial" w:hAnsi="Arial" w:cs="Arial"/>
                <w:sz w:val="16"/>
                <w:szCs w:val="16"/>
              </w:rPr>
              <w:t>Reduction of Service Interruption in IAB Migration</w:t>
            </w:r>
          </w:p>
        </w:tc>
        <w:tc>
          <w:tcPr>
            <w:tcW w:w="1920" w:type="dxa"/>
            <w:tcBorders>
              <w:top w:val="nil"/>
              <w:left w:val="nil"/>
              <w:bottom w:val="single" w:sz="4" w:space="0" w:color="A6A6A6"/>
              <w:right w:val="single" w:sz="4" w:space="0" w:color="A6A6A6"/>
            </w:tcBorders>
            <w:shd w:val="clear" w:color="auto" w:fill="auto"/>
            <w:hideMark/>
          </w:tcPr>
          <w:p w14:paraId="18F66663"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3A413858"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7A8B6AE" w14:textId="77777777" w:rsidR="0046538E" w:rsidRPr="0046538E" w:rsidRDefault="00FE6E5B" w:rsidP="0046538E">
            <w:pPr>
              <w:rPr>
                <w:rFonts w:ascii="Arial" w:hAnsi="Arial" w:cs="Arial"/>
                <w:b/>
                <w:bCs/>
                <w:color w:val="0000FF"/>
                <w:sz w:val="16"/>
                <w:szCs w:val="16"/>
                <w:u w:val="single"/>
              </w:rPr>
            </w:pPr>
            <w:hyperlink r:id="rId235" w:history="1">
              <w:r w:rsidR="0046538E" w:rsidRPr="0046538E">
                <w:rPr>
                  <w:rFonts w:ascii="Arial" w:hAnsi="Arial" w:cs="Arial"/>
                  <w:b/>
                  <w:bCs/>
                  <w:color w:val="0000FF"/>
                  <w:sz w:val="16"/>
                  <w:szCs w:val="16"/>
                  <w:u w:val="single"/>
                </w:rPr>
                <w:t>R3-220163</w:t>
              </w:r>
            </w:hyperlink>
          </w:p>
        </w:tc>
        <w:tc>
          <w:tcPr>
            <w:tcW w:w="5520" w:type="dxa"/>
            <w:tcBorders>
              <w:top w:val="nil"/>
              <w:left w:val="nil"/>
              <w:bottom w:val="single" w:sz="4" w:space="0" w:color="A6A6A6"/>
              <w:right w:val="single" w:sz="4" w:space="0" w:color="A6A6A6"/>
            </w:tcBorders>
            <w:shd w:val="clear" w:color="auto" w:fill="auto"/>
            <w:hideMark/>
          </w:tcPr>
          <w:p w14:paraId="0E750356" w14:textId="77777777" w:rsidR="0046538E" w:rsidRPr="0046538E" w:rsidRDefault="0046538E" w:rsidP="0046538E">
            <w:pPr>
              <w:rPr>
                <w:rFonts w:ascii="Arial" w:hAnsi="Arial" w:cs="Arial"/>
                <w:sz w:val="16"/>
                <w:szCs w:val="16"/>
              </w:rPr>
            </w:pPr>
            <w:r w:rsidRPr="0046538E">
              <w:rPr>
                <w:rFonts w:ascii="Arial" w:hAnsi="Arial" w:cs="Arial"/>
                <w:sz w:val="16"/>
                <w:szCs w:val="16"/>
              </w:rPr>
              <w:t>IAB Inter-Donor Topology Redundancy</w:t>
            </w:r>
          </w:p>
        </w:tc>
        <w:tc>
          <w:tcPr>
            <w:tcW w:w="1920" w:type="dxa"/>
            <w:tcBorders>
              <w:top w:val="nil"/>
              <w:left w:val="nil"/>
              <w:bottom w:val="single" w:sz="4" w:space="0" w:color="A6A6A6"/>
              <w:right w:val="single" w:sz="4" w:space="0" w:color="A6A6A6"/>
            </w:tcBorders>
            <w:shd w:val="clear" w:color="auto" w:fill="auto"/>
            <w:hideMark/>
          </w:tcPr>
          <w:p w14:paraId="3A0DB0B7"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42A35CAE"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31B55F7" w14:textId="77777777" w:rsidR="0046538E" w:rsidRPr="0046538E" w:rsidRDefault="00FE6E5B" w:rsidP="0046538E">
            <w:pPr>
              <w:rPr>
                <w:rFonts w:ascii="Arial" w:hAnsi="Arial" w:cs="Arial"/>
                <w:b/>
                <w:bCs/>
                <w:color w:val="0000FF"/>
                <w:sz w:val="16"/>
                <w:szCs w:val="16"/>
                <w:u w:val="single"/>
              </w:rPr>
            </w:pPr>
            <w:hyperlink r:id="rId236" w:history="1">
              <w:r w:rsidR="0046538E" w:rsidRPr="0046538E">
                <w:rPr>
                  <w:rFonts w:ascii="Arial" w:hAnsi="Arial" w:cs="Arial"/>
                  <w:b/>
                  <w:bCs/>
                  <w:color w:val="0000FF"/>
                  <w:sz w:val="16"/>
                  <w:szCs w:val="16"/>
                  <w:u w:val="single"/>
                </w:rPr>
                <w:t>R3-220164</w:t>
              </w:r>
            </w:hyperlink>
          </w:p>
        </w:tc>
        <w:tc>
          <w:tcPr>
            <w:tcW w:w="5520" w:type="dxa"/>
            <w:tcBorders>
              <w:top w:val="nil"/>
              <w:left w:val="nil"/>
              <w:bottom w:val="single" w:sz="4" w:space="0" w:color="A6A6A6"/>
              <w:right w:val="single" w:sz="4" w:space="0" w:color="A6A6A6"/>
            </w:tcBorders>
            <w:shd w:val="clear" w:color="auto" w:fill="auto"/>
            <w:hideMark/>
          </w:tcPr>
          <w:p w14:paraId="7ABDE84D" w14:textId="77777777" w:rsidR="0046538E" w:rsidRPr="0046538E" w:rsidRDefault="0046538E" w:rsidP="0046538E">
            <w:pPr>
              <w:rPr>
                <w:rFonts w:ascii="Arial" w:hAnsi="Arial" w:cs="Arial"/>
                <w:sz w:val="16"/>
                <w:szCs w:val="16"/>
              </w:rPr>
            </w:pPr>
            <w:r w:rsidRPr="0046538E">
              <w:rPr>
                <w:rFonts w:ascii="Arial" w:hAnsi="Arial" w:cs="Arial"/>
                <w:sz w:val="16"/>
                <w:szCs w:val="16"/>
              </w:rPr>
              <w:t>(TP for IAB BL CR for TS 38.473): Congestion Mitigation in IAB Networks</w:t>
            </w:r>
          </w:p>
        </w:tc>
        <w:tc>
          <w:tcPr>
            <w:tcW w:w="1920" w:type="dxa"/>
            <w:tcBorders>
              <w:top w:val="nil"/>
              <w:left w:val="nil"/>
              <w:bottom w:val="single" w:sz="4" w:space="0" w:color="A6A6A6"/>
              <w:right w:val="single" w:sz="4" w:space="0" w:color="A6A6A6"/>
            </w:tcBorders>
            <w:shd w:val="clear" w:color="auto" w:fill="auto"/>
            <w:hideMark/>
          </w:tcPr>
          <w:p w14:paraId="6285D0AD"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7FD231E7"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76544" w14:textId="77777777" w:rsidR="0046538E" w:rsidRPr="0046538E" w:rsidRDefault="00FE6E5B" w:rsidP="0046538E">
            <w:pPr>
              <w:rPr>
                <w:rFonts w:ascii="Arial" w:hAnsi="Arial" w:cs="Arial"/>
                <w:b/>
                <w:bCs/>
                <w:color w:val="0000FF"/>
                <w:sz w:val="16"/>
                <w:szCs w:val="16"/>
                <w:u w:val="single"/>
              </w:rPr>
            </w:pPr>
            <w:hyperlink r:id="rId237" w:history="1">
              <w:r w:rsidR="0046538E" w:rsidRPr="0046538E">
                <w:rPr>
                  <w:rFonts w:ascii="Arial" w:hAnsi="Arial" w:cs="Arial"/>
                  <w:b/>
                  <w:bCs/>
                  <w:color w:val="0000FF"/>
                  <w:sz w:val="16"/>
                  <w:szCs w:val="16"/>
                  <w:u w:val="single"/>
                </w:rPr>
                <w:t>R3-220165</w:t>
              </w:r>
            </w:hyperlink>
          </w:p>
        </w:tc>
        <w:tc>
          <w:tcPr>
            <w:tcW w:w="5520" w:type="dxa"/>
            <w:tcBorders>
              <w:top w:val="nil"/>
              <w:left w:val="nil"/>
              <w:bottom w:val="single" w:sz="4" w:space="0" w:color="A6A6A6"/>
              <w:right w:val="single" w:sz="4" w:space="0" w:color="A6A6A6"/>
            </w:tcBorders>
            <w:shd w:val="clear" w:color="auto" w:fill="auto"/>
            <w:hideMark/>
          </w:tcPr>
          <w:p w14:paraId="5264A450" w14:textId="77777777" w:rsidR="0046538E" w:rsidRPr="0046538E" w:rsidRDefault="0046538E" w:rsidP="0046538E">
            <w:pPr>
              <w:rPr>
                <w:rFonts w:ascii="Arial" w:hAnsi="Arial" w:cs="Arial"/>
                <w:sz w:val="16"/>
                <w:szCs w:val="16"/>
              </w:rPr>
            </w:pPr>
            <w:r w:rsidRPr="0046538E">
              <w:rPr>
                <w:rFonts w:ascii="Arial" w:hAnsi="Arial" w:cs="Arial"/>
                <w:sz w:val="16"/>
                <w:szCs w:val="16"/>
              </w:rPr>
              <w:t>Uplink Inter-Donor Rerouting in IAB Networks</w:t>
            </w:r>
          </w:p>
        </w:tc>
        <w:tc>
          <w:tcPr>
            <w:tcW w:w="1920" w:type="dxa"/>
            <w:tcBorders>
              <w:top w:val="nil"/>
              <w:left w:val="nil"/>
              <w:bottom w:val="single" w:sz="4" w:space="0" w:color="A6A6A6"/>
              <w:right w:val="single" w:sz="4" w:space="0" w:color="A6A6A6"/>
            </w:tcBorders>
            <w:shd w:val="clear" w:color="auto" w:fill="auto"/>
            <w:hideMark/>
          </w:tcPr>
          <w:p w14:paraId="7A007D41"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29B35308"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D15E88" w14:textId="77777777" w:rsidR="0046538E" w:rsidRPr="0046538E" w:rsidRDefault="00FE6E5B" w:rsidP="0046538E">
            <w:pPr>
              <w:rPr>
                <w:rFonts w:ascii="Arial" w:hAnsi="Arial" w:cs="Arial"/>
                <w:b/>
                <w:bCs/>
                <w:color w:val="0000FF"/>
                <w:sz w:val="16"/>
                <w:szCs w:val="16"/>
                <w:u w:val="single"/>
              </w:rPr>
            </w:pPr>
            <w:hyperlink r:id="rId238" w:history="1">
              <w:r w:rsidR="0046538E" w:rsidRPr="0046538E">
                <w:rPr>
                  <w:rFonts w:ascii="Arial" w:hAnsi="Arial" w:cs="Arial"/>
                  <w:b/>
                  <w:bCs/>
                  <w:color w:val="0000FF"/>
                  <w:sz w:val="16"/>
                  <w:szCs w:val="16"/>
                  <w:u w:val="single"/>
                </w:rPr>
                <w:t>R3-220166</w:t>
              </w:r>
            </w:hyperlink>
          </w:p>
        </w:tc>
        <w:tc>
          <w:tcPr>
            <w:tcW w:w="5520" w:type="dxa"/>
            <w:tcBorders>
              <w:top w:val="nil"/>
              <w:left w:val="nil"/>
              <w:bottom w:val="single" w:sz="4" w:space="0" w:color="A6A6A6"/>
              <w:right w:val="single" w:sz="4" w:space="0" w:color="A6A6A6"/>
            </w:tcBorders>
            <w:shd w:val="clear" w:color="auto" w:fill="auto"/>
            <w:hideMark/>
          </w:tcPr>
          <w:p w14:paraId="24246BBD" w14:textId="77777777" w:rsidR="0046538E" w:rsidRPr="0046538E" w:rsidRDefault="0046538E" w:rsidP="0046538E">
            <w:pPr>
              <w:rPr>
                <w:rFonts w:ascii="Arial" w:hAnsi="Arial" w:cs="Arial"/>
                <w:sz w:val="16"/>
                <w:szCs w:val="16"/>
              </w:rPr>
            </w:pPr>
            <w:r w:rsidRPr="0046538E">
              <w:rPr>
                <w:rFonts w:ascii="Arial" w:hAnsi="Arial" w:cs="Arial"/>
                <w:sz w:val="16"/>
                <w:szCs w:val="16"/>
              </w:rPr>
              <w:t>(TP for IAB BL CR for TS 38.423 and TS 38.473) Inter-Donor Resource Coordination in IAB Networks</w:t>
            </w:r>
          </w:p>
        </w:tc>
        <w:tc>
          <w:tcPr>
            <w:tcW w:w="1920" w:type="dxa"/>
            <w:tcBorders>
              <w:top w:val="nil"/>
              <w:left w:val="nil"/>
              <w:bottom w:val="single" w:sz="4" w:space="0" w:color="A6A6A6"/>
              <w:right w:val="single" w:sz="4" w:space="0" w:color="A6A6A6"/>
            </w:tcBorders>
            <w:shd w:val="clear" w:color="auto" w:fill="auto"/>
            <w:hideMark/>
          </w:tcPr>
          <w:p w14:paraId="2445ED74" w14:textId="77777777" w:rsidR="0046538E" w:rsidRPr="0046538E" w:rsidRDefault="0046538E" w:rsidP="0046538E">
            <w:pPr>
              <w:rPr>
                <w:rFonts w:ascii="Arial" w:hAnsi="Arial" w:cs="Arial"/>
                <w:sz w:val="16"/>
                <w:szCs w:val="16"/>
              </w:rPr>
            </w:pPr>
            <w:r w:rsidRPr="0046538E">
              <w:rPr>
                <w:rFonts w:ascii="Arial" w:hAnsi="Arial" w:cs="Arial"/>
                <w:sz w:val="16"/>
                <w:szCs w:val="16"/>
              </w:rPr>
              <w:t>Ericsson</w:t>
            </w:r>
          </w:p>
        </w:tc>
      </w:tr>
      <w:tr w:rsidR="0046538E" w:rsidRPr="0046538E" w14:paraId="4B77CD06"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F853637" w14:textId="77777777" w:rsidR="0046538E" w:rsidRPr="0046538E" w:rsidRDefault="00FE6E5B" w:rsidP="0046538E">
            <w:pPr>
              <w:rPr>
                <w:rFonts w:ascii="Arial" w:hAnsi="Arial" w:cs="Arial"/>
                <w:b/>
                <w:bCs/>
                <w:color w:val="0000FF"/>
                <w:sz w:val="16"/>
                <w:szCs w:val="16"/>
                <w:u w:val="single"/>
              </w:rPr>
            </w:pPr>
            <w:hyperlink r:id="rId239" w:history="1">
              <w:r w:rsidR="0046538E" w:rsidRPr="0046538E">
                <w:rPr>
                  <w:rFonts w:ascii="Arial" w:hAnsi="Arial" w:cs="Arial"/>
                  <w:b/>
                  <w:bCs/>
                  <w:color w:val="0000FF"/>
                  <w:sz w:val="16"/>
                  <w:szCs w:val="16"/>
                  <w:u w:val="single"/>
                </w:rPr>
                <w:t>R3-220211</w:t>
              </w:r>
            </w:hyperlink>
          </w:p>
        </w:tc>
        <w:tc>
          <w:tcPr>
            <w:tcW w:w="5520" w:type="dxa"/>
            <w:tcBorders>
              <w:top w:val="nil"/>
              <w:left w:val="nil"/>
              <w:bottom w:val="single" w:sz="4" w:space="0" w:color="A6A6A6"/>
              <w:right w:val="single" w:sz="4" w:space="0" w:color="A6A6A6"/>
            </w:tcBorders>
            <w:shd w:val="clear" w:color="auto" w:fill="auto"/>
            <w:hideMark/>
          </w:tcPr>
          <w:p w14:paraId="147DD3CB" w14:textId="77777777" w:rsidR="0046538E" w:rsidRPr="0046538E" w:rsidRDefault="0046538E" w:rsidP="0046538E">
            <w:pPr>
              <w:rPr>
                <w:rFonts w:ascii="Arial" w:hAnsi="Arial" w:cs="Arial"/>
                <w:sz w:val="16"/>
                <w:szCs w:val="16"/>
              </w:rPr>
            </w:pPr>
            <w:r w:rsidRPr="0046538E">
              <w:rPr>
                <w:rFonts w:ascii="Arial" w:hAnsi="Arial" w:cs="Arial"/>
                <w:sz w:val="16"/>
                <w:szCs w:val="16"/>
              </w:rPr>
              <w:t>(TP for NR_IAB BL CR for TS 38.473):  F1-C transfer path configuration</w:t>
            </w:r>
          </w:p>
        </w:tc>
        <w:tc>
          <w:tcPr>
            <w:tcW w:w="1920" w:type="dxa"/>
            <w:tcBorders>
              <w:top w:val="nil"/>
              <w:left w:val="nil"/>
              <w:bottom w:val="single" w:sz="4" w:space="0" w:color="A6A6A6"/>
              <w:right w:val="single" w:sz="4" w:space="0" w:color="A6A6A6"/>
            </w:tcBorders>
            <w:shd w:val="clear" w:color="auto" w:fill="auto"/>
            <w:hideMark/>
          </w:tcPr>
          <w:p w14:paraId="3A32D73B" w14:textId="77777777" w:rsidR="0046538E" w:rsidRPr="0046538E" w:rsidRDefault="0046538E" w:rsidP="0046538E">
            <w:pPr>
              <w:rPr>
                <w:rFonts w:ascii="Arial" w:hAnsi="Arial" w:cs="Arial"/>
                <w:sz w:val="16"/>
                <w:szCs w:val="16"/>
              </w:rPr>
            </w:pPr>
            <w:r w:rsidRPr="0046538E">
              <w:rPr>
                <w:rFonts w:ascii="Arial" w:hAnsi="Arial" w:cs="Arial"/>
                <w:sz w:val="16"/>
                <w:szCs w:val="16"/>
              </w:rPr>
              <w:t>ZTE, CATT, Qualcomm, Samsung</w:t>
            </w:r>
          </w:p>
        </w:tc>
      </w:tr>
      <w:tr w:rsidR="0046538E" w:rsidRPr="0046538E" w14:paraId="6E5AA789"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E0129CF" w14:textId="77777777" w:rsidR="0046538E" w:rsidRPr="0046538E" w:rsidRDefault="00FE6E5B" w:rsidP="0046538E">
            <w:pPr>
              <w:rPr>
                <w:rFonts w:ascii="Arial" w:hAnsi="Arial" w:cs="Arial"/>
                <w:b/>
                <w:bCs/>
                <w:color w:val="0000FF"/>
                <w:sz w:val="16"/>
                <w:szCs w:val="16"/>
                <w:u w:val="single"/>
              </w:rPr>
            </w:pPr>
            <w:hyperlink r:id="rId240" w:history="1">
              <w:r w:rsidR="0046538E" w:rsidRPr="0046538E">
                <w:rPr>
                  <w:rFonts w:ascii="Arial" w:hAnsi="Arial" w:cs="Arial"/>
                  <w:b/>
                  <w:bCs/>
                  <w:color w:val="0000FF"/>
                  <w:sz w:val="16"/>
                  <w:szCs w:val="16"/>
                  <w:u w:val="single"/>
                </w:rPr>
                <w:t>R3-220230</w:t>
              </w:r>
            </w:hyperlink>
          </w:p>
        </w:tc>
        <w:tc>
          <w:tcPr>
            <w:tcW w:w="5520" w:type="dxa"/>
            <w:tcBorders>
              <w:top w:val="nil"/>
              <w:left w:val="nil"/>
              <w:bottom w:val="single" w:sz="4" w:space="0" w:color="A6A6A6"/>
              <w:right w:val="single" w:sz="4" w:space="0" w:color="A6A6A6"/>
            </w:tcBorders>
            <w:shd w:val="clear" w:color="auto" w:fill="auto"/>
            <w:hideMark/>
          </w:tcPr>
          <w:p w14:paraId="1DADC0BE"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inter-CU migration for IAB</w:t>
            </w:r>
          </w:p>
        </w:tc>
        <w:tc>
          <w:tcPr>
            <w:tcW w:w="1920" w:type="dxa"/>
            <w:tcBorders>
              <w:top w:val="nil"/>
              <w:left w:val="nil"/>
              <w:bottom w:val="single" w:sz="4" w:space="0" w:color="A6A6A6"/>
              <w:right w:val="single" w:sz="4" w:space="0" w:color="A6A6A6"/>
            </w:tcBorders>
            <w:shd w:val="clear" w:color="auto" w:fill="auto"/>
            <w:hideMark/>
          </w:tcPr>
          <w:p w14:paraId="2DC80AFF" w14:textId="77777777" w:rsidR="0046538E" w:rsidRPr="0046538E" w:rsidRDefault="0046538E" w:rsidP="0046538E">
            <w:pPr>
              <w:rPr>
                <w:rFonts w:ascii="Arial" w:hAnsi="Arial" w:cs="Arial"/>
                <w:sz w:val="16"/>
                <w:szCs w:val="16"/>
              </w:rPr>
            </w:pPr>
            <w:r w:rsidRPr="0046538E">
              <w:rPr>
                <w:rFonts w:ascii="Arial" w:hAnsi="Arial" w:cs="Arial"/>
                <w:sz w:val="16"/>
                <w:szCs w:val="16"/>
              </w:rPr>
              <w:t>CATT</w:t>
            </w:r>
          </w:p>
        </w:tc>
      </w:tr>
      <w:tr w:rsidR="0046538E" w:rsidRPr="0046538E" w14:paraId="6AB4466C"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6DA16E0" w14:textId="77777777" w:rsidR="0046538E" w:rsidRPr="0046538E" w:rsidRDefault="00FE6E5B" w:rsidP="0046538E">
            <w:pPr>
              <w:rPr>
                <w:rFonts w:ascii="Arial" w:hAnsi="Arial" w:cs="Arial"/>
                <w:b/>
                <w:bCs/>
                <w:color w:val="0000FF"/>
                <w:sz w:val="16"/>
                <w:szCs w:val="16"/>
                <w:u w:val="single"/>
              </w:rPr>
            </w:pPr>
            <w:hyperlink r:id="rId241" w:history="1">
              <w:r w:rsidR="0046538E" w:rsidRPr="0046538E">
                <w:rPr>
                  <w:rFonts w:ascii="Arial" w:hAnsi="Arial" w:cs="Arial"/>
                  <w:b/>
                  <w:bCs/>
                  <w:color w:val="0000FF"/>
                  <w:sz w:val="16"/>
                  <w:szCs w:val="16"/>
                  <w:u w:val="single"/>
                </w:rPr>
                <w:t>R3-220231</w:t>
              </w:r>
            </w:hyperlink>
          </w:p>
        </w:tc>
        <w:tc>
          <w:tcPr>
            <w:tcW w:w="5520" w:type="dxa"/>
            <w:tcBorders>
              <w:top w:val="nil"/>
              <w:left w:val="nil"/>
              <w:bottom w:val="single" w:sz="4" w:space="0" w:color="A6A6A6"/>
              <w:right w:val="single" w:sz="4" w:space="0" w:color="A6A6A6"/>
            </w:tcBorders>
            <w:shd w:val="clear" w:color="auto" w:fill="auto"/>
            <w:hideMark/>
          </w:tcPr>
          <w:p w14:paraId="17AC5CA1"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inter-donor topology redundancy</w:t>
            </w:r>
          </w:p>
        </w:tc>
        <w:tc>
          <w:tcPr>
            <w:tcW w:w="1920" w:type="dxa"/>
            <w:tcBorders>
              <w:top w:val="nil"/>
              <w:left w:val="nil"/>
              <w:bottom w:val="single" w:sz="4" w:space="0" w:color="A6A6A6"/>
              <w:right w:val="single" w:sz="4" w:space="0" w:color="A6A6A6"/>
            </w:tcBorders>
            <w:shd w:val="clear" w:color="auto" w:fill="auto"/>
            <w:hideMark/>
          </w:tcPr>
          <w:p w14:paraId="4A6A4A61" w14:textId="77777777" w:rsidR="0046538E" w:rsidRPr="0046538E" w:rsidRDefault="0046538E" w:rsidP="0046538E">
            <w:pPr>
              <w:rPr>
                <w:rFonts w:ascii="Arial" w:hAnsi="Arial" w:cs="Arial"/>
                <w:sz w:val="16"/>
                <w:szCs w:val="16"/>
              </w:rPr>
            </w:pPr>
            <w:r w:rsidRPr="0046538E">
              <w:rPr>
                <w:rFonts w:ascii="Arial" w:hAnsi="Arial" w:cs="Arial"/>
                <w:sz w:val="16"/>
                <w:szCs w:val="16"/>
              </w:rPr>
              <w:t>CATT</w:t>
            </w:r>
          </w:p>
        </w:tc>
      </w:tr>
      <w:tr w:rsidR="0046538E" w:rsidRPr="0046538E" w14:paraId="491AE4AB"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0FE9F9D" w14:textId="77777777" w:rsidR="0046538E" w:rsidRPr="0046538E" w:rsidRDefault="00FE6E5B" w:rsidP="0046538E">
            <w:pPr>
              <w:rPr>
                <w:rFonts w:ascii="Arial" w:hAnsi="Arial" w:cs="Arial"/>
                <w:b/>
                <w:bCs/>
                <w:color w:val="0000FF"/>
                <w:sz w:val="16"/>
                <w:szCs w:val="16"/>
                <w:u w:val="single"/>
              </w:rPr>
            </w:pPr>
            <w:hyperlink r:id="rId242" w:history="1">
              <w:r w:rsidR="0046538E" w:rsidRPr="0046538E">
                <w:rPr>
                  <w:rFonts w:ascii="Arial" w:hAnsi="Arial" w:cs="Arial"/>
                  <w:b/>
                  <w:bCs/>
                  <w:color w:val="0000FF"/>
                  <w:sz w:val="16"/>
                  <w:szCs w:val="16"/>
                  <w:u w:val="single"/>
                </w:rPr>
                <w:t>R3-220291</w:t>
              </w:r>
            </w:hyperlink>
          </w:p>
        </w:tc>
        <w:tc>
          <w:tcPr>
            <w:tcW w:w="5520" w:type="dxa"/>
            <w:tcBorders>
              <w:top w:val="nil"/>
              <w:left w:val="nil"/>
              <w:bottom w:val="single" w:sz="4" w:space="0" w:color="A6A6A6"/>
              <w:right w:val="single" w:sz="4" w:space="0" w:color="A6A6A6"/>
            </w:tcBorders>
            <w:shd w:val="clear" w:color="auto" w:fill="auto"/>
            <w:hideMark/>
          </w:tcPr>
          <w:p w14:paraId="633DFF9B" w14:textId="77777777" w:rsidR="0046538E" w:rsidRPr="0046538E" w:rsidRDefault="0046538E" w:rsidP="0046538E">
            <w:pPr>
              <w:rPr>
                <w:rFonts w:ascii="Arial" w:hAnsi="Arial" w:cs="Arial"/>
                <w:sz w:val="16"/>
                <w:szCs w:val="16"/>
              </w:rPr>
            </w:pPr>
            <w:r w:rsidRPr="0046538E">
              <w:rPr>
                <w:rFonts w:ascii="Arial" w:hAnsi="Arial" w:cs="Arial"/>
                <w:sz w:val="16"/>
                <w:szCs w:val="16"/>
              </w:rPr>
              <w:t>Updated Workplan for Rel-17 IAB</w:t>
            </w:r>
          </w:p>
        </w:tc>
        <w:tc>
          <w:tcPr>
            <w:tcW w:w="1920" w:type="dxa"/>
            <w:tcBorders>
              <w:top w:val="nil"/>
              <w:left w:val="nil"/>
              <w:bottom w:val="single" w:sz="4" w:space="0" w:color="A6A6A6"/>
              <w:right w:val="single" w:sz="4" w:space="0" w:color="A6A6A6"/>
            </w:tcBorders>
            <w:shd w:val="clear" w:color="auto" w:fill="auto"/>
            <w:hideMark/>
          </w:tcPr>
          <w:p w14:paraId="5C83D8A4"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 (WI Rapporteur)</w:t>
            </w:r>
          </w:p>
        </w:tc>
      </w:tr>
      <w:tr w:rsidR="0046538E" w:rsidRPr="0046538E" w14:paraId="4A2F3E5D"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7C34CD7" w14:textId="77777777" w:rsidR="0046538E" w:rsidRPr="0046538E" w:rsidRDefault="00FE6E5B" w:rsidP="0046538E">
            <w:pPr>
              <w:rPr>
                <w:rFonts w:ascii="Arial" w:hAnsi="Arial" w:cs="Arial"/>
                <w:b/>
                <w:bCs/>
                <w:color w:val="0000FF"/>
                <w:sz w:val="16"/>
                <w:szCs w:val="16"/>
                <w:u w:val="single"/>
              </w:rPr>
            </w:pPr>
            <w:hyperlink r:id="rId243" w:history="1">
              <w:r w:rsidR="0046538E" w:rsidRPr="0046538E">
                <w:rPr>
                  <w:rFonts w:ascii="Arial" w:hAnsi="Arial" w:cs="Arial"/>
                  <w:b/>
                  <w:bCs/>
                  <w:color w:val="0000FF"/>
                  <w:sz w:val="16"/>
                  <w:szCs w:val="16"/>
                  <w:u w:val="single"/>
                </w:rPr>
                <w:t>R3-220292</w:t>
              </w:r>
            </w:hyperlink>
          </w:p>
        </w:tc>
        <w:tc>
          <w:tcPr>
            <w:tcW w:w="5520" w:type="dxa"/>
            <w:tcBorders>
              <w:top w:val="nil"/>
              <w:left w:val="nil"/>
              <w:bottom w:val="single" w:sz="4" w:space="0" w:color="A6A6A6"/>
              <w:right w:val="single" w:sz="4" w:space="0" w:color="A6A6A6"/>
            </w:tcBorders>
            <w:shd w:val="clear" w:color="auto" w:fill="auto"/>
            <w:hideMark/>
          </w:tcPr>
          <w:p w14:paraId="0A6789FC" w14:textId="77777777" w:rsidR="0046538E" w:rsidRPr="0046538E" w:rsidRDefault="0046538E" w:rsidP="0046538E">
            <w:pPr>
              <w:rPr>
                <w:rFonts w:ascii="Arial" w:hAnsi="Arial" w:cs="Arial"/>
                <w:sz w:val="16"/>
                <w:szCs w:val="16"/>
              </w:rPr>
            </w:pPr>
            <w:r w:rsidRPr="0046538E">
              <w:rPr>
                <w:rFonts w:ascii="Arial" w:hAnsi="Arial" w:cs="Arial"/>
                <w:sz w:val="16"/>
                <w:szCs w:val="16"/>
              </w:rPr>
              <w:t>draft CR for 38.300 on Rel-17 IAB enhancements</w:t>
            </w:r>
          </w:p>
        </w:tc>
        <w:tc>
          <w:tcPr>
            <w:tcW w:w="1920" w:type="dxa"/>
            <w:tcBorders>
              <w:top w:val="nil"/>
              <w:left w:val="nil"/>
              <w:bottom w:val="single" w:sz="4" w:space="0" w:color="A6A6A6"/>
              <w:right w:val="single" w:sz="4" w:space="0" w:color="A6A6A6"/>
            </w:tcBorders>
            <w:shd w:val="clear" w:color="auto" w:fill="auto"/>
            <w:hideMark/>
          </w:tcPr>
          <w:p w14:paraId="41252CAA"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5D195ABD"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1785001" w14:textId="77777777" w:rsidR="0046538E" w:rsidRPr="0046538E" w:rsidRDefault="00FE6E5B" w:rsidP="0046538E">
            <w:pPr>
              <w:rPr>
                <w:rFonts w:ascii="Arial" w:hAnsi="Arial" w:cs="Arial"/>
                <w:b/>
                <w:bCs/>
                <w:color w:val="0000FF"/>
                <w:sz w:val="16"/>
                <w:szCs w:val="16"/>
                <w:u w:val="single"/>
              </w:rPr>
            </w:pPr>
            <w:hyperlink r:id="rId244" w:history="1">
              <w:r w:rsidR="0046538E" w:rsidRPr="0046538E">
                <w:rPr>
                  <w:rFonts w:ascii="Arial" w:hAnsi="Arial" w:cs="Arial"/>
                  <w:b/>
                  <w:bCs/>
                  <w:color w:val="0000FF"/>
                  <w:sz w:val="16"/>
                  <w:szCs w:val="16"/>
                  <w:u w:val="single"/>
                </w:rPr>
                <w:t>R3-220293</w:t>
              </w:r>
            </w:hyperlink>
          </w:p>
        </w:tc>
        <w:tc>
          <w:tcPr>
            <w:tcW w:w="5520" w:type="dxa"/>
            <w:tcBorders>
              <w:top w:val="nil"/>
              <w:left w:val="nil"/>
              <w:bottom w:val="single" w:sz="4" w:space="0" w:color="A6A6A6"/>
              <w:right w:val="single" w:sz="4" w:space="0" w:color="A6A6A6"/>
            </w:tcBorders>
            <w:shd w:val="clear" w:color="auto" w:fill="auto"/>
            <w:hideMark/>
          </w:tcPr>
          <w:p w14:paraId="4FA1DE26" w14:textId="77777777" w:rsidR="0046538E" w:rsidRPr="0046538E" w:rsidRDefault="0046538E" w:rsidP="0046538E">
            <w:pPr>
              <w:rPr>
                <w:rFonts w:ascii="Arial" w:hAnsi="Arial" w:cs="Arial"/>
                <w:sz w:val="16"/>
                <w:szCs w:val="16"/>
              </w:rPr>
            </w:pPr>
            <w:r w:rsidRPr="0046538E">
              <w:rPr>
                <w:rFonts w:ascii="Arial" w:hAnsi="Arial" w:cs="Arial"/>
                <w:sz w:val="16"/>
                <w:szCs w:val="16"/>
              </w:rPr>
              <w:t>Inter-donor topology adaptation</w:t>
            </w:r>
          </w:p>
        </w:tc>
        <w:tc>
          <w:tcPr>
            <w:tcW w:w="1920" w:type="dxa"/>
            <w:tcBorders>
              <w:top w:val="nil"/>
              <w:left w:val="nil"/>
              <w:bottom w:val="single" w:sz="4" w:space="0" w:color="A6A6A6"/>
              <w:right w:val="single" w:sz="4" w:space="0" w:color="A6A6A6"/>
            </w:tcBorders>
            <w:shd w:val="clear" w:color="auto" w:fill="auto"/>
            <w:hideMark/>
          </w:tcPr>
          <w:p w14:paraId="0FD442F5"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50AF7625"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BAE52B" w14:textId="77777777" w:rsidR="0046538E" w:rsidRPr="0046538E" w:rsidRDefault="00FE6E5B" w:rsidP="0046538E">
            <w:pPr>
              <w:rPr>
                <w:rFonts w:ascii="Arial" w:hAnsi="Arial" w:cs="Arial"/>
                <w:b/>
                <w:bCs/>
                <w:color w:val="0000FF"/>
                <w:sz w:val="16"/>
                <w:szCs w:val="16"/>
                <w:u w:val="single"/>
              </w:rPr>
            </w:pPr>
            <w:hyperlink r:id="rId245" w:history="1">
              <w:r w:rsidR="0046538E" w:rsidRPr="0046538E">
                <w:rPr>
                  <w:rFonts w:ascii="Arial" w:hAnsi="Arial" w:cs="Arial"/>
                  <w:b/>
                  <w:bCs/>
                  <w:color w:val="0000FF"/>
                  <w:sz w:val="16"/>
                  <w:szCs w:val="16"/>
                  <w:u w:val="single"/>
                </w:rPr>
                <w:t>R3-220294</w:t>
              </w:r>
            </w:hyperlink>
          </w:p>
        </w:tc>
        <w:tc>
          <w:tcPr>
            <w:tcW w:w="5520" w:type="dxa"/>
            <w:tcBorders>
              <w:top w:val="nil"/>
              <w:left w:val="nil"/>
              <w:bottom w:val="single" w:sz="4" w:space="0" w:color="A6A6A6"/>
              <w:right w:val="single" w:sz="4" w:space="0" w:color="A6A6A6"/>
            </w:tcBorders>
            <w:shd w:val="clear" w:color="auto" w:fill="auto"/>
            <w:hideMark/>
          </w:tcPr>
          <w:p w14:paraId="0CF67AAA" w14:textId="77777777" w:rsidR="0046538E" w:rsidRPr="0046538E" w:rsidRDefault="0046538E" w:rsidP="0046538E">
            <w:pPr>
              <w:rPr>
                <w:rFonts w:ascii="Arial" w:hAnsi="Arial" w:cs="Arial"/>
                <w:sz w:val="16"/>
                <w:szCs w:val="16"/>
              </w:rPr>
            </w:pPr>
            <w:r w:rsidRPr="0046538E">
              <w:rPr>
                <w:rFonts w:ascii="Arial" w:hAnsi="Arial" w:cs="Arial"/>
                <w:sz w:val="16"/>
                <w:szCs w:val="16"/>
              </w:rPr>
              <w:t>Reduction of service interruption during IAB migration</w:t>
            </w:r>
          </w:p>
        </w:tc>
        <w:tc>
          <w:tcPr>
            <w:tcW w:w="1920" w:type="dxa"/>
            <w:tcBorders>
              <w:top w:val="nil"/>
              <w:left w:val="nil"/>
              <w:bottom w:val="single" w:sz="4" w:space="0" w:color="A6A6A6"/>
              <w:right w:val="single" w:sz="4" w:space="0" w:color="A6A6A6"/>
            </w:tcBorders>
            <w:shd w:val="clear" w:color="auto" w:fill="auto"/>
            <w:hideMark/>
          </w:tcPr>
          <w:p w14:paraId="66CC8FA4"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5C63EBEE"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6545509" w14:textId="77777777" w:rsidR="0046538E" w:rsidRPr="0046538E" w:rsidRDefault="00FE6E5B" w:rsidP="0046538E">
            <w:pPr>
              <w:rPr>
                <w:rFonts w:ascii="Arial" w:hAnsi="Arial" w:cs="Arial"/>
                <w:b/>
                <w:bCs/>
                <w:color w:val="0000FF"/>
                <w:sz w:val="16"/>
                <w:szCs w:val="16"/>
                <w:u w:val="single"/>
              </w:rPr>
            </w:pPr>
            <w:hyperlink r:id="rId246" w:history="1">
              <w:r w:rsidR="0046538E" w:rsidRPr="0046538E">
                <w:rPr>
                  <w:rFonts w:ascii="Arial" w:hAnsi="Arial" w:cs="Arial"/>
                  <w:b/>
                  <w:bCs/>
                  <w:color w:val="0000FF"/>
                  <w:sz w:val="16"/>
                  <w:szCs w:val="16"/>
                  <w:u w:val="single"/>
                </w:rPr>
                <w:t>R3-220295</w:t>
              </w:r>
            </w:hyperlink>
          </w:p>
        </w:tc>
        <w:tc>
          <w:tcPr>
            <w:tcW w:w="5520" w:type="dxa"/>
            <w:tcBorders>
              <w:top w:val="nil"/>
              <w:left w:val="nil"/>
              <w:bottom w:val="single" w:sz="4" w:space="0" w:color="A6A6A6"/>
              <w:right w:val="single" w:sz="4" w:space="0" w:color="A6A6A6"/>
            </w:tcBorders>
            <w:shd w:val="clear" w:color="auto" w:fill="auto"/>
            <w:hideMark/>
          </w:tcPr>
          <w:p w14:paraId="1C4F342E" w14:textId="77777777" w:rsidR="0046538E" w:rsidRPr="0046538E" w:rsidRDefault="0046538E" w:rsidP="0046538E">
            <w:pPr>
              <w:rPr>
                <w:rFonts w:ascii="Arial" w:hAnsi="Arial" w:cs="Arial"/>
                <w:sz w:val="16"/>
                <w:szCs w:val="16"/>
              </w:rPr>
            </w:pPr>
            <w:r w:rsidRPr="0046538E">
              <w:rPr>
                <w:rFonts w:ascii="Arial" w:hAnsi="Arial" w:cs="Arial"/>
                <w:sz w:val="16"/>
                <w:szCs w:val="16"/>
              </w:rPr>
              <w:t>Inter-donor topology transport</w:t>
            </w:r>
          </w:p>
        </w:tc>
        <w:tc>
          <w:tcPr>
            <w:tcW w:w="1920" w:type="dxa"/>
            <w:tcBorders>
              <w:top w:val="nil"/>
              <w:left w:val="nil"/>
              <w:bottom w:val="single" w:sz="4" w:space="0" w:color="A6A6A6"/>
              <w:right w:val="single" w:sz="4" w:space="0" w:color="A6A6A6"/>
            </w:tcBorders>
            <w:shd w:val="clear" w:color="auto" w:fill="auto"/>
            <w:hideMark/>
          </w:tcPr>
          <w:p w14:paraId="25919092"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01865262"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05F00D3" w14:textId="77777777" w:rsidR="0046538E" w:rsidRPr="0046538E" w:rsidRDefault="00FE6E5B" w:rsidP="0046538E">
            <w:pPr>
              <w:rPr>
                <w:rFonts w:ascii="Arial" w:hAnsi="Arial" w:cs="Arial"/>
                <w:b/>
                <w:bCs/>
                <w:color w:val="0000FF"/>
                <w:sz w:val="16"/>
                <w:szCs w:val="16"/>
                <w:u w:val="single"/>
              </w:rPr>
            </w:pPr>
            <w:hyperlink r:id="rId247" w:history="1">
              <w:r w:rsidR="0046538E" w:rsidRPr="0046538E">
                <w:rPr>
                  <w:rFonts w:ascii="Arial" w:hAnsi="Arial" w:cs="Arial"/>
                  <w:b/>
                  <w:bCs/>
                  <w:color w:val="0000FF"/>
                  <w:sz w:val="16"/>
                  <w:szCs w:val="16"/>
                  <w:u w:val="single"/>
                </w:rPr>
                <w:t>R3-220296</w:t>
              </w:r>
            </w:hyperlink>
          </w:p>
        </w:tc>
        <w:tc>
          <w:tcPr>
            <w:tcW w:w="5520" w:type="dxa"/>
            <w:tcBorders>
              <w:top w:val="nil"/>
              <w:left w:val="nil"/>
              <w:bottom w:val="single" w:sz="4" w:space="0" w:color="A6A6A6"/>
              <w:right w:val="single" w:sz="4" w:space="0" w:color="A6A6A6"/>
            </w:tcBorders>
            <w:shd w:val="clear" w:color="auto" w:fill="auto"/>
            <w:hideMark/>
          </w:tcPr>
          <w:p w14:paraId="57AF5FB0" w14:textId="77777777" w:rsidR="0046538E" w:rsidRPr="0046538E" w:rsidRDefault="0046538E" w:rsidP="0046538E">
            <w:pPr>
              <w:rPr>
                <w:rFonts w:ascii="Arial" w:hAnsi="Arial" w:cs="Arial"/>
                <w:sz w:val="16"/>
                <w:szCs w:val="16"/>
              </w:rPr>
            </w:pPr>
            <w:r w:rsidRPr="0046538E">
              <w:rPr>
                <w:rFonts w:ascii="Arial" w:hAnsi="Arial" w:cs="Arial"/>
                <w:sz w:val="16"/>
                <w:szCs w:val="16"/>
              </w:rPr>
              <w:t>Inter-donor-DU local rerouting for IAB</w:t>
            </w:r>
          </w:p>
        </w:tc>
        <w:tc>
          <w:tcPr>
            <w:tcW w:w="1920" w:type="dxa"/>
            <w:tcBorders>
              <w:top w:val="nil"/>
              <w:left w:val="nil"/>
              <w:bottom w:val="single" w:sz="4" w:space="0" w:color="A6A6A6"/>
              <w:right w:val="single" w:sz="4" w:space="0" w:color="A6A6A6"/>
            </w:tcBorders>
            <w:shd w:val="clear" w:color="auto" w:fill="auto"/>
            <w:hideMark/>
          </w:tcPr>
          <w:p w14:paraId="7DF6D640"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2C711CD4"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9133A44" w14:textId="77777777" w:rsidR="0046538E" w:rsidRPr="0046538E" w:rsidRDefault="00FE6E5B" w:rsidP="0046538E">
            <w:pPr>
              <w:rPr>
                <w:rFonts w:ascii="Arial" w:hAnsi="Arial" w:cs="Arial"/>
                <w:b/>
                <w:bCs/>
                <w:color w:val="0000FF"/>
                <w:sz w:val="16"/>
                <w:szCs w:val="16"/>
                <w:u w:val="single"/>
              </w:rPr>
            </w:pPr>
            <w:hyperlink r:id="rId248" w:history="1">
              <w:r w:rsidR="0046538E" w:rsidRPr="0046538E">
                <w:rPr>
                  <w:rFonts w:ascii="Arial" w:hAnsi="Arial" w:cs="Arial"/>
                  <w:b/>
                  <w:bCs/>
                  <w:color w:val="0000FF"/>
                  <w:sz w:val="16"/>
                  <w:szCs w:val="16"/>
                  <w:u w:val="single"/>
                </w:rPr>
                <w:t>R3-220297</w:t>
              </w:r>
            </w:hyperlink>
          </w:p>
        </w:tc>
        <w:tc>
          <w:tcPr>
            <w:tcW w:w="5520" w:type="dxa"/>
            <w:tcBorders>
              <w:top w:val="nil"/>
              <w:left w:val="nil"/>
              <w:bottom w:val="single" w:sz="4" w:space="0" w:color="A6A6A6"/>
              <w:right w:val="single" w:sz="4" w:space="0" w:color="A6A6A6"/>
            </w:tcBorders>
            <w:shd w:val="clear" w:color="auto" w:fill="auto"/>
            <w:hideMark/>
          </w:tcPr>
          <w:p w14:paraId="11AF132E" w14:textId="77777777" w:rsidR="0046538E" w:rsidRPr="0046538E" w:rsidRDefault="0046538E" w:rsidP="0046538E">
            <w:pPr>
              <w:rPr>
                <w:rFonts w:ascii="Arial" w:hAnsi="Arial" w:cs="Arial"/>
                <w:sz w:val="16"/>
                <w:szCs w:val="16"/>
              </w:rPr>
            </w:pPr>
            <w:r w:rsidRPr="0046538E">
              <w:rPr>
                <w:rFonts w:ascii="Arial" w:hAnsi="Arial" w:cs="Arial"/>
                <w:sz w:val="16"/>
                <w:szCs w:val="16"/>
              </w:rPr>
              <w:t>IAB multiplexing enhancements</w:t>
            </w:r>
          </w:p>
        </w:tc>
        <w:tc>
          <w:tcPr>
            <w:tcW w:w="1920" w:type="dxa"/>
            <w:tcBorders>
              <w:top w:val="nil"/>
              <w:left w:val="nil"/>
              <w:bottom w:val="single" w:sz="4" w:space="0" w:color="A6A6A6"/>
              <w:right w:val="single" w:sz="4" w:space="0" w:color="A6A6A6"/>
            </w:tcBorders>
            <w:shd w:val="clear" w:color="auto" w:fill="auto"/>
            <w:hideMark/>
          </w:tcPr>
          <w:p w14:paraId="047F8DD7"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15840CB1"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6BB731" w14:textId="77777777" w:rsidR="0046538E" w:rsidRPr="0046538E" w:rsidRDefault="00FE6E5B" w:rsidP="0046538E">
            <w:pPr>
              <w:rPr>
                <w:rFonts w:ascii="Arial" w:hAnsi="Arial" w:cs="Arial"/>
                <w:b/>
                <w:bCs/>
                <w:color w:val="0000FF"/>
                <w:sz w:val="16"/>
                <w:szCs w:val="16"/>
                <w:u w:val="single"/>
              </w:rPr>
            </w:pPr>
            <w:hyperlink r:id="rId249" w:history="1">
              <w:r w:rsidR="0046538E" w:rsidRPr="0046538E">
                <w:rPr>
                  <w:rFonts w:ascii="Arial" w:hAnsi="Arial" w:cs="Arial"/>
                  <w:b/>
                  <w:bCs/>
                  <w:color w:val="0000FF"/>
                  <w:sz w:val="16"/>
                  <w:szCs w:val="16"/>
                  <w:u w:val="single"/>
                </w:rPr>
                <w:t>R3-220402</w:t>
              </w:r>
            </w:hyperlink>
          </w:p>
        </w:tc>
        <w:tc>
          <w:tcPr>
            <w:tcW w:w="5520" w:type="dxa"/>
            <w:tcBorders>
              <w:top w:val="nil"/>
              <w:left w:val="nil"/>
              <w:bottom w:val="single" w:sz="4" w:space="0" w:color="A6A6A6"/>
              <w:right w:val="single" w:sz="4" w:space="0" w:color="A6A6A6"/>
            </w:tcBorders>
            <w:shd w:val="clear" w:color="auto" w:fill="auto"/>
            <w:hideMark/>
          </w:tcPr>
          <w:p w14:paraId="615F772D" w14:textId="77777777" w:rsidR="0046538E" w:rsidRPr="0046538E" w:rsidRDefault="0046538E" w:rsidP="0046538E">
            <w:pPr>
              <w:rPr>
                <w:rFonts w:ascii="Arial" w:hAnsi="Arial" w:cs="Arial"/>
                <w:sz w:val="16"/>
                <w:szCs w:val="16"/>
              </w:rPr>
            </w:pPr>
            <w:r w:rsidRPr="0046538E">
              <w:rPr>
                <w:rFonts w:ascii="Arial" w:hAnsi="Arial" w:cs="Arial"/>
                <w:sz w:val="16"/>
                <w:szCs w:val="16"/>
              </w:rPr>
              <w:t>Procedure of inter-donor topology migration</w:t>
            </w:r>
          </w:p>
        </w:tc>
        <w:tc>
          <w:tcPr>
            <w:tcW w:w="1920" w:type="dxa"/>
            <w:tcBorders>
              <w:top w:val="nil"/>
              <w:left w:val="nil"/>
              <w:bottom w:val="single" w:sz="4" w:space="0" w:color="A6A6A6"/>
              <w:right w:val="single" w:sz="4" w:space="0" w:color="A6A6A6"/>
            </w:tcBorders>
            <w:shd w:val="clear" w:color="auto" w:fill="auto"/>
            <w:hideMark/>
          </w:tcPr>
          <w:p w14:paraId="266BED87" w14:textId="77777777" w:rsidR="0046538E" w:rsidRPr="0046538E" w:rsidRDefault="0046538E" w:rsidP="0046538E">
            <w:pPr>
              <w:rPr>
                <w:rFonts w:ascii="Arial" w:hAnsi="Arial" w:cs="Arial"/>
                <w:sz w:val="16"/>
                <w:szCs w:val="16"/>
              </w:rPr>
            </w:pPr>
            <w:r w:rsidRPr="0046538E">
              <w:rPr>
                <w:rFonts w:ascii="Arial" w:hAnsi="Arial" w:cs="Arial"/>
                <w:sz w:val="16"/>
                <w:szCs w:val="16"/>
              </w:rPr>
              <w:t>Fujitsu</w:t>
            </w:r>
          </w:p>
        </w:tc>
      </w:tr>
      <w:tr w:rsidR="0046538E" w:rsidRPr="0046538E" w14:paraId="449F01BE"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5E7A212" w14:textId="77777777" w:rsidR="0046538E" w:rsidRPr="0046538E" w:rsidRDefault="00FE6E5B" w:rsidP="0046538E">
            <w:pPr>
              <w:rPr>
                <w:rFonts w:ascii="Arial" w:hAnsi="Arial" w:cs="Arial"/>
                <w:b/>
                <w:bCs/>
                <w:color w:val="0000FF"/>
                <w:sz w:val="16"/>
                <w:szCs w:val="16"/>
                <w:u w:val="single"/>
              </w:rPr>
            </w:pPr>
            <w:hyperlink r:id="rId250" w:history="1">
              <w:r w:rsidR="0046538E" w:rsidRPr="0046538E">
                <w:rPr>
                  <w:rFonts w:ascii="Arial" w:hAnsi="Arial" w:cs="Arial"/>
                  <w:b/>
                  <w:bCs/>
                  <w:color w:val="0000FF"/>
                  <w:sz w:val="16"/>
                  <w:szCs w:val="16"/>
                  <w:u w:val="single"/>
                </w:rPr>
                <w:t>R3-220403</w:t>
              </w:r>
            </w:hyperlink>
          </w:p>
        </w:tc>
        <w:tc>
          <w:tcPr>
            <w:tcW w:w="5520" w:type="dxa"/>
            <w:tcBorders>
              <w:top w:val="nil"/>
              <w:left w:val="nil"/>
              <w:bottom w:val="single" w:sz="4" w:space="0" w:color="A6A6A6"/>
              <w:right w:val="single" w:sz="4" w:space="0" w:color="A6A6A6"/>
            </w:tcBorders>
            <w:shd w:val="clear" w:color="auto" w:fill="auto"/>
            <w:hideMark/>
          </w:tcPr>
          <w:p w14:paraId="22412FC2" w14:textId="77777777" w:rsidR="0046538E" w:rsidRPr="0046538E" w:rsidRDefault="0046538E" w:rsidP="0046538E">
            <w:pPr>
              <w:rPr>
                <w:rFonts w:ascii="Arial" w:hAnsi="Arial" w:cs="Arial"/>
                <w:sz w:val="16"/>
                <w:szCs w:val="16"/>
              </w:rPr>
            </w:pPr>
            <w:r w:rsidRPr="0046538E">
              <w:rPr>
                <w:rFonts w:ascii="Arial" w:hAnsi="Arial" w:cs="Arial"/>
                <w:sz w:val="16"/>
                <w:szCs w:val="16"/>
              </w:rPr>
              <w:t>Avoidance of descendant node reconfiguration</w:t>
            </w:r>
          </w:p>
        </w:tc>
        <w:tc>
          <w:tcPr>
            <w:tcW w:w="1920" w:type="dxa"/>
            <w:tcBorders>
              <w:top w:val="nil"/>
              <w:left w:val="nil"/>
              <w:bottom w:val="single" w:sz="4" w:space="0" w:color="A6A6A6"/>
              <w:right w:val="single" w:sz="4" w:space="0" w:color="A6A6A6"/>
            </w:tcBorders>
            <w:shd w:val="clear" w:color="auto" w:fill="auto"/>
            <w:hideMark/>
          </w:tcPr>
          <w:p w14:paraId="39D1E730" w14:textId="77777777" w:rsidR="0046538E" w:rsidRPr="0046538E" w:rsidRDefault="0046538E" w:rsidP="0046538E">
            <w:pPr>
              <w:rPr>
                <w:rFonts w:ascii="Arial" w:hAnsi="Arial" w:cs="Arial"/>
                <w:sz w:val="16"/>
                <w:szCs w:val="16"/>
              </w:rPr>
            </w:pPr>
            <w:r w:rsidRPr="0046538E">
              <w:rPr>
                <w:rFonts w:ascii="Arial" w:hAnsi="Arial" w:cs="Arial"/>
                <w:sz w:val="16"/>
                <w:szCs w:val="16"/>
              </w:rPr>
              <w:t>Fujitsu</w:t>
            </w:r>
          </w:p>
        </w:tc>
      </w:tr>
      <w:tr w:rsidR="0046538E" w:rsidRPr="0046538E" w14:paraId="25B2A71F"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3129FAE" w14:textId="77777777" w:rsidR="0046538E" w:rsidRPr="0046538E" w:rsidRDefault="00FE6E5B" w:rsidP="0046538E">
            <w:pPr>
              <w:rPr>
                <w:rFonts w:ascii="Arial" w:hAnsi="Arial" w:cs="Arial"/>
                <w:b/>
                <w:bCs/>
                <w:color w:val="0000FF"/>
                <w:sz w:val="16"/>
                <w:szCs w:val="16"/>
                <w:u w:val="single"/>
              </w:rPr>
            </w:pPr>
            <w:hyperlink r:id="rId251" w:history="1">
              <w:r w:rsidR="0046538E" w:rsidRPr="0046538E">
                <w:rPr>
                  <w:rFonts w:ascii="Arial" w:hAnsi="Arial" w:cs="Arial"/>
                  <w:b/>
                  <w:bCs/>
                  <w:color w:val="0000FF"/>
                  <w:sz w:val="16"/>
                  <w:szCs w:val="16"/>
                  <w:u w:val="single"/>
                </w:rPr>
                <w:t>R3-220404</w:t>
              </w:r>
            </w:hyperlink>
          </w:p>
        </w:tc>
        <w:tc>
          <w:tcPr>
            <w:tcW w:w="5520" w:type="dxa"/>
            <w:tcBorders>
              <w:top w:val="nil"/>
              <w:left w:val="nil"/>
              <w:bottom w:val="single" w:sz="4" w:space="0" w:color="A6A6A6"/>
              <w:right w:val="single" w:sz="4" w:space="0" w:color="A6A6A6"/>
            </w:tcBorders>
            <w:shd w:val="clear" w:color="auto" w:fill="auto"/>
            <w:hideMark/>
          </w:tcPr>
          <w:p w14:paraId="1C849EE5"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inter-donor-DU re-routing</w:t>
            </w:r>
          </w:p>
        </w:tc>
        <w:tc>
          <w:tcPr>
            <w:tcW w:w="1920" w:type="dxa"/>
            <w:tcBorders>
              <w:top w:val="nil"/>
              <w:left w:val="nil"/>
              <w:bottom w:val="single" w:sz="4" w:space="0" w:color="A6A6A6"/>
              <w:right w:val="single" w:sz="4" w:space="0" w:color="A6A6A6"/>
            </w:tcBorders>
            <w:shd w:val="clear" w:color="auto" w:fill="auto"/>
            <w:hideMark/>
          </w:tcPr>
          <w:p w14:paraId="26D07203" w14:textId="77777777" w:rsidR="0046538E" w:rsidRPr="0046538E" w:rsidRDefault="0046538E" w:rsidP="0046538E">
            <w:pPr>
              <w:rPr>
                <w:rFonts w:ascii="Arial" w:hAnsi="Arial" w:cs="Arial"/>
                <w:sz w:val="16"/>
                <w:szCs w:val="16"/>
              </w:rPr>
            </w:pPr>
            <w:r w:rsidRPr="0046538E">
              <w:rPr>
                <w:rFonts w:ascii="Arial" w:hAnsi="Arial" w:cs="Arial"/>
                <w:sz w:val="16"/>
                <w:szCs w:val="16"/>
              </w:rPr>
              <w:t>Fujitsu</w:t>
            </w:r>
          </w:p>
        </w:tc>
      </w:tr>
      <w:tr w:rsidR="0046538E" w:rsidRPr="0046538E" w14:paraId="7D03E624"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C2156B" w14:textId="77777777" w:rsidR="0046538E" w:rsidRPr="0046538E" w:rsidRDefault="0046538E" w:rsidP="0046538E">
            <w:pPr>
              <w:rPr>
                <w:rFonts w:ascii="Arial" w:hAnsi="Arial" w:cs="Arial"/>
                <w:color w:val="000000"/>
                <w:sz w:val="16"/>
                <w:szCs w:val="16"/>
              </w:rPr>
            </w:pPr>
            <w:r w:rsidRPr="0046538E">
              <w:rPr>
                <w:rFonts w:ascii="Arial" w:hAnsi="Arial" w:cs="Arial"/>
                <w:color w:val="000000"/>
                <w:sz w:val="16"/>
                <w:szCs w:val="16"/>
              </w:rPr>
              <w:t>R3-220410</w:t>
            </w:r>
          </w:p>
        </w:tc>
        <w:tc>
          <w:tcPr>
            <w:tcW w:w="5520" w:type="dxa"/>
            <w:tcBorders>
              <w:top w:val="nil"/>
              <w:left w:val="nil"/>
              <w:bottom w:val="single" w:sz="4" w:space="0" w:color="A6A6A6"/>
              <w:right w:val="single" w:sz="4" w:space="0" w:color="A6A6A6"/>
            </w:tcBorders>
            <w:shd w:val="clear" w:color="auto" w:fill="auto"/>
            <w:hideMark/>
          </w:tcPr>
          <w:p w14:paraId="1DBC9CD0"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inter-CU migration for IAB</w:t>
            </w:r>
          </w:p>
        </w:tc>
        <w:tc>
          <w:tcPr>
            <w:tcW w:w="1920" w:type="dxa"/>
            <w:tcBorders>
              <w:top w:val="nil"/>
              <w:left w:val="nil"/>
              <w:bottom w:val="single" w:sz="4" w:space="0" w:color="A6A6A6"/>
              <w:right w:val="single" w:sz="4" w:space="0" w:color="A6A6A6"/>
            </w:tcBorders>
            <w:shd w:val="clear" w:color="auto" w:fill="auto"/>
            <w:hideMark/>
          </w:tcPr>
          <w:p w14:paraId="67D8A376" w14:textId="77777777" w:rsidR="0046538E" w:rsidRPr="0046538E" w:rsidRDefault="0046538E" w:rsidP="0046538E">
            <w:pPr>
              <w:rPr>
                <w:rFonts w:ascii="Arial" w:hAnsi="Arial" w:cs="Arial"/>
                <w:sz w:val="16"/>
                <w:szCs w:val="16"/>
              </w:rPr>
            </w:pPr>
            <w:r w:rsidRPr="0046538E">
              <w:rPr>
                <w:rFonts w:ascii="Arial" w:hAnsi="Arial" w:cs="Arial"/>
                <w:sz w:val="16"/>
                <w:szCs w:val="16"/>
              </w:rPr>
              <w:t>CATT</w:t>
            </w:r>
          </w:p>
        </w:tc>
      </w:tr>
      <w:tr w:rsidR="0046538E" w:rsidRPr="0046538E" w14:paraId="323BA2A7"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9A0F216" w14:textId="77777777" w:rsidR="0046538E" w:rsidRPr="0046538E" w:rsidRDefault="0046538E" w:rsidP="0046538E">
            <w:pPr>
              <w:rPr>
                <w:rFonts w:ascii="Arial" w:hAnsi="Arial" w:cs="Arial"/>
                <w:color w:val="000000"/>
                <w:sz w:val="16"/>
                <w:szCs w:val="16"/>
              </w:rPr>
            </w:pPr>
            <w:r w:rsidRPr="0046538E">
              <w:rPr>
                <w:rFonts w:ascii="Arial" w:hAnsi="Arial" w:cs="Arial"/>
                <w:color w:val="000000"/>
                <w:sz w:val="16"/>
                <w:szCs w:val="16"/>
              </w:rPr>
              <w:t>R3-220411</w:t>
            </w:r>
          </w:p>
        </w:tc>
        <w:tc>
          <w:tcPr>
            <w:tcW w:w="5520" w:type="dxa"/>
            <w:tcBorders>
              <w:top w:val="nil"/>
              <w:left w:val="nil"/>
              <w:bottom w:val="single" w:sz="4" w:space="0" w:color="A6A6A6"/>
              <w:right w:val="single" w:sz="4" w:space="0" w:color="A6A6A6"/>
            </w:tcBorders>
            <w:shd w:val="clear" w:color="auto" w:fill="auto"/>
            <w:hideMark/>
          </w:tcPr>
          <w:p w14:paraId="4E73E4F9"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inter-donor topology redundancy</w:t>
            </w:r>
          </w:p>
        </w:tc>
        <w:tc>
          <w:tcPr>
            <w:tcW w:w="1920" w:type="dxa"/>
            <w:tcBorders>
              <w:top w:val="nil"/>
              <w:left w:val="nil"/>
              <w:bottom w:val="single" w:sz="4" w:space="0" w:color="A6A6A6"/>
              <w:right w:val="single" w:sz="4" w:space="0" w:color="A6A6A6"/>
            </w:tcBorders>
            <w:shd w:val="clear" w:color="auto" w:fill="auto"/>
            <w:hideMark/>
          </w:tcPr>
          <w:p w14:paraId="4F23FA06" w14:textId="77777777" w:rsidR="0046538E" w:rsidRPr="0046538E" w:rsidRDefault="0046538E" w:rsidP="0046538E">
            <w:pPr>
              <w:rPr>
                <w:rFonts w:ascii="Arial" w:hAnsi="Arial" w:cs="Arial"/>
                <w:sz w:val="16"/>
                <w:szCs w:val="16"/>
              </w:rPr>
            </w:pPr>
            <w:r w:rsidRPr="0046538E">
              <w:rPr>
                <w:rFonts w:ascii="Arial" w:hAnsi="Arial" w:cs="Arial"/>
                <w:sz w:val="16"/>
                <w:szCs w:val="16"/>
              </w:rPr>
              <w:t>CATT</w:t>
            </w:r>
          </w:p>
        </w:tc>
      </w:tr>
      <w:tr w:rsidR="0046538E" w:rsidRPr="0046538E" w14:paraId="15514BDA"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DBBEC7" w14:textId="77777777" w:rsidR="0046538E" w:rsidRPr="0046538E" w:rsidRDefault="00FE6E5B" w:rsidP="0046538E">
            <w:pPr>
              <w:rPr>
                <w:rFonts w:ascii="Arial" w:hAnsi="Arial" w:cs="Arial"/>
                <w:b/>
                <w:bCs/>
                <w:color w:val="0000FF"/>
                <w:sz w:val="16"/>
                <w:szCs w:val="16"/>
                <w:u w:val="single"/>
              </w:rPr>
            </w:pPr>
            <w:hyperlink r:id="rId252" w:history="1">
              <w:r w:rsidR="0046538E" w:rsidRPr="0046538E">
                <w:rPr>
                  <w:rFonts w:ascii="Arial" w:hAnsi="Arial" w:cs="Arial"/>
                  <w:b/>
                  <w:bCs/>
                  <w:color w:val="0000FF"/>
                  <w:sz w:val="16"/>
                  <w:szCs w:val="16"/>
                  <w:u w:val="single"/>
                </w:rPr>
                <w:t>R3-220477</w:t>
              </w:r>
            </w:hyperlink>
          </w:p>
        </w:tc>
        <w:tc>
          <w:tcPr>
            <w:tcW w:w="5520" w:type="dxa"/>
            <w:tcBorders>
              <w:top w:val="nil"/>
              <w:left w:val="nil"/>
              <w:bottom w:val="single" w:sz="4" w:space="0" w:color="A6A6A6"/>
              <w:right w:val="single" w:sz="4" w:space="0" w:color="A6A6A6"/>
            </w:tcBorders>
            <w:shd w:val="clear" w:color="auto" w:fill="auto"/>
            <w:hideMark/>
          </w:tcPr>
          <w:p w14:paraId="6D32B786"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IAB inter-donor migration</w:t>
            </w:r>
          </w:p>
        </w:tc>
        <w:tc>
          <w:tcPr>
            <w:tcW w:w="1920" w:type="dxa"/>
            <w:tcBorders>
              <w:top w:val="nil"/>
              <w:left w:val="nil"/>
              <w:bottom w:val="single" w:sz="4" w:space="0" w:color="A6A6A6"/>
              <w:right w:val="single" w:sz="4" w:space="0" w:color="A6A6A6"/>
            </w:tcBorders>
            <w:shd w:val="clear" w:color="auto" w:fill="auto"/>
            <w:hideMark/>
          </w:tcPr>
          <w:p w14:paraId="4DB78AB6" w14:textId="77777777" w:rsidR="0046538E" w:rsidRPr="0046538E" w:rsidRDefault="0046538E" w:rsidP="0046538E">
            <w:pPr>
              <w:rPr>
                <w:rFonts w:ascii="Arial" w:hAnsi="Arial" w:cs="Arial"/>
                <w:sz w:val="16"/>
                <w:szCs w:val="16"/>
              </w:rPr>
            </w:pPr>
            <w:r w:rsidRPr="0046538E">
              <w:rPr>
                <w:rFonts w:ascii="Arial" w:hAnsi="Arial" w:cs="Arial"/>
                <w:sz w:val="16"/>
                <w:szCs w:val="16"/>
              </w:rPr>
              <w:t>Lenovo, Motorola Mobility</w:t>
            </w:r>
          </w:p>
        </w:tc>
      </w:tr>
      <w:tr w:rsidR="0046538E" w:rsidRPr="0046538E" w14:paraId="5546A75F"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AD7949A" w14:textId="77777777" w:rsidR="0046538E" w:rsidRPr="0046538E" w:rsidRDefault="00FE6E5B" w:rsidP="0046538E">
            <w:pPr>
              <w:rPr>
                <w:rFonts w:ascii="Arial" w:hAnsi="Arial" w:cs="Arial"/>
                <w:b/>
                <w:bCs/>
                <w:color w:val="0000FF"/>
                <w:sz w:val="16"/>
                <w:szCs w:val="16"/>
                <w:u w:val="single"/>
              </w:rPr>
            </w:pPr>
            <w:hyperlink r:id="rId253" w:history="1">
              <w:r w:rsidR="0046538E" w:rsidRPr="0046538E">
                <w:rPr>
                  <w:rFonts w:ascii="Arial" w:hAnsi="Arial" w:cs="Arial"/>
                  <w:b/>
                  <w:bCs/>
                  <w:color w:val="0000FF"/>
                  <w:sz w:val="16"/>
                  <w:szCs w:val="16"/>
                  <w:u w:val="single"/>
                </w:rPr>
                <w:t>R3-220478</w:t>
              </w:r>
            </w:hyperlink>
          </w:p>
        </w:tc>
        <w:tc>
          <w:tcPr>
            <w:tcW w:w="5520" w:type="dxa"/>
            <w:tcBorders>
              <w:top w:val="nil"/>
              <w:left w:val="nil"/>
              <w:bottom w:val="single" w:sz="4" w:space="0" w:color="A6A6A6"/>
              <w:right w:val="single" w:sz="4" w:space="0" w:color="A6A6A6"/>
            </w:tcBorders>
            <w:shd w:val="clear" w:color="auto" w:fill="auto"/>
            <w:hideMark/>
          </w:tcPr>
          <w:p w14:paraId="6B6CD0CD"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IAB inter-donor topology redundancy</w:t>
            </w:r>
          </w:p>
        </w:tc>
        <w:tc>
          <w:tcPr>
            <w:tcW w:w="1920" w:type="dxa"/>
            <w:tcBorders>
              <w:top w:val="nil"/>
              <w:left w:val="nil"/>
              <w:bottom w:val="single" w:sz="4" w:space="0" w:color="A6A6A6"/>
              <w:right w:val="single" w:sz="4" w:space="0" w:color="A6A6A6"/>
            </w:tcBorders>
            <w:shd w:val="clear" w:color="auto" w:fill="auto"/>
            <w:hideMark/>
          </w:tcPr>
          <w:p w14:paraId="4893483A" w14:textId="77777777" w:rsidR="0046538E" w:rsidRPr="0046538E" w:rsidRDefault="0046538E" w:rsidP="0046538E">
            <w:pPr>
              <w:rPr>
                <w:rFonts w:ascii="Arial" w:hAnsi="Arial" w:cs="Arial"/>
                <w:sz w:val="16"/>
                <w:szCs w:val="16"/>
              </w:rPr>
            </w:pPr>
            <w:r w:rsidRPr="0046538E">
              <w:rPr>
                <w:rFonts w:ascii="Arial" w:hAnsi="Arial" w:cs="Arial"/>
                <w:sz w:val="16"/>
                <w:szCs w:val="16"/>
              </w:rPr>
              <w:t>Lenovo, Motorola Mobility</w:t>
            </w:r>
          </w:p>
        </w:tc>
      </w:tr>
      <w:tr w:rsidR="0046538E" w:rsidRPr="0046538E" w14:paraId="5DE68F18"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28FBA3C" w14:textId="77777777" w:rsidR="0046538E" w:rsidRPr="0046538E" w:rsidRDefault="00FE6E5B" w:rsidP="0046538E">
            <w:pPr>
              <w:rPr>
                <w:rFonts w:ascii="Arial" w:hAnsi="Arial" w:cs="Arial"/>
                <w:b/>
                <w:bCs/>
                <w:color w:val="0000FF"/>
                <w:sz w:val="16"/>
                <w:szCs w:val="16"/>
                <w:u w:val="single"/>
              </w:rPr>
            </w:pPr>
            <w:hyperlink r:id="rId254" w:history="1">
              <w:r w:rsidR="0046538E" w:rsidRPr="0046538E">
                <w:rPr>
                  <w:rFonts w:ascii="Arial" w:hAnsi="Arial" w:cs="Arial"/>
                  <w:b/>
                  <w:bCs/>
                  <w:color w:val="0000FF"/>
                  <w:sz w:val="16"/>
                  <w:szCs w:val="16"/>
                  <w:u w:val="single"/>
                </w:rPr>
                <w:t>R3-220479</w:t>
              </w:r>
            </w:hyperlink>
          </w:p>
        </w:tc>
        <w:tc>
          <w:tcPr>
            <w:tcW w:w="5520" w:type="dxa"/>
            <w:tcBorders>
              <w:top w:val="nil"/>
              <w:left w:val="nil"/>
              <w:bottom w:val="single" w:sz="4" w:space="0" w:color="A6A6A6"/>
              <w:right w:val="single" w:sz="4" w:space="0" w:color="A6A6A6"/>
            </w:tcBorders>
            <w:shd w:val="clear" w:color="auto" w:fill="auto"/>
            <w:hideMark/>
          </w:tcPr>
          <w:p w14:paraId="2EE857A8" w14:textId="77777777" w:rsidR="0046538E" w:rsidRPr="0046538E" w:rsidRDefault="0046538E" w:rsidP="0046538E">
            <w:pPr>
              <w:rPr>
                <w:rFonts w:ascii="Arial" w:hAnsi="Arial" w:cs="Arial"/>
                <w:sz w:val="16"/>
                <w:szCs w:val="16"/>
              </w:rPr>
            </w:pPr>
            <w:r w:rsidRPr="0046538E">
              <w:rPr>
                <w:rFonts w:ascii="Arial" w:hAnsi="Arial" w:cs="Arial"/>
                <w:sz w:val="16"/>
                <w:szCs w:val="16"/>
              </w:rPr>
              <w:t>(TP for IAB BL CR for TS 38.473) Remaining issues on congestion mitigation for IAB</w:t>
            </w:r>
          </w:p>
        </w:tc>
        <w:tc>
          <w:tcPr>
            <w:tcW w:w="1920" w:type="dxa"/>
            <w:tcBorders>
              <w:top w:val="nil"/>
              <w:left w:val="nil"/>
              <w:bottom w:val="single" w:sz="4" w:space="0" w:color="A6A6A6"/>
              <w:right w:val="single" w:sz="4" w:space="0" w:color="A6A6A6"/>
            </w:tcBorders>
            <w:shd w:val="clear" w:color="auto" w:fill="auto"/>
            <w:hideMark/>
          </w:tcPr>
          <w:p w14:paraId="227782ED" w14:textId="77777777" w:rsidR="0046538E" w:rsidRPr="0046538E" w:rsidRDefault="0046538E" w:rsidP="0046538E">
            <w:pPr>
              <w:rPr>
                <w:rFonts w:ascii="Arial" w:hAnsi="Arial" w:cs="Arial"/>
                <w:sz w:val="16"/>
                <w:szCs w:val="16"/>
              </w:rPr>
            </w:pPr>
            <w:r w:rsidRPr="0046538E">
              <w:rPr>
                <w:rFonts w:ascii="Arial" w:hAnsi="Arial" w:cs="Arial"/>
                <w:sz w:val="16"/>
                <w:szCs w:val="16"/>
              </w:rPr>
              <w:t>Lenovo, Motorola Mobility</w:t>
            </w:r>
          </w:p>
        </w:tc>
      </w:tr>
      <w:tr w:rsidR="0046538E" w:rsidRPr="0046538E" w14:paraId="789783F6"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0C731E" w14:textId="77777777" w:rsidR="0046538E" w:rsidRPr="0046538E" w:rsidRDefault="00FE6E5B" w:rsidP="0046538E">
            <w:pPr>
              <w:rPr>
                <w:rFonts w:ascii="Arial" w:hAnsi="Arial" w:cs="Arial"/>
                <w:b/>
                <w:bCs/>
                <w:color w:val="0000FF"/>
                <w:sz w:val="16"/>
                <w:szCs w:val="16"/>
                <w:u w:val="single"/>
              </w:rPr>
            </w:pPr>
            <w:hyperlink r:id="rId255" w:history="1">
              <w:r w:rsidR="0046538E" w:rsidRPr="0046538E">
                <w:rPr>
                  <w:rFonts w:ascii="Arial" w:hAnsi="Arial" w:cs="Arial"/>
                  <w:b/>
                  <w:bCs/>
                  <w:color w:val="0000FF"/>
                  <w:sz w:val="16"/>
                  <w:szCs w:val="16"/>
                  <w:u w:val="single"/>
                </w:rPr>
                <w:t>R3-220480</w:t>
              </w:r>
            </w:hyperlink>
          </w:p>
        </w:tc>
        <w:tc>
          <w:tcPr>
            <w:tcW w:w="5520" w:type="dxa"/>
            <w:tcBorders>
              <w:top w:val="nil"/>
              <w:left w:val="nil"/>
              <w:bottom w:val="single" w:sz="4" w:space="0" w:color="A6A6A6"/>
              <w:right w:val="single" w:sz="4" w:space="0" w:color="A6A6A6"/>
            </w:tcBorders>
            <w:shd w:val="clear" w:color="auto" w:fill="auto"/>
            <w:hideMark/>
          </w:tcPr>
          <w:p w14:paraId="05A93938"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UL packet transmission for inter-donor-DU re-routing</w:t>
            </w:r>
          </w:p>
        </w:tc>
        <w:tc>
          <w:tcPr>
            <w:tcW w:w="1920" w:type="dxa"/>
            <w:tcBorders>
              <w:top w:val="nil"/>
              <w:left w:val="nil"/>
              <w:bottom w:val="single" w:sz="4" w:space="0" w:color="A6A6A6"/>
              <w:right w:val="single" w:sz="4" w:space="0" w:color="A6A6A6"/>
            </w:tcBorders>
            <w:shd w:val="clear" w:color="auto" w:fill="auto"/>
            <w:hideMark/>
          </w:tcPr>
          <w:p w14:paraId="4804BB70" w14:textId="77777777" w:rsidR="0046538E" w:rsidRPr="0046538E" w:rsidRDefault="0046538E" w:rsidP="0046538E">
            <w:pPr>
              <w:rPr>
                <w:rFonts w:ascii="Arial" w:hAnsi="Arial" w:cs="Arial"/>
                <w:sz w:val="16"/>
                <w:szCs w:val="16"/>
              </w:rPr>
            </w:pPr>
            <w:r w:rsidRPr="0046538E">
              <w:rPr>
                <w:rFonts w:ascii="Arial" w:hAnsi="Arial" w:cs="Arial"/>
                <w:sz w:val="16"/>
                <w:szCs w:val="16"/>
              </w:rPr>
              <w:t>Lenovo, Motorola Mobility</w:t>
            </w:r>
          </w:p>
        </w:tc>
      </w:tr>
      <w:tr w:rsidR="0046538E" w:rsidRPr="0046538E" w14:paraId="6A8D9303"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7AE711F" w14:textId="77777777" w:rsidR="0046538E" w:rsidRPr="0046538E" w:rsidRDefault="00FE6E5B" w:rsidP="0046538E">
            <w:pPr>
              <w:rPr>
                <w:rFonts w:ascii="Arial" w:hAnsi="Arial" w:cs="Arial"/>
                <w:b/>
                <w:bCs/>
                <w:color w:val="0000FF"/>
                <w:sz w:val="16"/>
                <w:szCs w:val="16"/>
                <w:u w:val="single"/>
              </w:rPr>
            </w:pPr>
            <w:hyperlink r:id="rId256" w:history="1">
              <w:r w:rsidR="0046538E" w:rsidRPr="0046538E">
                <w:rPr>
                  <w:rFonts w:ascii="Arial" w:hAnsi="Arial" w:cs="Arial"/>
                  <w:b/>
                  <w:bCs/>
                  <w:color w:val="0000FF"/>
                  <w:sz w:val="16"/>
                  <w:szCs w:val="16"/>
                  <w:u w:val="single"/>
                </w:rPr>
                <w:t>R3-220559</w:t>
              </w:r>
            </w:hyperlink>
          </w:p>
        </w:tc>
        <w:tc>
          <w:tcPr>
            <w:tcW w:w="5520" w:type="dxa"/>
            <w:tcBorders>
              <w:top w:val="nil"/>
              <w:left w:val="nil"/>
              <w:bottom w:val="single" w:sz="4" w:space="0" w:color="A6A6A6"/>
              <w:right w:val="single" w:sz="4" w:space="0" w:color="A6A6A6"/>
            </w:tcBorders>
            <w:shd w:val="clear" w:color="auto" w:fill="auto"/>
            <w:hideMark/>
          </w:tcPr>
          <w:p w14:paraId="2A369CBD" w14:textId="77777777" w:rsidR="0046538E" w:rsidRPr="0046538E" w:rsidRDefault="0046538E" w:rsidP="0046538E">
            <w:pPr>
              <w:rPr>
                <w:rFonts w:ascii="Arial" w:hAnsi="Arial" w:cs="Arial"/>
                <w:sz w:val="16"/>
                <w:szCs w:val="16"/>
              </w:rPr>
            </w:pPr>
            <w:r w:rsidRPr="0046538E">
              <w:rPr>
                <w:rFonts w:ascii="Arial" w:hAnsi="Arial" w:cs="Arial"/>
                <w:sz w:val="16"/>
                <w:szCs w:val="16"/>
              </w:rPr>
              <w:t>(TP to BL CR of TS38.401) Discussion on inter-donor IAB node partial migration</w:t>
            </w:r>
          </w:p>
        </w:tc>
        <w:tc>
          <w:tcPr>
            <w:tcW w:w="1920" w:type="dxa"/>
            <w:tcBorders>
              <w:top w:val="nil"/>
              <w:left w:val="nil"/>
              <w:bottom w:val="single" w:sz="4" w:space="0" w:color="A6A6A6"/>
              <w:right w:val="single" w:sz="4" w:space="0" w:color="A6A6A6"/>
            </w:tcBorders>
            <w:shd w:val="clear" w:color="auto" w:fill="auto"/>
            <w:hideMark/>
          </w:tcPr>
          <w:p w14:paraId="0C27B669" w14:textId="77777777" w:rsidR="0046538E" w:rsidRPr="0046538E" w:rsidRDefault="0046538E" w:rsidP="0046538E">
            <w:pPr>
              <w:rPr>
                <w:rFonts w:ascii="Arial" w:hAnsi="Arial" w:cs="Arial"/>
                <w:sz w:val="16"/>
                <w:szCs w:val="16"/>
              </w:rPr>
            </w:pPr>
            <w:r w:rsidRPr="0046538E">
              <w:rPr>
                <w:rFonts w:ascii="Arial" w:hAnsi="Arial" w:cs="Arial"/>
                <w:sz w:val="16"/>
                <w:szCs w:val="16"/>
              </w:rPr>
              <w:t>Samsung</w:t>
            </w:r>
          </w:p>
        </w:tc>
      </w:tr>
      <w:tr w:rsidR="0046538E" w:rsidRPr="0046538E" w14:paraId="5A7C7913"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4DD51F" w14:textId="77777777" w:rsidR="0046538E" w:rsidRPr="0046538E" w:rsidRDefault="00FE6E5B" w:rsidP="0046538E">
            <w:pPr>
              <w:rPr>
                <w:rFonts w:ascii="Arial" w:hAnsi="Arial" w:cs="Arial"/>
                <w:b/>
                <w:bCs/>
                <w:color w:val="0000FF"/>
                <w:sz w:val="16"/>
                <w:szCs w:val="16"/>
                <w:u w:val="single"/>
              </w:rPr>
            </w:pPr>
            <w:hyperlink r:id="rId257" w:history="1">
              <w:r w:rsidR="0046538E" w:rsidRPr="0046538E">
                <w:rPr>
                  <w:rFonts w:ascii="Arial" w:hAnsi="Arial" w:cs="Arial"/>
                  <w:b/>
                  <w:bCs/>
                  <w:color w:val="0000FF"/>
                  <w:sz w:val="16"/>
                  <w:szCs w:val="16"/>
                  <w:u w:val="single"/>
                </w:rPr>
                <w:t>R3-220560</w:t>
              </w:r>
            </w:hyperlink>
          </w:p>
        </w:tc>
        <w:tc>
          <w:tcPr>
            <w:tcW w:w="5520" w:type="dxa"/>
            <w:tcBorders>
              <w:top w:val="nil"/>
              <w:left w:val="nil"/>
              <w:bottom w:val="single" w:sz="4" w:space="0" w:color="A6A6A6"/>
              <w:right w:val="single" w:sz="4" w:space="0" w:color="A6A6A6"/>
            </w:tcBorders>
            <w:shd w:val="clear" w:color="auto" w:fill="auto"/>
            <w:hideMark/>
          </w:tcPr>
          <w:p w14:paraId="48F5E9D7" w14:textId="77777777" w:rsidR="0046538E" w:rsidRPr="0046538E" w:rsidRDefault="0046538E" w:rsidP="0046538E">
            <w:pPr>
              <w:rPr>
                <w:rFonts w:ascii="Arial" w:hAnsi="Arial" w:cs="Arial"/>
                <w:sz w:val="16"/>
                <w:szCs w:val="16"/>
              </w:rPr>
            </w:pPr>
            <w:r w:rsidRPr="0046538E">
              <w:rPr>
                <w:rFonts w:ascii="Arial" w:hAnsi="Arial" w:cs="Arial"/>
                <w:sz w:val="16"/>
                <w:szCs w:val="16"/>
              </w:rPr>
              <w:t>(TP to BL CR of TS 38.473) Discussion on service interruption reduction for Rel-17 IAB</w:t>
            </w:r>
          </w:p>
        </w:tc>
        <w:tc>
          <w:tcPr>
            <w:tcW w:w="1920" w:type="dxa"/>
            <w:tcBorders>
              <w:top w:val="nil"/>
              <w:left w:val="nil"/>
              <w:bottom w:val="single" w:sz="4" w:space="0" w:color="A6A6A6"/>
              <w:right w:val="single" w:sz="4" w:space="0" w:color="A6A6A6"/>
            </w:tcBorders>
            <w:shd w:val="clear" w:color="auto" w:fill="auto"/>
            <w:hideMark/>
          </w:tcPr>
          <w:p w14:paraId="1D18C64F" w14:textId="77777777" w:rsidR="0046538E" w:rsidRPr="0046538E" w:rsidRDefault="0046538E" w:rsidP="0046538E">
            <w:pPr>
              <w:rPr>
                <w:rFonts w:ascii="Arial" w:hAnsi="Arial" w:cs="Arial"/>
                <w:sz w:val="16"/>
                <w:szCs w:val="16"/>
              </w:rPr>
            </w:pPr>
            <w:r w:rsidRPr="0046538E">
              <w:rPr>
                <w:rFonts w:ascii="Arial" w:hAnsi="Arial" w:cs="Arial"/>
                <w:sz w:val="16"/>
                <w:szCs w:val="16"/>
              </w:rPr>
              <w:t>Samsung</w:t>
            </w:r>
          </w:p>
        </w:tc>
      </w:tr>
      <w:tr w:rsidR="0046538E" w:rsidRPr="0046538E" w14:paraId="37F97ECF"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43DA677" w14:textId="77777777" w:rsidR="0046538E" w:rsidRPr="0046538E" w:rsidRDefault="00FE6E5B" w:rsidP="0046538E">
            <w:pPr>
              <w:rPr>
                <w:rFonts w:ascii="Arial" w:hAnsi="Arial" w:cs="Arial"/>
                <w:b/>
                <w:bCs/>
                <w:color w:val="0000FF"/>
                <w:sz w:val="16"/>
                <w:szCs w:val="16"/>
                <w:u w:val="single"/>
              </w:rPr>
            </w:pPr>
            <w:hyperlink r:id="rId258" w:history="1">
              <w:r w:rsidR="0046538E" w:rsidRPr="0046538E">
                <w:rPr>
                  <w:rFonts w:ascii="Arial" w:hAnsi="Arial" w:cs="Arial"/>
                  <w:b/>
                  <w:bCs/>
                  <w:color w:val="0000FF"/>
                  <w:sz w:val="16"/>
                  <w:szCs w:val="16"/>
                  <w:u w:val="single"/>
                </w:rPr>
                <w:t>R3-220561</w:t>
              </w:r>
            </w:hyperlink>
          </w:p>
        </w:tc>
        <w:tc>
          <w:tcPr>
            <w:tcW w:w="5520" w:type="dxa"/>
            <w:tcBorders>
              <w:top w:val="nil"/>
              <w:left w:val="nil"/>
              <w:bottom w:val="single" w:sz="4" w:space="0" w:color="A6A6A6"/>
              <w:right w:val="single" w:sz="4" w:space="0" w:color="A6A6A6"/>
            </w:tcBorders>
            <w:shd w:val="clear" w:color="auto" w:fill="auto"/>
            <w:hideMark/>
          </w:tcPr>
          <w:p w14:paraId="7C2817E4" w14:textId="77777777" w:rsidR="0046538E" w:rsidRPr="0046538E" w:rsidRDefault="0046538E" w:rsidP="0046538E">
            <w:pPr>
              <w:rPr>
                <w:rFonts w:ascii="Arial" w:hAnsi="Arial" w:cs="Arial"/>
                <w:sz w:val="16"/>
                <w:szCs w:val="16"/>
              </w:rPr>
            </w:pPr>
            <w:r w:rsidRPr="0046538E">
              <w:rPr>
                <w:rFonts w:ascii="Arial" w:hAnsi="Arial" w:cs="Arial"/>
                <w:sz w:val="16"/>
                <w:szCs w:val="16"/>
              </w:rPr>
              <w:t>(TP to BL CR of TS38.423) Discussion on inter-donor topology redundancy</w:t>
            </w:r>
          </w:p>
        </w:tc>
        <w:tc>
          <w:tcPr>
            <w:tcW w:w="1920" w:type="dxa"/>
            <w:tcBorders>
              <w:top w:val="nil"/>
              <w:left w:val="nil"/>
              <w:bottom w:val="single" w:sz="4" w:space="0" w:color="A6A6A6"/>
              <w:right w:val="single" w:sz="4" w:space="0" w:color="A6A6A6"/>
            </w:tcBorders>
            <w:shd w:val="clear" w:color="auto" w:fill="auto"/>
            <w:hideMark/>
          </w:tcPr>
          <w:p w14:paraId="29297EFD" w14:textId="77777777" w:rsidR="0046538E" w:rsidRPr="0046538E" w:rsidRDefault="0046538E" w:rsidP="0046538E">
            <w:pPr>
              <w:rPr>
                <w:rFonts w:ascii="Arial" w:hAnsi="Arial" w:cs="Arial"/>
                <w:sz w:val="16"/>
                <w:szCs w:val="16"/>
              </w:rPr>
            </w:pPr>
            <w:r w:rsidRPr="0046538E">
              <w:rPr>
                <w:rFonts w:ascii="Arial" w:hAnsi="Arial" w:cs="Arial"/>
                <w:sz w:val="16"/>
                <w:szCs w:val="16"/>
              </w:rPr>
              <w:t>Samsung</w:t>
            </w:r>
          </w:p>
        </w:tc>
      </w:tr>
      <w:tr w:rsidR="0046538E" w:rsidRPr="0046538E" w14:paraId="09C21073"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2AF4D" w14:textId="77777777" w:rsidR="0046538E" w:rsidRPr="0046538E" w:rsidRDefault="00FE6E5B" w:rsidP="0046538E">
            <w:pPr>
              <w:rPr>
                <w:rFonts w:ascii="Arial" w:hAnsi="Arial" w:cs="Arial"/>
                <w:b/>
                <w:bCs/>
                <w:color w:val="0000FF"/>
                <w:sz w:val="16"/>
                <w:szCs w:val="16"/>
                <w:u w:val="single"/>
              </w:rPr>
            </w:pPr>
            <w:hyperlink r:id="rId259" w:history="1">
              <w:r w:rsidR="0046538E" w:rsidRPr="0046538E">
                <w:rPr>
                  <w:rFonts w:ascii="Arial" w:hAnsi="Arial" w:cs="Arial"/>
                  <w:b/>
                  <w:bCs/>
                  <w:color w:val="0000FF"/>
                  <w:sz w:val="16"/>
                  <w:szCs w:val="16"/>
                  <w:u w:val="single"/>
                </w:rPr>
                <w:t>R3-220562</w:t>
              </w:r>
            </w:hyperlink>
          </w:p>
        </w:tc>
        <w:tc>
          <w:tcPr>
            <w:tcW w:w="5520" w:type="dxa"/>
            <w:tcBorders>
              <w:top w:val="nil"/>
              <w:left w:val="nil"/>
              <w:bottom w:val="single" w:sz="4" w:space="0" w:color="A6A6A6"/>
              <w:right w:val="single" w:sz="4" w:space="0" w:color="A6A6A6"/>
            </w:tcBorders>
            <w:shd w:val="clear" w:color="auto" w:fill="auto"/>
            <w:hideMark/>
          </w:tcPr>
          <w:p w14:paraId="258C1097"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Discussion on congestion mitigation in Rel-17 </w:t>
            </w:r>
            <w:proofErr w:type="spellStart"/>
            <w:r w:rsidRPr="0046538E">
              <w:rPr>
                <w:rFonts w:ascii="Arial" w:hAnsi="Arial" w:cs="Arial"/>
                <w:sz w:val="16"/>
                <w:szCs w:val="16"/>
              </w:rPr>
              <w:t>eIAB</w:t>
            </w:r>
            <w:proofErr w:type="spellEnd"/>
          </w:p>
        </w:tc>
        <w:tc>
          <w:tcPr>
            <w:tcW w:w="1920" w:type="dxa"/>
            <w:tcBorders>
              <w:top w:val="nil"/>
              <w:left w:val="nil"/>
              <w:bottom w:val="single" w:sz="4" w:space="0" w:color="A6A6A6"/>
              <w:right w:val="single" w:sz="4" w:space="0" w:color="A6A6A6"/>
            </w:tcBorders>
            <w:shd w:val="clear" w:color="auto" w:fill="auto"/>
            <w:hideMark/>
          </w:tcPr>
          <w:p w14:paraId="09652ED3" w14:textId="77777777" w:rsidR="0046538E" w:rsidRPr="0046538E" w:rsidRDefault="0046538E" w:rsidP="0046538E">
            <w:pPr>
              <w:rPr>
                <w:rFonts w:ascii="Arial" w:hAnsi="Arial" w:cs="Arial"/>
                <w:sz w:val="16"/>
                <w:szCs w:val="16"/>
              </w:rPr>
            </w:pPr>
            <w:r w:rsidRPr="0046538E">
              <w:rPr>
                <w:rFonts w:ascii="Arial" w:hAnsi="Arial" w:cs="Arial"/>
                <w:sz w:val="16"/>
                <w:szCs w:val="16"/>
              </w:rPr>
              <w:t>Samsung</w:t>
            </w:r>
          </w:p>
        </w:tc>
      </w:tr>
      <w:tr w:rsidR="0046538E" w:rsidRPr="0046538E" w14:paraId="355F9A99"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4FDBD4D" w14:textId="77777777" w:rsidR="0046538E" w:rsidRPr="0046538E" w:rsidRDefault="00FE6E5B" w:rsidP="0046538E">
            <w:pPr>
              <w:rPr>
                <w:rFonts w:ascii="Arial" w:hAnsi="Arial" w:cs="Arial"/>
                <w:b/>
                <w:bCs/>
                <w:color w:val="0000FF"/>
                <w:sz w:val="16"/>
                <w:szCs w:val="16"/>
                <w:u w:val="single"/>
              </w:rPr>
            </w:pPr>
            <w:hyperlink r:id="rId260" w:history="1">
              <w:r w:rsidR="0046538E" w:rsidRPr="0046538E">
                <w:rPr>
                  <w:rFonts w:ascii="Arial" w:hAnsi="Arial" w:cs="Arial"/>
                  <w:b/>
                  <w:bCs/>
                  <w:color w:val="0000FF"/>
                  <w:sz w:val="16"/>
                  <w:szCs w:val="16"/>
                  <w:u w:val="single"/>
                </w:rPr>
                <w:t>R3-220563</w:t>
              </w:r>
            </w:hyperlink>
          </w:p>
        </w:tc>
        <w:tc>
          <w:tcPr>
            <w:tcW w:w="5520" w:type="dxa"/>
            <w:tcBorders>
              <w:top w:val="nil"/>
              <w:left w:val="nil"/>
              <w:bottom w:val="single" w:sz="4" w:space="0" w:color="A6A6A6"/>
              <w:right w:val="single" w:sz="4" w:space="0" w:color="A6A6A6"/>
            </w:tcBorders>
            <w:shd w:val="clear" w:color="auto" w:fill="auto"/>
            <w:hideMark/>
          </w:tcPr>
          <w:p w14:paraId="455435A6" w14:textId="77777777" w:rsidR="0046538E" w:rsidRPr="0046538E" w:rsidRDefault="0046538E" w:rsidP="0046538E">
            <w:pPr>
              <w:rPr>
                <w:rFonts w:ascii="Arial" w:hAnsi="Arial" w:cs="Arial"/>
                <w:sz w:val="16"/>
                <w:szCs w:val="16"/>
              </w:rPr>
            </w:pPr>
            <w:r w:rsidRPr="0046538E">
              <w:rPr>
                <w:rFonts w:ascii="Arial" w:hAnsi="Arial" w:cs="Arial"/>
                <w:sz w:val="16"/>
                <w:szCs w:val="16"/>
              </w:rPr>
              <w:t>(TP to BL CR of TS38.473) Discussion on the inter-donor-DU rerouting</w:t>
            </w:r>
          </w:p>
        </w:tc>
        <w:tc>
          <w:tcPr>
            <w:tcW w:w="1920" w:type="dxa"/>
            <w:tcBorders>
              <w:top w:val="nil"/>
              <w:left w:val="nil"/>
              <w:bottom w:val="single" w:sz="4" w:space="0" w:color="A6A6A6"/>
              <w:right w:val="single" w:sz="4" w:space="0" w:color="A6A6A6"/>
            </w:tcBorders>
            <w:shd w:val="clear" w:color="auto" w:fill="auto"/>
            <w:hideMark/>
          </w:tcPr>
          <w:p w14:paraId="4A9AF2C0" w14:textId="77777777" w:rsidR="0046538E" w:rsidRPr="0046538E" w:rsidRDefault="0046538E" w:rsidP="0046538E">
            <w:pPr>
              <w:rPr>
                <w:rFonts w:ascii="Arial" w:hAnsi="Arial" w:cs="Arial"/>
                <w:sz w:val="16"/>
                <w:szCs w:val="16"/>
              </w:rPr>
            </w:pPr>
            <w:r w:rsidRPr="0046538E">
              <w:rPr>
                <w:rFonts w:ascii="Arial" w:hAnsi="Arial" w:cs="Arial"/>
                <w:sz w:val="16"/>
                <w:szCs w:val="16"/>
              </w:rPr>
              <w:t>Samsung</w:t>
            </w:r>
          </w:p>
        </w:tc>
      </w:tr>
      <w:tr w:rsidR="0046538E" w:rsidRPr="0046538E" w14:paraId="2AAE5CBD"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FBABA2C" w14:textId="77777777" w:rsidR="0046538E" w:rsidRPr="0046538E" w:rsidRDefault="00FE6E5B" w:rsidP="0046538E">
            <w:pPr>
              <w:rPr>
                <w:rFonts w:ascii="Arial" w:hAnsi="Arial" w:cs="Arial"/>
                <w:b/>
                <w:bCs/>
                <w:color w:val="0000FF"/>
                <w:sz w:val="16"/>
                <w:szCs w:val="16"/>
                <w:u w:val="single"/>
              </w:rPr>
            </w:pPr>
            <w:hyperlink r:id="rId261" w:history="1">
              <w:r w:rsidR="0046538E" w:rsidRPr="0046538E">
                <w:rPr>
                  <w:rFonts w:ascii="Arial" w:hAnsi="Arial" w:cs="Arial"/>
                  <w:b/>
                  <w:bCs/>
                  <w:color w:val="0000FF"/>
                  <w:sz w:val="16"/>
                  <w:szCs w:val="16"/>
                  <w:u w:val="single"/>
                </w:rPr>
                <w:t>R3-220590</w:t>
              </w:r>
            </w:hyperlink>
          </w:p>
        </w:tc>
        <w:tc>
          <w:tcPr>
            <w:tcW w:w="5520" w:type="dxa"/>
            <w:tcBorders>
              <w:top w:val="nil"/>
              <w:left w:val="nil"/>
              <w:bottom w:val="single" w:sz="4" w:space="0" w:color="A6A6A6"/>
              <w:right w:val="single" w:sz="4" w:space="0" w:color="A6A6A6"/>
            </w:tcBorders>
            <w:shd w:val="clear" w:color="auto" w:fill="auto"/>
            <w:hideMark/>
          </w:tcPr>
          <w:p w14:paraId="2984F49D" w14:textId="77777777" w:rsidR="0046538E" w:rsidRPr="0046538E" w:rsidRDefault="0046538E" w:rsidP="0046538E">
            <w:pPr>
              <w:rPr>
                <w:rFonts w:ascii="Arial" w:hAnsi="Arial" w:cs="Arial"/>
                <w:sz w:val="16"/>
                <w:szCs w:val="16"/>
              </w:rPr>
            </w:pPr>
            <w:r w:rsidRPr="0046538E">
              <w:rPr>
                <w:rFonts w:ascii="Arial" w:hAnsi="Arial" w:cs="Arial"/>
                <w:sz w:val="16"/>
                <w:szCs w:val="16"/>
              </w:rPr>
              <w:t>PHY layer configurations for Rel-17 IAB</w:t>
            </w:r>
          </w:p>
        </w:tc>
        <w:tc>
          <w:tcPr>
            <w:tcW w:w="1920" w:type="dxa"/>
            <w:tcBorders>
              <w:top w:val="nil"/>
              <w:left w:val="nil"/>
              <w:bottom w:val="single" w:sz="4" w:space="0" w:color="A6A6A6"/>
              <w:right w:val="single" w:sz="4" w:space="0" w:color="A6A6A6"/>
            </w:tcBorders>
            <w:shd w:val="clear" w:color="auto" w:fill="auto"/>
            <w:hideMark/>
          </w:tcPr>
          <w:p w14:paraId="6CA90193" w14:textId="77777777" w:rsidR="0046538E" w:rsidRPr="0046538E" w:rsidRDefault="0046538E" w:rsidP="0046538E">
            <w:pPr>
              <w:rPr>
                <w:rFonts w:ascii="Arial" w:hAnsi="Arial" w:cs="Arial"/>
                <w:sz w:val="16"/>
                <w:szCs w:val="16"/>
              </w:rPr>
            </w:pPr>
            <w:r w:rsidRPr="0046538E">
              <w:rPr>
                <w:rFonts w:ascii="Arial" w:hAnsi="Arial" w:cs="Arial"/>
                <w:sz w:val="16"/>
                <w:szCs w:val="16"/>
              </w:rPr>
              <w:t>Qualcomm Incorporated</w:t>
            </w:r>
          </w:p>
        </w:tc>
      </w:tr>
      <w:tr w:rsidR="0046538E" w:rsidRPr="0046538E" w14:paraId="5AB4D8B7"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E288DB5" w14:textId="77777777" w:rsidR="0046538E" w:rsidRPr="0046538E" w:rsidRDefault="00FE6E5B" w:rsidP="0046538E">
            <w:pPr>
              <w:rPr>
                <w:rFonts w:ascii="Arial" w:hAnsi="Arial" w:cs="Arial"/>
                <w:b/>
                <w:bCs/>
                <w:color w:val="0000FF"/>
                <w:sz w:val="16"/>
                <w:szCs w:val="16"/>
                <w:u w:val="single"/>
              </w:rPr>
            </w:pPr>
            <w:hyperlink r:id="rId262" w:history="1">
              <w:r w:rsidR="0046538E" w:rsidRPr="0046538E">
                <w:rPr>
                  <w:rFonts w:ascii="Arial" w:hAnsi="Arial" w:cs="Arial"/>
                  <w:b/>
                  <w:bCs/>
                  <w:color w:val="0000FF"/>
                  <w:sz w:val="16"/>
                  <w:szCs w:val="16"/>
                  <w:u w:val="single"/>
                </w:rPr>
                <w:t>R3-220709</w:t>
              </w:r>
            </w:hyperlink>
          </w:p>
        </w:tc>
        <w:tc>
          <w:tcPr>
            <w:tcW w:w="5520" w:type="dxa"/>
            <w:tcBorders>
              <w:top w:val="nil"/>
              <w:left w:val="nil"/>
              <w:bottom w:val="single" w:sz="4" w:space="0" w:color="A6A6A6"/>
              <w:right w:val="single" w:sz="4" w:space="0" w:color="A6A6A6"/>
            </w:tcBorders>
            <w:shd w:val="clear" w:color="auto" w:fill="auto"/>
            <w:hideMark/>
          </w:tcPr>
          <w:p w14:paraId="74D14ACB" w14:textId="77777777" w:rsidR="0046538E" w:rsidRPr="0046538E" w:rsidRDefault="0046538E" w:rsidP="0046538E">
            <w:pPr>
              <w:rPr>
                <w:rFonts w:ascii="Arial" w:hAnsi="Arial" w:cs="Arial"/>
                <w:sz w:val="16"/>
                <w:szCs w:val="16"/>
              </w:rPr>
            </w:pPr>
            <w:r w:rsidRPr="0046538E">
              <w:rPr>
                <w:rFonts w:ascii="Arial" w:hAnsi="Arial" w:cs="Arial"/>
                <w:sz w:val="16"/>
                <w:szCs w:val="16"/>
              </w:rPr>
              <w:t>intra-donor CU service interruption reduction</w:t>
            </w:r>
          </w:p>
        </w:tc>
        <w:tc>
          <w:tcPr>
            <w:tcW w:w="1920" w:type="dxa"/>
            <w:tcBorders>
              <w:top w:val="nil"/>
              <w:left w:val="nil"/>
              <w:bottom w:val="single" w:sz="4" w:space="0" w:color="A6A6A6"/>
              <w:right w:val="single" w:sz="4" w:space="0" w:color="A6A6A6"/>
            </w:tcBorders>
            <w:shd w:val="clear" w:color="auto" w:fill="auto"/>
            <w:hideMark/>
          </w:tcPr>
          <w:p w14:paraId="1C2F3945" w14:textId="77777777" w:rsidR="0046538E" w:rsidRPr="0046538E" w:rsidRDefault="0046538E" w:rsidP="0046538E">
            <w:pPr>
              <w:rPr>
                <w:rFonts w:ascii="Arial" w:hAnsi="Arial" w:cs="Arial"/>
                <w:sz w:val="16"/>
                <w:szCs w:val="16"/>
              </w:rPr>
            </w:pPr>
            <w:r w:rsidRPr="0046538E">
              <w:rPr>
                <w:rFonts w:ascii="Arial" w:hAnsi="Arial" w:cs="Arial"/>
                <w:sz w:val="16"/>
                <w:szCs w:val="16"/>
              </w:rPr>
              <w:t>Intel Corporation</w:t>
            </w:r>
          </w:p>
        </w:tc>
      </w:tr>
      <w:tr w:rsidR="0046538E" w:rsidRPr="0046538E" w14:paraId="58F04829"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EADDB6" w14:textId="77777777" w:rsidR="0046538E" w:rsidRPr="0046538E" w:rsidRDefault="00FE6E5B" w:rsidP="0046538E">
            <w:pPr>
              <w:rPr>
                <w:rFonts w:ascii="Arial" w:hAnsi="Arial" w:cs="Arial"/>
                <w:b/>
                <w:bCs/>
                <w:color w:val="0000FF"/>
                <w:sz w:val="16"/>
                <w:szCs w:val="16"/>
                <w:u w:val="single"/>
              </w:rPr>
            </w:pPr>
            <w:hyperlink r:id="rId263" w:history="1">
              <w:r w:rsidR="0046538E" w:rsidRPr="0046538E">
                <w:rPr>
                  <w:rFonts w:ascii="Arial" w:hAnsi="Arial" w:cs="Arial"/>
                  <w:b/>
                  <w:bCs/>
                  <w:color w:val="0000FF"/>
                  <w:sz w:val="16"/>
                  <w:szCs w:val="16"/>
                  <w:u w:val="single"/>
                </w:rPr>
                <w:t>R3-220800</w:t>
              </w:r>
            </w:hyperlink>
          </w:p>
        </w:tc>
        <w:tc>
          <w:tcPr>
            <w:tcW w:w="5520" w:type="dxa"/>
            <w:tcBorders>
              <w:top w:val="nil"/>
              <w:left w:val="nil"/>
              <w:bottom w:val="single" w:sz="4" w:space="0" w:color="A6A6A6"/>
              <w:right w:val="single" w:sz="4" w:space="0" w:color="A6A6A6"/>
            </w:tcBorders>
            <w:shd w:val="clear" w:color="auto" w:fill="auto"/>
            <w:hideMark/>
          </w:tcPr>
          <w:p w14:paraId="5B488B46"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(TP for </w:t>
            </w:r>
            <w:proofErr w:type="spellStart"/>
            <w:r w:rsidRPr="0046538E">
              <w:rPr>
                <w:rFonts w:ascii="Arial" w:hAnsi="Arial" w:cs="Arial"/>
                <w:sz w:val="16"/>
                <w:szCs w:val="16"/>
              </w:rPr>
              <w:t>NR_IAB_enh</w:t>
            </w:r>
            <w:proofErr w:type="spellEnd"/>
            <w:r w:rsidRPr="0046538E">
              <w:rPr>
                <w:rFonts w:ascii="Arial" w:hAnsi="Arial" w:cs="Arial"/>
                <w:sz w:val="16"/>
                <w:szCs w:val="16"/>
              </w:rPr>
              <w:t xml:space="preserve"> BL CR for TS 38.423_38.401) Inter-CU topology redundancy</w:t>
            </w:r>
          </w:p>
        </w:tc>
        <w:tc>
          <w:tcPr>
            <w:tcW w:w="1920" w:type="dxa"/>
            <w:tcBorders>
              <w:top w:val="nil"/>
              <w:left w:val="nil"/>
              <w:bottom w:val="single" w:sz="4" w:space="0" w:color="A6A6A6"/>
              <w:right w:val="single" w:sz="4" w:space="0" w:color="A6A6A6"/>
            </w:tcBorders>
            <w:shd w:val="clear" w:color="auto" w:fill="auto"/>
            <w:hideMark/>
          </w:tcPr>
          <w:p w14:paraId="0913D573"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61951EE9"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50D2D41" w14:textId="77777777" w:rsidR="0046538E" w:rsidRPr="0046538E" w:rsidRDefault="00FE6E5B" w:rsidP="0046538E">
            <w:pPr>
              <w:rPr>
                <w:rFonts w:ascii="Arial" w:hAnsi="Arial" w:cs="Arial"/>
                <w:b/>
                <w:bCs/>
                <w:color w:val="0000FF"/>
                <w:sz w:val="16"/>
                <w:szCs w:val="16"/>
                <w:u w:val="single"/>
              </w:rPr>
            </w:pPr>
            <w:hyperlink r:id="rId264" w:history="1">
              <w:r w:rsidR="0046538E" w:rsidRPr="0046538E">
                <w:rPr>
                  <w:rFonts w:ascii="Arial" w:hAnsi="Arial" w:cs="Arial"/>
                  <w:b/>
                  <w:bCs/>
                  <w:color w:val="0000FF"/>
                  <w:sz w:val="16"/>
                  <w:szCs w:val="16"/>
                  <w:u w:val="single"/>
                </w:rPr>
                <w:t>R3-220801</w:t>
              </w:r>
            </w:hyperlink>
          </w:p>
        </w:tc>
        <w:tc>
          <w:tcPr>
            <w:tcW w:w="5520" w:type="dxa"/>
            <w:tcBorders>
              <w:top w:val="nil"/>
              <w:left w:val="nil"/>
              <w:bottom w:val="single" w:sz="4" w:space="0" w:color="A6A6A6"/>
              <w:right w:val="single" w:sz="4" w:space="0" w:color="A6A6A6"/>
            </w:tcBorders>
            <w:shd w:val="clear" w:color="auto" w:fill="auto"/>
            <w:hideMark/>
          </w:tcPr>
          <w:p w14:paraId="358DE0B8" w14:textId="77777777" w:rsidR="0046538E" w:rsidRPr="0046538E" w:rsidRDefault="0046538E" w:rsidP="0046538E">
            <w:pPr>
              <w:rPr>
                <w:rFonts w:ascii="Arial" w:hAnsi="Arial" w:cs="Arial"/>
                <w:sz w:val="16"/>
                <w:szCs w:val="16"/>
              </w:rPr>
            </w:pPr>
            <w:r w:rsidRPr="0046538E">
              <w:rPr>
                <w:rFonts w:ascii="Arial" w:hAnsi="Arial" w:cs="Arial"/>
                <w:sz w:val="16"/>
                <w:szCs w:val="16"/>
              </w:rPr>
              <w:t>Further discussions on service reduction</w:t>
            </w:r>
          </w:p>
        </w:tc>
        <w:tc>
          <w:tcPr>
            <w:tcW w:w="1920" w:type="dxa"/>
            <w:tcBorders>
              <w:top w:val="nil"/>
              <w:left w:val="nil"/>
              <w:bottom w:val="single" w:sz="4" w:space="0" w:color="A6A6A6"/>
              <w:right w:val="single" w:sz="4" w:space="0" w:color="A6A6A6"/>
            </w:tcBorders>
            <w:shd w:val="clear" w:color="auto" w:fill="auto"/>
            <w:hideMark/>
          </w:tcPr>
          <w:p w14:paraId="1EF2BEF9"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1F4C2324"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CFC349" w14:textId="77777777" w:rsidR="0046538E" w:rsidRPr="0046538E" w:rsidRDefault="00FE6E5B" w:rsidP="0046538E">
            <w:pPr>
              <w:rPr>
                <w:rFonts w:ascii="Arial" w:hAnsi="Arial" w:cs="Arial"/>
                <w:b/>
                <w:bCs/>
                <w:color w:val="0000FF"/>
                <w:sz w:val="16"/>
                <w:szCs w:val="16"/>
                <w:u w:val="single"/>
              </w:rPr>
            </w:pPr>
            <w:hyperlink r:id="rId265" w:history="1">
              <w:r w:rsidR="0046538E" w:rsidRPr="0046538E">
                <w:rPr>
                  <w:rFonts w:ascii="Arial" w:hAnsi="Arial" w:cs="Arial"/>
                  <w:b/>
                  <w:bCs/>
                  <w:color w:val="0000FF"/>
                  <w:sz w:val="16"/>
                  <w:szCs w:val="16"/>
                  <w:u w:val="single"/>
                </w:rPr>
                <w:t>R3-220802</w:t>
              </w:r>
            </w:hyperlink>
          </w:p>
        </w:tc>
        <w:tc>
          <w:tcPr>
            <w:tcW w:w="5520" w:type="dxa"/>
            <w:tcBorders>
              <w:top w:val="nil"/>
              <w:left w:val="nil"/>
              <w:bottom w:val="single" w:sz="4" w:space="0" w:color="A6A6A6"/>
              <w:right w:val="single" w:sz="4" w:space="0" w:color="A6A6A6"/>
            </w:tcBorders>
            <w:shd w:val="clear" w:color="auto" w:fill="auto"/>
            <w:hideMark/>
          </w:tcPr>
          <w:p w14:paraId="2D839DEA"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(TP for </w:t>
            </w:r>
            <w:proofErr w:type="spellStart"/>
            <w:r w:rsidRPr="0046538E">
              <w:rPr>
                <w:rFonts w:ascii="Arial" w:hAnsi="Arial" w:cs="Arial"/>
                <w:sz w:val="16"/>
                <w:szCs w:val="16"/>
              </w:rPr>
              <w:t>NR_IAB_enh</w:t>
            </w:r>
            <w:proofErr w:type="spellEnd"/>
            <w:r w:rsidRPr="0046538E">
              <w:rPr>
                <w:rFonts w:ascii="Arial" w:hAnsi="Arial" w:cs="Arial"/>
                <w:sz w:val="16"/>
                <w:szCs w:val="16"/>
              </w:rPr>
              <w:t xml:space="preserve"> BL CR for TS 38.401) Inter-CU topology update</w:t>
            </w:r>
          </w:p>
        </w:tc>
        <w:tc>
          <w:tcPr>
            <w:tcW w:w="1920" w:type="dxa"/>
            <w:tcBorders>
              <w:top w:val="nil"/>
              <w:left w:val="nil"/>
              <w:bottom w:val="single" w:sz="4" w:space="0" w:color="A6A6A6"/>
              <w:right w:val="single" w:sz="4" w:space="0" w:color="A6A6A6"/>
            </w:tcBorders>
            <w:shd w:val="clear" w:color="auto" w:fill="auto"/>
            <w:hideMark/>
          </w:tcPr>
          <w:p w14:paraId="2D4DDE0B"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17DA0321"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CD912" w14:textId="77777777" w:rsidR="0046538E" w:rsidRPr="0046538E" w:rsidRDefault="00FE6E5B" w:rsidP="0046538E">
            <w:pPr>
              <w:rPr>
                <w:rFonts w:ascii="Arial" w:hAnsi="Arial" w:cs="Arial"/>
                <w:b/>
                <w:bCs/>
                <w:color w:val="0000FF"/>
                <w:sz w:val="16"/>
                <w:szCs w:val="16"/>
                <w:u w:val="single"/>
              </w:rPr>
            </w:pPr>
            <w:hyperlink r:id="rId266" w:history="1">
              <w:r w:rsidR="0046538E" w:rsidRPr="0046538E">
                <w:rPr>
                  <w:rFonts w:ascii="Arial" w:hAnsi="Arial" w:cs="Arial"/>
                  <w:b/>
                  <w:bCs/>
                  <w:color w:val="0000FF"/>
                  <w:sz w:val="16"/>
                  <w:szCs w:val="16"/>
                  <w:u w:val="single"/>
                </w:rPr>
                <w:t>R3-220803</w:t>
              </w:r>
            </w:hyperlink>
          </w:p>
        </w:tc>
        <w:tc>
          <w:tcPr>
            <w:tcW w:w="5520" w:type="dxa"/>
            <w:tcBorders>
              <w:top w:val="nil"/>
              <w:left w:val="nil"/>
              <w:bottom w:val="single" w:sz="4" w:space="0" w:color="A6A6A6"/>
              <w:right w:val="single" w:sz="4" w:space="0" w:color="A6A6A6"/>
            </w:tcBorders>
            <w:shd w:val="clear" w:color="auto" w:fill="auto"/>
            <w:hideMark/>
          </w:tcPr>
          <w:p w14:paraId="07505BD6" w14:textId="77777777" w:rsidR="0046538E" w:rsidRPr="0046538E" w:rsidRDefault="0046538E" w:rsidP="0046538E">
            <w:pPr>
              <w:rPr>
                <w:rFonts w:ascii="Arial" w:hAnsi="Arial" w:cs="Arial"/>
                <w:sz w:val="16"/>
                <w:szCs w:val="16"/>
              </w:rPr>
            </w:pPr>
            <w:r w:rsidRPr="0046538E">
              <w:rPr>
                <w:rFonts w:ascii="Arial" w:hAnsi="Arial" w:cs="Arial"/>
                <w:sz w:val="16"/>
                <w:szCs w:val="16"/>
              </w:rPr>
              <w:t>Further discussions on congestion mitigation</w:t>
            </w:r>
          </w:p>
        </w:tc>
        <w:tc>
          <w:tcPr>
            <w:tcW w:w="1920" w:type="dxa"/>
            <w:tcBorders>
              <w:top w:val="nil"/>
              <w:left w:val="nil"/>
              <w:bottom w:val="single" w:sz="4" w:space="0" w:color="A6A6A6"/>
              <w:right w:val="single" w:sz="4" w:space="0" w:color="A6A6A6"/>
            </w:tcBorders>
            <w:shd w:val="clear" w:color="auto" w:fill="auto"/>
            <w:hideMark/>
          </w:tcPr>
          <w:p w14:paraId="30DFE17B"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0130CF4B"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1B6BB7E" w14:textId="77777777" w:rsidR="0046538E" w:rsidRPr="0046538E" w:rsidRDefault="00FE6E5B" w:rsidP="0046538E">
            <w:pPr>
              <w:rPr>
                <w:rFonts w:ascii="Arial" w:hAnsi="Arial" w:cs="Arial"/>
                <w:b/>
                <w:bCs/>
                <w:color w:val="0000FF"/>
                <w:sz w:val="16"/>
                <w:szCs w:val="16"/>
                <w:u w:val="single"/>
              </w:rPr>
            </w:pPr>
            <w:hyperlink r:id="rId267" w:history="1">
              <w:r w:rsidR="0046538E" w:rsidRPr="0046538E">
                <w:rPr>
                  <w:rFonts w:ascii="Arial" w:hAnsi="Arial" w:cs="Arial"/>
                  <w:b/>
                  <w:bCs/>
                  <w:color w:val="0000FF"/>
                  <w:sz w:val="16"/>
                  <w:szCs w:val="16"/>
                  <w:u w:val="single"/>
                </w:rPr>
                <w:t>R3-220804</w:t>
              </w:r>
            </w:hyperlink>
          </w:p>
        </w:tc>
        <w:tc>
          <w:tcPr>
            <w:tcW w:w="5520" w:type="dxa"/>
            <w:tcBorders>
              <w:top w:val="nil"/>
              <w:left w:val="nil"/>
              <w:bottom w:val="single" w:sz="4" w:space="0" w:color="A6A6A6"/>
              <w:right w:val="single" w:sz="4" w:space="0" w:color="A6A6A6"/>
            </w:tcBorders>
            <w:shd w:val="clear" w:color="auto" w:fill="auto"/>
            <w:hideMark/>
          </w:tcPr>
          <w:p w14:paraId="7A439495"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(TP for </w:t>
            </w:r>
            <w:proofErr w:type="spellStart"/>
            <w:r w:rsidRPr="0046538E">
              <w:rPr>
                <w:rFonts w:ascii="Arial" w:hAnsi="Arial" w:cs="Arial"/>
                <w:sz w:val="16"/>
                <w:szCs w:val="16"/>
              </w:rPr>
              <w:t>NR_IAB_enh</w:t>
            </w:r>
            <w:proofErr w:type="spellEnd"/>
            <w:r w:rsidRPr="0046538E">
              <w:rPr>
                <w:rFonts w:ascii="Arial" w:hAnsi="Arial" w:cs="Arial"/>
                <w:sz w:val="16"/>
                <w:szCs w:val="16"/>
              </w:rPr>
              <w:t xml:space="preserve"> BL CR for TS 38.423_38.</w:t>
            </w:r>
            <w:proofErr w:type="gramStart"/>
            <w:r w:rsidRPr="0046538E">
              <w:rPr>
                <w:rFonts w:ascii="Arial" w:hAnsi="Arial" w:cs="Arial"/>
                <w:sz w:val="16"/>
                <w:szCs w:val="16"/>
              </w:rPr>
              <w:t>473)Inter</w:t>
            </w:r>
            <w:proofErr w:type="gramEnd"/>
            <w:r w:rsidRPr="0046538E">
              <w:rPr>
                <w:rFonts w:ascii="Arial" w:hAnsi="Arial" w:cs="Arial"/>
                <w:sz w:val="16"/>
                <w:szCs w:val="16"/>
              </w:rPr>
              <w:t>-donor re-routing for IAB during topology update</w:t>
            </w:r>
          </w:p>
        </w:tc>
        <w:tc>
          <w:tcPr>
            <w:tcW w:w="1920" w:type="dxa"/>
            <w:tcBorders>
              <w:top w:val="nil"/>
              <w:left w:val="nil"/>
              <w:bottom w:val="single" w:sz="4" w:space="0" w:color="A6A6A6"/>
              <w:right w:val="single" w:sz="4" w:space="0" w:color="A6A6A6"/>
            </w:tcBorders>
            <w:shd w:val="clear" w:color="auto" w:fill="auto"/>
            <w:hideMark/>
          </w:tcPr>
          <w:p w14:paraId="0DA800BB"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7E826060"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88D1D0E" w14:textId="77777777" w:rsidR="0046538E" w:rsidRPr="0046538E" w:rsidRDefault="00FE6E5B" w:rsidP="0046538E">
            <w:pPr>
              <w:rPr>
                <w:rFonts w:ascii="Arial" w:hAnsi="Arial" w:cs="Arial"/>
                <w:b/>
                <w:bCs/>
                <w:color w:val="0000FF"/>
                <w:sz w:val="16"/>
                <w:szCs w:val="16"/>
                <w:u w:val="single"/>
              </w:rPr>
            </w:pPr>
            <w:hyperlink r:id="rId268" w:history="1">
              <w:r w:rsidR="0046538E" w:rsidRPr="0046538E">
                <w:rPr>
                  <w:rFonts w:ascii="Arial" w:hAnsi="Arial" w:cs="Arial"/>
                  <w:b/>
                  <w:bCs/>
                  <w:color w:val="0000FF"/>
                  <w:sz w:val="16"/>
                  <w:szCs w:val="16"/>
                  <w:u w:val="single"/>
                </w:rPr>
                <w:t>R3-220805</w:t>
              </w:r>
            </w:hyperlink>
          </w:p>
        </w:tc>
        <w:tc>
          <w:tcPr>
            <w:tcW w:w="5520" w:type="dxa"/>
            <w:tcBorders>
              <w:top w:val="nil"/>
              <w:left w:val="nil"/>
              <w:bottom w:val="single" w:sz="4" w:space="0" w:color="A6A6A6"/>
              <w:right w:val="single" w:sz="4" w:space="0" w:color="A6A6A6"/>
            </w:tcBorders>
            <w:shd w:val="clear" w:color="auto" w:fill="auto"/>
            <w:hideMark/>
          </w:tcPr>
          <w:p w14:paraId="68A06D63" w14:textId="77777777" w:rsidR="0046538E" w:rsidRPr="0046538E" w:rsidRDefault="0046538E" w:rsidP="0046538E">
            <w:pPr>
              <w:rPr>
                <w:rFonts w:ascii="Arial" w:hAnsi="Arial" w:cs="Arial"/>
                <w:sz w:val="16"/>
                <w:szCs w:val="16"/>
              </w:rPr>
            </w:pPr>
            <w:r w:rsidRPr="0046538E">
              <w:rPr>
                <w:rFonts w:ascii="Arial" w:hAnsi="Arial" w:cs="Arial"/>
                <w:sz w:val="16"/>
                <w:szCs w:val="16"/>
              </w:rPr>
              <w:t xml:space="preserve">(TP for </w:t>
            </w:r>
            <w:proofErr w:type="spellStart"/>
            <w:r w:rsidRPr="0046538E">
              <w:rPr>
                <w:rFonts w:ascii="Arial" w:hAnsi="Arial" w:cs="Arial"/>
                <w:sz w:val="16"/>
                <w:szCs w:val="16"/>
              </w:rPr>
              <w:t>NR_IAB_enh</w:t>
            </w:r>
            <w:proofErr w:type="spellEnd"/>
            <w:r w:rsidRPr="0046538E">
              <w:rPr>
                <w:rFonts w:ascii="Arial" w:hAnsi="Arial" w:cs="Arial"/>
                <w:sz w:val="16"/>
                <w:szCs w:val="16"/>
              </w:rPr>
              <w:t xml:space="preserve"> BL CR for TS 38.423) IAB resource multiplexing</w:t>
            </w:r>
          </w:p>
        </w:tc>
        <w:tc>
          <w:tcPr>
            <w:tcW w:w="1920" w:type="dxa"/>
            <w:tcBorders>
              <w:top w:val="nil"/>
              <w:left w:val="nil"/>
              <w:bottom w:val="single" w:sz="4" w:space="0" w:color="A6A6A6"/>
              <w:right w:val="single" w:sz="4" w:space="0" w:color="A6A6A6"/>
            </w:tcBorders>
            <w:shd w:val="clear" w:color="auto" w:fill="auto"/>
            <w:hideMark/>
          </w:tcPr>
          <w:p w14:paraId="6D916952" w14:textId="77777777" w:rsidR="0046538E" w:rsidRPr="0046538E" w:rsidRDefault="0046538E" w:rsidP="0046538E">
            <w:pPr>
              <w:rPr>
                <w:rFonts w:ascii="Arial" w:hAnsi="Arial" w:cs="Arial"/>
                <w:sz w:val="16"/>
                <w:szCs w:val="16"/>
              </w:rPr>
            </w:pPr>
            <w:r w:rsidRPr="0046538E">
              <w:rPr>
                <w:rFonts w:ascii="Arial" w:hAnsi="Arial" w:cs="Arial"/>
                <w:sz w:val="16"/>
                <w:szCs w:val="16"/>
              </w:rPr>
              <w:t>Huawei</w:t>
            </w:r>
          </w:p>
        </w:tc>
      </w:tr>
      <w:tr w:rsidR="0046538E" w:rsidRPr="0046538E" w14:paraId="73FB7B00"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AB85129" w14:textId="77777777" w:rsidR="0046538E" w:rsidRPr="0046538E" w:rsidRDefault="00FE6E5B" w:rsidP="0046538E">
            <w:pPr>
              <w:rPr>
                <w:rFonts w:ascii="Arial" w:hAnsi="Arial" w:cs="Arial"/>
                <w:b/>
                <w:bCs/>
                <w:color w:val="0000FF"/>
                <w:sz w:val="16"/>
                <w:szCs w:val="16"/>
                <w:u w:val="single"/>
              </w:rPr>
            </w:pPr>
            <w:hyperlink r:id="rId269" w:history="1">
              <w:r w:rsidR="0046538E" w:rsidRPr="0046538E">
                <w:rPr>
                  <w:rFonts w:ascii="Arial" w:hAnsi="Arial" w:cs="Arial"/>
                  <w:b/>
                  <w:bCs/>
                  <w:color w:val="0000FF"/>
                  <w:sz w:val="16"/>
                  <w:szCs w:val="16"/>
                  <w:u w:val="single"/>
                </w:rPr>
                <w:t>R3-220821</w:t>
              </w:r>
            </w:hyperlink>
          </w:p>
        </w:tc>
        <w:tc>
          <w:tcPr>
            <w:tcW w:w="5520" w:type="dxa"/>
            <w:tcBorders>
              <w:top w:val="nil"/>
              <w:left w:val="nil"/>
              <w:bottom w:val="single" w:sz="4" w:space="0" w:color="A6A6A6"/>
              <w:right w:val="single" w:sz="4" w:space="0" w:color="A6A6A6"/>
            </w:tcBorders>
            <w:shd w:val="clear" w:color="auto" w:fill="auto"/>
            <w:hideMark/>
          </w:tcPr>
          <w:p w14:paraId="3C0E8FB3"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Inter-Donor IAB Node Migration</w:t>
            </w:r>
          </w:p>
        </w:tc>
        <w:tc>
          <w:tcPr>
            <w:tcW w:w="1920" w:type="dxa"/>
            <w:tcBorders>
              <w:top w:val="nil"/>
              <w:left w:val="nil"/>
              <w:bottom w:val="single" w:sz="4" w:space="0" w:color="A6A6A6"/>
              <w:right w:val="single" w:sz="4" w:space="0" w:color="A6A6A6"/>
            </w:tcBorders>
            <w:shd w:val="clear" w:color="auto" w:fill="auto"/>
            <w:hideMark/>
          </w:tcPr>
          <w:p w14:paraId="15AB9EE5" w14:textId="77777777" w:rsidR="0046538E" w:rsidRPr="0046538E" w:rsidRDefault="0046538E" w:rsidP="0046538E">
            <w:pPr>
              <w:rPr>
                <w:rFonts w:ascii="Arial" w:hAnsi="Arial" w:cs="Arial"/>
                <w:sz w:val="16"/>
                <w:szCs w:val="16"/>
              </w:rPr>
            </w:pPr>
            <w:r w:rsidRPr="0046538E">
              <w:rPr>
                <w:rFonts w:ascii="Arial" w:hAnsi="Arial" w:cs="Arial"/>
                <w:sz w:val="16"/>
                <w:szCs w:val="16"/>
              </w:rPr>
              <w:t>Nokia, Nokia Shanghai Bell</w:t>
            </w:r>
          </w:p>
        </w:tc>
      </w:tr>
      <w:tr w:rsidR="0046538E" w:rsidRPr="0046538E" w14:paraId="505897BE"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1AA979A" w14:textId="77777777" w:rsidR="0046538E" w:rsidRPr="0046538E" w:rsidRDefault="00FE6E5B" w:rsidP="0046538E">
            <w:pPr>
              <w:rPr>
                <w:rFonts w:ascii="Arial" w:hAnsi="Arial" w:cs="Arial"/>
                <w:b/>
                <w:bCs/>
                <w:color w:val="0000FF"/>
                <w:sz w:val="16"/>
                <w:szCs w:val="16"/>
                <w:u w:val="single"/>
              </w:rPr>
            </w:pPr>
            <w:hyperlink r:id="rId270" w:history="1">
              <w:r w:rsidR="0046538E" w:rsidRPr="0046538E">
                <w:rPr>
                  <w:rFonts w:ascii="Arial" w:hAnsi="Arial" w:cs="Arial"/>
                  <w:b/>
                  <w:bCs/>
                  <w:color w:val="0000FF"/>
                  <w:sz w:val="16"/>
                  <w:szCs w:val="16"/>
                  <w:u w:val="single"/>
                </w:rPr>
                <w:t>R3-220822</w:t>
              </w:r>
            </w:hyperlink>
          </w:p>
        </w:tc>
        <w:tc>
          <w:tcPr>
            <w:tcW w:w="5520" w:type="dxa"/>
            <w:tcBorders>
              <w:top w:val="nil"/>
              <w:left w:val="nil"/>
              <w:bottom w:val="single" w:sz="4" w:space="0" w:color="A6A6A6"/>
              <w:right w:val="single" w:sz="4" w:space="0" w:color="A6A6A6"/>
            </w:tcBorders>
            <w:shd w:val="clear" w:color="auto" w:fill="auto"/>
            <w:hideMark/>
          </w:tcPr>
          <w:p w14:paraId="5886B84D" w14:textId="77777777" w:rsidR="0046538E" w:rsidRPr="0046538E" w:rsidRDefault="0046538E" w:rsidP="0046538E">
            <w:pPr>
              <w:rPr>
                <w:rFonts w:ascii="Arial" w:hAnsi="Arial" w:cs="Arial"/>
                <w:sz w:val="16"/>
                <w:szCs w:val="16"/>
              </w:rPr>
            </w:pPr>
            <w:r w:rsidRPr="0046538E">
              <w:rPr>
                <w:rFonts w:ascii="Arial" w:hAnsi="Arial" w:cs="Arial"/>
                <w:sz w:val="16"/>
                <w:szCs w:val="16"/>
              </w:rPr>
              <w:t>(TP for BL CR for TS 38.401) Discussion on Reduction of Service Interruption</w:t>
            </w:r>
          </w:p>
        </w:tc>
        <w:tc>
          <w:tcPr>
            <w:tcW w:w="1920" w:type="dxa"/>
            <w:tcBorders>
              <w:top w:val="nil"/>
              <w:left w:val="nil"/>
              <w:bottom w:val="single" w:sz="4" w:space="0" w:color="A6A6A6"/>
              <w:right w:val="single" w:sz="4" w:space="0" w:color="A6A6A6"/>
            </w:tcBorders>
            <w:shd w:val="clear" w:color="auto" w:fill="auto"/>
            <w:hideMark/>
          </w:tcPr>
          <w:p w14:paraId="43593525" w14:textId="77777777" w:rsidR="0046538E" w:rsidRPr="0046538E" w:rsidRDefault="0046538E" w:rsidP="0046538E">
            <w:pPr>
              <w:rPr>
                <w:rFonts w:ascii="Arial" w:hAnsi="Arial" w:cs="Arial"/>
                <w:sz w:val="16"/>
                <w:szCs w:val="16"/>
              </w:rPr>
            </w:pPr>
            <w:r w:rsidRPr="0046538E">
              <w:rPr>
                <w:rFonts w:ascii="Arial" w:hAnsi="Arial" w:cs="Arial"/>
                <w:sz w:val="16"/>
                <w:szCs w:val="16"/>
              </w:rPr>
              <w:t>Nokia, Nokia Shanghai Bell</w:t>
            </w:r>
          </w:p>
        </w:tc>
      </w:tr>
      <w:tr w:rsidR="0046538E" w:rsidRPr="0046538E" w14:paraId="0ABAB1C5"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C242EA" w14:textId="77777777" w:rsidR="0046538E" w:rsidRPr="0046538E" w:rsidRDefault="00FE6E5B" w:rsidP="0046538E">
            <w:pPr>
              <w:rPr>
                <w:rFonts w:ascii="Arial" w:hAnsi="Arial" w:cs="Arial"/>
                <w:b/>
                <w:bCs/>
                <w:color w:val="0000FF"/>
                <w:sz w:val="16"/>
                <w:szCs w:val="16"/>
                <w:u w:val="single"/>
              </w:rPr>
            </w:pPr>
            <w:hyperlink r:id="rId271" w:history="1">
              <w:r w:rsidR="0046538E" w:rsidRPr="0046538E">
                <w:rPr>
                  <w:rFonts w:ascii="Arial" w:hAnsi="Arial" w:cs="Arial"/>
                  <w:b/>
                  <w:bCs/>
                  <w:color w:val="0000FF"/>
                  <w:sz w:val="16"/>
                  <w:szCs w:val="16"/>
                  <w:u w:val="single"/>
                </w:rPr>
                <w:t>R3-220823</w:t>
              </w:r>
            </w:hyperlink>
          </w:p>
        </w:tc>
        <w:tc>
          <w:tcPr>
            <w:tcW w:w="5520" w:type="dxa"/>
            <w:tcBorders>
              <w:top w:val="nil"/>
              <w:left w:val="nil"/>
              <w:bottom w:val="single" w:sz="4" w:space="0" w:color="A6A6A6"/>
              <w:right w:val="single" w:sz="4" w:space="0" w:color="A6A6A6"/>
            </w:tcBorders>
            <w:shd w:val="clear" w:color="auto" w:fill="auto"/>
            <w:hideMark/>
          </w:tcPr>
          <w:p w14:paraId="448E049E" w14:textId="77777777" w:rsidR="0046538E" w:rsidRPr="0046538E" w:rsidRDefault="0046538E" w:rsidP="0046538E">
            <w:pPr>
              <w:rPr>
                <w:rFonts w:ascii="Arial" w:hAnsi="Arial" w:cs="Arial"/>
                <w:sz w:val="16"/>
                <w:szCs w:val="16"/>
              </w:rPr>
            </w:pPr>
            <w:r w:rsidRPr="0046538E">
              <w:rPr>
                <w:rFonts w:ascii="Arial" w:hAnsi="Arial" w:cs="Arial"/>
                <w:sz w:val="16"/>
                <w:szCs w:val="16"/>
              </w:rPr>
              <w:t>discussion on Inter-Donor IAB Topology Redundancy</w:t>
            </w:r>
          </w:p>
        </w:tc>
        <w:tc>
          <w:tcPr>
            <w:tcW w:w="1920" w:type="dxa"/>
            <w:tcBorders>
              <w:top w:val="nil"/>
              <w:left w:val="nil"/>
              <w:bottom w:val="single" w:sz="4" w:space="0" w:color="A6A6A6"/>
              <w:right w:val="single" w:sz="4" w:space="0" w:color="A6A6A6"/>
            </w:tcBorders>
            <w:shd w:val="clear" w:color="auto" w:fill="auto"/>
            <w:hideMark/>
          </w:tcPr>
          <w:p w14:paraId="1753F3BF" w14:textId="77777777" w:rsidR="0046538E" w:rsidRPr="0046538E" w:rsidRDefault="0046538E" w:rsidP="0046538E">
            <w:pPr>
              <w:rPr>
                <w:rFonts w:ascii="Arial" w:hAnsi="Arial" w:cs="Arial"/>
                <w:sz w:val="16"/>
                <w:szCs w:val="16"/>
              </w:rPr>
            </w:pPr>
            <w:r w:rsidRPr="0046538E">
              <w:rPr>
                <w:rFonts w:ascii="Arial" w:hAnsi="Arial" w:cs="Arial"/>
                <w:sz w:val="16"/>
                <w:szCs w:val="16"/>
              </w:rPr>
              <w:t>Nokia, Nokia Shanghai Bell</w:t>
            </w:r>
          </w:p>
        </w:tc>
      </w:tr>
      <w:tr w:rsidR="0046538E" w:rsidRPr="0046538E" w14:paraId="1B2035D6"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7427BB4" w14:textId="77777777" w:rsidR="0046538E" w:rsidRPr="0046538E" w:rsidRDefault="00FE6E5B" w:rsidP="0046538E">
            <w:pPr>
              <w:rPr>
                <w:rFonts w:ascii="Arial" w:hAnsi="Arial" w:cs="Arial"/>
                <w:b/>
                <w:bCs/>
                <w:color w:val="0000FF"/>
                <w:sz w:val="16"/>
                <w:szCs w:val="16"/>
                <w:u w:val="single"/>
              </w:rPr>
            </w:pPr>
            <w:hyperlink r:id="rId272" w:history="1">
              <w:r w:rsidR="0046538E" w:rsidRPr="0046538E">
                <w:rPr>
                  <w:rFonts w:ascii="Arial" w:hAnsi="Arial" w:cs="Arial"/>
                  <w:b/>
                  <w:bCs/>
                  <w:color w:val="0000FF"/>
                  <w:sz w:val="16"/>
                  <w:szCs w:val="16"/>
                  <w:u w:val="single"/>
                </w:rPr>
                <w:t>R3-220824</w:t>
              </w:r>
            </w:hyperlink>
          </w:p>
        </w:tc>
        <w:tc>
          <w:tcPr>
            <w:tcW w:w="5520" w:type="dxa"/>
            <w:tcBorders>
              <w:top w:val="nil"/>
              <w:left w:val="nil"/>
              <w:bottom w:val="single" w:sz="4" w:space="0" w:color="A6A6A6"/>
              <w:right w:val="single" w:sz="4" w:space="0" w:color="A6A6A6"/>
            </w:tcBorders>
            <w:shd w:val="clear" w:color="auto" w:fill="auto"/>
            <w:hideMark/>
          </w:tcPr>
          <w:p w14:paraId="0C907785" w14:textId="77777777" w:rsidR="0046538E" w:rsidRPr="0046538E" w:rsidRDefault="0046538E" w:rsidP="0046538E">
            <w:pPr>
              <w:rPr>
                <w:rFonts w:ascii="Arial" w:hAnsi="Arial" w:cs="Arial"/>
                <w:sz w:val="16"/>
                <w:szCs w:val="16"/>
              </w:rPr>
            </w:pPr>
            <w:r w:rsidRPr="0046538E">
              <w:rPr>
                <w:rFonts w:ascii="Arial" w:hAnsi="Arial" w:cs="Arial"/>
                <w:sz w:val="16"/>
                <w:szCs w:val="16"/>
              </w:rPr>
              <w:t>(TP for BL CR for TS 38.401) Inter donor-DU re-routing</w:t>
            </w:r>
          </w:p>
        </w:tc>
        <w:tc>
          <w:tcPr>
            <w:tcW w:w="1920" w:type="dxa"/>
            <w:tcBorders>
              <w:top w:val="nil"/>
              <w:left w:val="nil"/>
              <w:bottom w:val="single" w:sz="4" w:space="0" w:color="A6A6A6"/>
              <w:right w:val="single" w:sz="4" w:space="0" w:color="A6A6A6"/>
            </w:tcBorders>
            <w:shd w:val="clear" w:color="auto" w:fill="auto"/>
            <w:hideMark/>
          </w:tcPr>
          <w:p w14:paraId="1D45D59A" w14:textId="77777777" w:rsidR="0046538E" w:rsidRPr="0046538E" w:rsidRDefault="0046538E" w:rsidP="0046538E">
            <w:pPr>
              <w:rPr>
                <w:rFonts w:ascii="Arial" w:hAnsi="Arial" w:cs="Arial"/>
                <w:sz w:val="16"/>
                <w:szCs w:val="16"/>
              </w:rPr>
            </w:pPr>
            <w:r w:rsidRPr="0046538E">
              <w:rPr>
                <w:rFonts w:ascii="Arial" w:hAnsi="Arial" w:cs="Arial"/>
                <w:sz w:val="16"/>
                <w:szCs w:val="16"/>
              </w:rPr>
              <w:t>Nokia, Nokia Shanghai Bell</w:t>
            </w:r>
          </w:p>
        </w:tc>
      </w:tr>
      <w:tr w:rsidR="0046538E" w:rsidRPr="0046538E" w14:paraId="3BCF59EC" w14:textId="77777777" w:rsidTr="0046538E">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BE11C2" w14:textId="77777777" w:rsidR="0046538E" w:rsidRPr="0046538E" w:rsidRDefault="00FE6E5B" w:rsidP="0046538E">
            <w:pPr>
              <w:rPr>
                <w:rFonts w:ascii="Arial" w:hAnsi="Arial" w:cs="Arial"/>
                <w:b/>
                <w:bCs/>
                <w:color w:val="0000FF"/>
                <w:sz w:val="16"/>
                <w:szCs w:val="16"/>
                <w:u w:val="single"/>
              </w:rPr>
            </w:pPr>
            <w:hyperlink r:id="rId273" w:history="1">
              <w:r w:rsidR="0046538E" w:rsidRPr="0046538E">
                <w:rPr>
                  <w:rFonts w:ascii="Arial" w:hAnsi="Arial" w:cs="Arial"/>
                  <w:b/>
                  <w:bCs/>
                  <w:color w:val="0000FF"/>
                  <w:sz w:val="16"/>
                  <w:szCs w:val="16"/>
                  <w:u w:val="single"/>
                </w:rPr>
                <w:t>R3-220825</w:t>
              </w:r>
            </w:hyperlink>
          </w:p>
        </w:tc>
        <w:tc>
          <w:tcPr>
            <w:tcW w:w="5520" w:type="dxa"/>
            <w:tcBorders>
              <w:top w:val="nil"/>
              <w:left w:val="nil"/>
              <w:bottom w:val="single" w:sz="4" w:space="0" w:color="A6A6A6"/>
              <w:right w:val="single" w:sz="4" w:space="0" w:color="A6A6A6"/>
            </w:tcBorders>
            <w:shd w:val="clear" w:color="auto" w:fill="auto"/>
            <w:hideMark/>
          </w:tcPr>
          <w:p w14:paraId="3FBC101A" w14:textId="77777777" w:rsidR="0046538E" w:rsidRPr="0046538E" w:rsidRDefault="0046538E" w:rsidP="0046538E">
            <w:pPr>
              <w:rPr>
                <w:rFonts w:ascii="Arial" w:hAnsi="Arial" w:cs="Arial"/>
                <w:sz w:val="16"/>
                <w:szCs w:val="16"/>
              </w:rPr>
            </w:pPr>
            <w:r w:rsidRPr="0046538E">
              <w:rPr>
                <w:rFonts w:ascii="Arial" w:hAnsi="Arial" w:cs="Arial"/>
                <w:sz w:val="16"/>
                <w:szCs w:val="16"/>
              </w:rPr>
              <w:t>(TP for BL CR for TS 38.473) Resource multiplexing</w:t>
            </w:r>
          </w:p>
        </w:tc>
        <w:tc>
          <w:tcPr>
            <w:tcW w:w="1920" w:type="dxa"/>
            <w:tcBorders>
              <w:top w:val="nil"/>
              <w:left w:val="nil"/>
              <w:bottom w:val="single" w:sz="4" w:space="0" w:color="A6A6A6"/>
              <w:right w:val="single" w:sz="4" w:space="0" w:color="A6A6A6"/>
            </w:tcBorders>
            <w:shd w:val="clear" w:color="auto" w:fill="auto"/>
            <w:hideMark/>
          </w:tcPr>
          <w:p w14:paraId="2CC27A02" w14:textId="77777777" w:rsidR="0046538E" w:rsidRPr="0046538E" w:rsidRDefault="0046538E" w:rsidP="0046538E">
            <w:pPr>
              <w:rPr>
                <w:rFonts w:ascii="Arial" w:hAnsi="Arial" w:cs="Arial"/>
                <w:sz w:val="16"/>
                <w:szCs w:val="16"/>
              </w:rPr>
            </w:pPr>
            <w:r w:rsidRPr="0046538E">
              <w:rPr>
                <w:rFonts w:ascii="Arial" w:hAnsi="Arial" w:cs="Arial"/>
                <w:sz w:val="16"/>
                <w:szCs w:val="16"/>
              </w:rPr>
              <w:t>Nokia, Nokia Shanghai Bell</w:t>
            </w:r>
          </w:p>
        </w:tc>
      </w:tr>
    </w:tbl>
    <w:p w14:paraId="1695E377" w14:textId="77777777" w:rsidR="00E33A86" w:rsidRDefault="00E33A86" w:rsidP="00E33A86">
      <w:pPr>
        <w:pStyle w:val="NO"/>
        <w:ind w:left="851"/>
        <w:rPr>
          <w:rFonts w:ascii="Arial" w:hAnsi="Arial" w:cs="Arial"/>
          <w:b/>
          <w:bCs/>
          <w:iCs/>
          <w:lang w:val="de-DE"/>
        </w:rPr>
      </w:pPr>
    </w:p>
    <w:p w14:paraId="1B8B9CDB" w14:textId="3E9FE160" w:rsidR="00E33A86" w:rsidRPr="00E33A86" w:rsidRDefault="00E33A86" w:rsidP="00E33A86">
      <w:pPr>
        <w:pStyle w:val="NO"/>
        <w:ind w:left="851"/>
        <w:rPr>
          <w:rFonts w:ascii="Arial" w:hAnsi="Arial" w:cs="Arial"/>
          <w:b/>
          <w:bCs/>
          <w:iCs/>
          <w:lang w:val="de-DE"/>
        </w:rPr>
      </w:pPr>
      <w:r w:rsidRPr="00E33A86">
        <w:rPr>
          <w:rFonts w:ascii="Arial" w:hAnsi="Arial" w:cs="Arial"/>
          <w:b/>
          <w:bCs/>
          <w:iCs/>
          <w:lang w:val="de-DE"/>
        </w:rPr>
        <w:t>RAN</w:t>
      </w:r>
      <w:r>
        <w:rPr>
          <w:rFonts w:ascii="Arial" w:hAnsi="Arial" w:cs="Arial"/>
          <w:b/>
          <w:bCs/>
          <w:iCs/>
          <w:lang w:val="de-DE"/>
        </w:rPr>
        <w:t>3</w:t>
      </w:r>
      <w:r w:rsidRPr="00E33A86">
        <w:rPr>
          <w:rFonts w:ascii="Arial" w:hAnsi="Arial" w:cs="Arial"/>
          <w:b/>
          <w:bCs/>
          <w:iCs/>
          <w:lang w:val="de-DE"/>
        </w:rPr>
        <w:t>#11</w:t>
      </w:r>
      <w:r>
        <w:rPr>
          <w:rFonts w:ascii="Arial" w:hAnsi="Arial" w:cs="Arial"/>
          <w:b/>
          <w:bCs/>
          <w:iCs/>
          <w:lang w:val="de-DE"/>
        </w:rPr>
        <w:t>5</w:t>
      </w:r>
      <w:r w:rsidRPr="00E33A86">
        <w:rPr>
          <w:rFonts w:ascii="Arial" w:hAnsi="Arial" w:cs="Arial"/>
          <w:b/>
          <w:bCs/>
          <w:iCs/>
          <w:lang w:val="de-DE"/>
        </w:rPr>
        <w:t>bis-e:</w:t>
      </w:r>
    </w:p>
    <w:tbl>
      <w:tblPr>
        <w:tblW w:w="10140" w:type="dxa"/>
        <w:tblLook w:val="04A0" w:firstRow="1" w:lastRow="0" w:firstColumn="1" w:lastColumn="0" w:noHBand="0" w:noVBand="1"/>
      </w:tblPr>
      <w:tblGrid>
        <w:gridCol w:w="1840"/>
        <w:gridCol w:w="6000"/>
        <w:gridCol w:w="2300"/>
      </w:tblGrid>
      <w:tr w:rsidR="004C3C02" w:rsidRPr="004C3C02" w14:paraId="545FBD62" w14:textId="77777777" w:rsidTr="004C3C02">
        <w:trPr>
          <w:trHeight w:val="900"/>
        </w:trPr>
        <w:tc>
          <w:tcPr>
            <w:tcW w:w="1840" w:type="dxa"/>
            <w:tcBorders>
              <w:top w:val="single" w:sz="4" w:space="0" w:color="FFFFFF"/>
              <w:left w:val="single" w:sz="4" w:space="0" w:color="FFFFFF"/>
              <w:bottom w:val="single" w:sz="4" w:space="0" w:color="FFFFFF"/>
              <w:right w:val="single" w:sz="4" w:space="0" w:color="FFFFFF"/>
            </w:tcBorders>
            <w:shd w:val="clear" w:color="000000" w:fill="75B91A"/>
            <w:hideMark/>
          </w:tcPr>
          <w:p w14:paraId="1E93B75B" w14:textId="77777777" w:rsidR="004C3C02" w:rsidRPr="004C3C02" w:rsidRDefault="004C3C02" w:rsidP="004C3C02">
            <w:pPr>
              <w:jc w:val="center"/>
              <w:rPr>
                <w:rFonts w:ascii="Arial" w:hAnsi="Arial" w:cs="Arial"/>
                <w:b/>
                <w:bCs/>
                <w:color w:val="FFFFFF"/>
                <w:sz w:val="18"/>
                <w:szCs w:val="18"/>
              </w:rPr>
            </w:pPr>
            <w:proofErr w:type="spellStart"/>
            <w:r w:rsidRPr="004C3C02">
              <w:rPr>
                <w:rFonts w:ascii="Arial" w:hAnsi="Arial" w:cs="Arial"/>
                <w:b/>
                <w:bCs/>
                <w:color w:val="FFFFFF"/>
                <w:sz w:val="18"/>
                <w:szCs w:val="18"/>
              </w:rPr>
              <w:t>TDoc</w:t>
            </w:r>
            <w:proofErr w:type="spellEnd"/>
          </w:p>
        </w:tc>
        <w:tc>
          <w:tcPr>
            <w:tcW w:w="6000" w:type="dxa"/>
            <w:tcBorders>
              <w:top w:val="single" w:sz="4" w:space="0" w:color="FFFFFF"/>
              <w:left w:val="nil"/>
              <w:bottom w:val="single" w:sz="4" w:space="0" w:color="FFFFFF"/>
              <w:right w:val="single" w:sz="4" w:space="0" w:color="FFFFFF"/>
            </w:tcBorders>
            <w:shd w:val="clear" w:color="000000" w:fill="75B91A"/>
            <w:hideMark/>
          </w:tcPr>
          <w:p w14:paraId="23EDDD3A" w14:textId="77777777" w:rsidR="004C3C02" w:rsidRPr="004C3C02" w:rsidRDefault="004C3C02" w:rsidP="004C3C02">
            <w:pPr>
              <w:jc w:val="center"/>
              <w:rPr>
                <w:rFonts w:ascii="Arial" w:hAnsi="Arial" w:cs="Arial"/>
                <w:b/>
                <w:bCs/>
                <w:color w:val="FFFFFF"/>
                <w:sz w:val="18"/>
                <w:szCs w:val="18"/>
              </w:rPr>
            </w:pPr>
            <w:r w:rsidRPr="004C3C02">
              <w:rPr>
                <w:rFonts w:ascii="Arial" w:hAnsi="Arial" w:cs="Arial"/>
                <w:b/>
                <w:bCs/>
                <w:color w:val="FFFFFF"/>
                <w:sz w:val="18"/>
                <w:szCs w:val="18"/>
              </w:rPr>
              <w:t>Title</w:t>
            </w:r>
          </w:p>
        </w:tc>
        <w:tc>
          <w:tcPr>
            <w:tcW w:w="2300" w:type="dxa"/>
            <w:tcBorders>
              <w:top w:val="single" w:sz="4" w:space="0" w:color="FFFFFF"/>
              <w:left w:val="nil"/>
              <w:bottom w:val="single" w:sz="4" w:space="0" w:color="FFFFFF"/>
              <w:right w:val="single" w:sz="4" w:space="0" w:color="FFFFFF"/>
            </w:tcBorders>
            <w:shd w:val="clear" w:color="000000" w:fill="75B91A"/>
            <w:hideMark/>
          </w:tcPr>
          <w:p w14:paraId="774CB243" w14:textId="77777777" w:rsidR="004C3C02" w:rsidRPr="004C3C02" w:rsidRDefault="004C3C02" w:rsidP="004C3C02">
            <w:pPr>
              <w:jc w:val="center"/>
              <w:rPr>
                <w:rFonts w:ascii="Arial" w:hAnsi="Arial" w:cs="Arial"/>
                <w:b/>
                <w:bCs/>
                <w:color w:val="FFFFFF"/>
                <w:sz w:val="18"/>
                <w:szCs w:val="18"/>
              </w:rPr>
            </w:pPr>
            <w:r w:rsidRPr="004C3C02">
              <w:rPr>
                <w:rFonts w:ascii="Arial" w:hAnsi="Arial" w:cs="Arial"/>
                <w:b/>
                <w:bCs/>
                <w:color w:val="FFFFFF"/>
                <w:sz w:val="18"/>
                <w:szCs w:val="18"/>
              </w:rPr>
              <w:t>Source</w:t>
            </w:r>
          </w:p>
        </w:tc>
      </w:tr>
      <w:tr w:rsidR="004C3C02" w:rsidRPr="004C3C02" w14:paraId="746A36FF" w14:textId="77777777" w:rsidTr="004C3C02">
        <w:trPr>
          <w:trHeight w:val="1350"/>
        </w:trPr>
        <w:tc>
          <w:tcPr>
            <w:tcW w:w="1840" w:type="dxa"/>
            <w:tcBorders>
              <w:top w:val="single" w:sz="4" w:space="0" w:color="A6A6A6"/>
              <w:left w:val="single" w:sz="4" w:space="0" w:color="A6A6A6"/>
              <w:bottom w:val="single" w:sz="4" w:space="0" w:color="A6A6A6"/>
              <w:right w:val="single" w:sz="4" w:space="0" w:color="A6A6A6"/>
            </w:tcBorders>
            <w:shd w:val="clear" w:color="auto" w:fill="auto"/>
            <w:hideMark/>
          </w:tcPr>
          <w:p w14:paraId="77F13AFB" w14:textId="77777777" w:rsidR="004C3C02" w:rsidRPr="004C3C02" w:rsidRDefault="00FE6E5B" w:rsidP="004C3C02">
            <w:pPr>
              <w:rPr>
                <w:rFonts w:ascii="Arial" w:hAnsi="Arial" w:cs="Arial"/>
                <w:b/>
                <w:bCs/>
                <w:color w:val="0000FF"/>
                <w:sz w:val="16"/>
                <w:szCs w:val="16"/>
                <w:u w:val="single"/>
              </w:rPr>
            </w:pPr>
            <w:hyperlink r:id="rId274" w:history="1">
              <w:r w:rsidR="004C3C02" w:rsidRPr="004C3C02">
                <w:rPr>
                  <w:rFonts w:ascii="Arial" w:hAnsi="Arial" w:cs="Arial"/>
                  <w:b/>
                  <w:bCs/>
                  <w:color w:val="0000FF"/>
                  <w:sz w:val="16"/>
                  <w:szCs w:val="16"/>
                  <w:u w:val="single"/>
                </w:rPr>
                <w:t>R3-221510</w:t>
              </w:r>
            </w:hyperlink>
          </w:p>
        </w:tc>
        <w:tc>
          <w:tcPr>
            <w:tcW w:w="6000" w:type="dxa"/>
            <w:tcBorders>
              <w:top w:val="single" w:sz="4" w:space="0" w:color="A6A6A6"/>
              <w:left w:val="nil"/>
              <w:bottom w:val="single" w:sz="4" w:space="0" w:color="A6A6A6"/>
              <w:right w:val="single" w:sz="4" w:space="0" w:color="A6A6A6"/>
            </w:tcBorders>
            <w:shd w:val="clear" w:color="auto" w:fill="auto"/>
            <w:hideMark/>
          </w:tcPr>
          <w:p w14:paraId="7C709BFA" w14:textId="77777777" w:rsidR="004C3C02" w:rsidRPr="004C3C02" w:rsidRDefault="004C3C02" w:rsidP="004C3C02">
            <w:pPr>
              <w:rPr>
                <w:rFonts w:ascii="Arial" w:hAnsi="Arial" w:cs="Arial"/>
                <w:sz w:val="16"/>
                <w:szCs w:val="16"/>
              </w:rPr>
            </w:pPr>
            <w:r w:rsidRPr="004C3C02">
              <w:rPr>
                <w:rFonts w:ascii="Arial" w:hAnsi="Arial" w:cs="Arial"/>
                <w:sz w:val="16"/>
                <w:szCs w:val="16"/>
              </w:rPr>
              <w:t>CR on CP-UP separation for Rel-17 IAB</w:t>
            </w:r>
          </w:p>
        </w:tc>
        <w:tc>
          <w:tcPr>
            <w:tcW w:w="2300" w:type="dxa"/>
            <w:tcBorders>
              <w:top w:val="single" w:sz="4" w:space="0" w:color="A6A6A6"/>
              <w:left w:val="nil"/>
              <w:bottom w:val="single" w:sz="4" w:space="0" w:color="A6A6A6"/>
              <w:right w:val="single" w:sz="4" w:space="0" w:color="A6A6A6"/>
            </w:tcBorders>
            <w:shd w:val="clear" w:color="auto" w:fill="auto"/>
            <w:hideMark/>
          </w:tcPr>
          <w:p w14:paraId="071CBC23"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 Samsung, Verizon, Qualcomm Incorporated, CATT, ZTE, Fujitsu, AT&amp;T, KDDI, Lenovo, Motorola Mobility, LG Electronics</w:t>
            </w:r>
          </w:p>
        </w:tc>
      </w:tr>
      <w:tr w:rsidR="004C3C02" w:rsidRPr="004C3C02" w14:paraId="40F2DC0F"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29CCBBE4" w14:textId="77777777" w:rsidR="004C3C02" w:rsidRPr="004C3C02" w:rsidRDefault="00FE6E5B" w:rsidP="004C3C02">
            <w:pPr>
              <w:rPr>
                <w:rFonts w:ascii="Arial" w:hAnsi="Arial" w:cs="Arial"/>
                <w:b/>
                <w:bCs/>
                <w:color w:val="0000FF"/>
                <w:sz w:val="16"/>
                <w:szCs w:val="16"/>
                <w:u w:val="single"/>
              </w:rPr>
            </w:pPr>
            <w:hyperlink r:id="rId275" w:history="1">
              <w:r w:rsidR="004C3C02" w:rsidRPr="004C3C02">
                <w:rPr>
                  <w:rFonts w:ascii="Arial" w:hAnsi="Arial" w:cs="Arial"/>
                  <w:b/>
                  <w:bCs/>
                  <w:color w:val="0000FF"/>
                  <w:sz w:val="16"/>
                  <w:szCs w:val="16"/>
                  <w:u w:val="single"/>
                </w:rPr>
                <w:t>R3-221513</w:t>
              </w:r>
            </w:hyperlink>
          </w:p>
        </w:tc>
        <w:tc>
          <w:tcPr>
            <w:tcW w:w="6000" w:type="dxa"/>
            <w:tcBorders>
              <w:top w:val="nil"/>
              <w:left w:val="nil"/>
              <w:bottom w:val="single" w:sz="4" w:space="0" w:color="A6A6A6"/>
              <w:right w:val="single" w:sz="4" w:space="0" w:color="A6A6A6"/>
            </w:tcBorders>
            <w:shd w:val="clear" w:color="auto" w:fill="auto"/>
            <w:hideMark/>
          </w:tcPr>
          <w:p w14:paraId="2E50D8FE" w14:textId="77777777" w:rsidR="004C3C02" w:rsidRPr="004C3C02" w:rsidRDefault="004C3C02" w:rsidP="004C3C02">
            <w:pPr>
              <w:rPr>
                <w:rFonts w:ascii="Arial" w:hAnsi="Arial" w:cs="Arial"/>
                <w:sz w:val="16"/>
                <w:szCs w:val="16"/>
              </w:rPr>
            </w:pPr>
            <w:r w:rsidRPr="004C3C02">
              <w:rPr>
                <w:rFonts w:ascii="Arial" w:hAnsi="Arial" w:cs="Arial"/>
                <w:sz w:val="16"/>
                <w:szCs w:val="16"/>
              </w:rPr>
              <w:t>CP-based Congestion Mitigation for IAB Network</w:t>
            </w:r>
          </w:p>
        </w:tc>
        <w:tc>
          <w:tcPr>
            <w:tcW w:w="2300" w:type="dxa"/>
            <w:tcBorders>
              <w:top w:val="nil"/>
              <w:left w:val="nil"/>
              <w:bottom w:val="single" w:sz="4" w:space="0" w:color="A6A6A6"/>
              <w:right w:val="single" w:sz="4" w:space="0" w:color="A6A6A6"/>
            </w:tcBorders>
            <w:shd w:val="clear" w:color="auto" w:fill="auto"/>
            <w:hideMark/>
          </w:tcPr>
          <w:p w14:paraId="6EA166D5"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2DFDDD2A" w14:textId="77777777" w:rsidTr="004C3C02">
        <w:trPr>
          <w:trHeight w:val="1350"/>
        </w:trPr>
        <w:tc>
          <w:tcPr>
            <w:tcW w:w="1840" w:type="dxa"/>
            <w:tcBorders>
              <w:top w:val="nil"/>
              <w:left w:val="single" w:sz="4" w:space="0" w:color="A6A6A6"/>
              <w:bottom w:val="single" w:sz="4" w:space="0" w:color="A6A6A6"/>
              <w:right w:val="single" w:sz="4" w:space="0" w:color="A6A6A6"/>
            </w:tcBorders>
            <w:shd w:val="clear" w:color="auto" w:fill="auto"/>
            <w:hideMark/>
          </w:tcPr>
          <w:p w14:paraId="3FF10DD5" w14:textId="77777777" w:rsidR="004C3C02" w:rsidRPr="004C3C02" w:rsidRDefault="00FE6E5B" w:rsidP="004C3C02">
            <w:pPr>
              <w:rPr>
                <w:rFonts w:ascii="Arial" w:hAnsi="Arial" w:cs="Arial"/>
                <w:b/>
                <w:bCs/>
                <w:color w:val="0000FF"/>
                <w:sz w:val="16"/>
                <w:szCs w:val="16"/>
                <w:u w:val="single"/>
              </w:rPr>
            </w:pPr>
            <w:hyperlink r:id="rId276" w:history="1">
              <w:r w:rsidR="004C3C02" w:rsidRPr="004C3C02">
                <w:rPr>
                  <w:rFonts w:ascii="Arial" w:hAnsi="Arial" w:cs="Arial"/>
                  <w:b/>
                  <w:bCs/>
                  <w:color w:val="0000FF"/>
                  <w:sz w:val="16"/>
                  <w:szCs w:val="16"/>
                  <w:u w:val="single"/>
                </w:rPr>
                <w:t>R3-221551</w:t>
              </w:r>
            </w:hyperlink>
          </w:p>
        </w:tc>
        <w:tc>
          <w:tcPr>
            <w:tcW w:w="6000" w:type="dxa"/>
            <w:tcBorders>
              <w:top w:val="nil"/>
              <w:left w:val="nil"/>
              <w:bottom w:val="single" w:sz="4" w:space="0" w:color="A6A6A6"/>
              <w:right w:val="single" w:sz="4" w:space="0" w:color="A6A6A6"/>
            </w:tcBorders>
            <w:shd w:val="clear" w:color="auto" w:fill="auto"/>
            <w:hideMark/>
          </w:tcPr>
          <w:p w14:paraId="1DAC6AD0"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BL CR to </w:t>
            </w:r>
            <w:proofErr w:type="spellStart"/>
            <w:r w:rsidRPr="004C3C02">
              <w:rPr>
                <w:rFonts w:ascii="Arial" w:hAnsi="Arial" w:cs="Arial"/>
                <w:sz w:val="16"/>
                <w:szCs w:val="16"/>
              </w:rPr>
              <w:t>XnAP</w:t>
            </w:r>
            <w:proofErr w:type="spellEnd"/>
            <w:r w:rsidRPr="004C3C02">
              <w:rPr>
                <w:rFonts w:ascii="Arial" w:hAnsi="Arial" w:cs="Arial"/>
                <w:sz w:val="16"/>
                <w:szCs w:val="16"/>
              </w:rPr>
              <w:t xml:space="preserve"> on Rel-17 </w:t>
            </w:r>
            <w:proofErr w:type="spellStart"/>
            <w:r w:rsidRPr="004C3C02">
              <w:rPr>
                <w:rFonts w:ascii="Arial" w:hAnsi="Arial" w:cs="Arial"/>
                <w:sz w:val="16"/>
                <w:szCs w:val="16"/>
              </w:rPr>
              <w:t>eIAB</w:t>
            </w:r>
            <w:proofErr w:type="spellEnd"/>
          </w:p>
        </w:tc>
        <w:tc>
          <w:tcPr>
            <w:tcW w:w="2300" w:type="dxa"/>
            <w:tcBorders>
              <w:top w:val="nil"/>
              <w:left w:val="nil"/>
              <w:bottom w:val="single" w:sz="4" w:space="0" w:color="A6A6A6"/>
              <w:right w:val="single" w:sz="4" w:space="0" w:color="A6A6A6"/>
            </w:tcBorders>
            <w:shd w:val="clear" w:color="auto" w:fill="auto"/>
            <w:hideMark/>
          </w:tcPr>
          <w:p w14:paraId="7A8A7D82" w14:textId="77777777" w:rsidR="004C3C02" w:rsidRPr="004C3C02" w:rsidRDefault="004C3C02" w:rsidP="004C3C02">
            <w:pPr>
              <w:rPr>
                <w:rFonts w:ascii="Arial" w:hAnsi="Arial" w:cs="Arial"/>
                <w:sz w:val="16"/>
                <w:szCs w:val="16"/>
              </w:rPr>
            </w:pPr>
            <w:r w:rsidRPr="004C3C02">
              <w:rPr>
                <w:rFonts w:ascii="Arial" w:hAnsi="Arial" w:cs="Arial"/>
                <w:sz w:val="16"/>
                <w:szCs w:val="16"/>
              </w:rPr>
              <w:t>Samsung, Nokia, Nokia Shanghai Bell, Verizon, Qualcomm Incorporated, CATT, ZTE, Fujitsu, AT&amp;T, KDDI, Lenovo, Motorola Mobility, LG Electronics</w:t>
            </w:r>
          </w:p>
        </w:tc>
      </w:tr>
      <w:tr w:rsidR="004C3C02" w:rsidRPr="004C3C02" w14:paraId="6BF0D3DB"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7F1A4E53" w14:textId="77777777" w:rsidR="004C3C02" w:rsidRPr="004C3C02" w:rsidRDefault="00FE6E5B" w:rsidP="004C3C02">
            <w:pPr>
              <w:rPr>
                <w:rFonts w:ascii="Arial" w:hAnsi="Arial" w:cs="Arial"/>
                <w:b/>
                <w:bCs/>
                <w:color w:val="0000FF"/>
                <w:sz w:val="16"/>
                <w:szCs w:val="16"/>
                <w:u w:val="single"/>
              </w:rPr>
            </w:pPr>
            <w:hyperlink r:id="rId277" w:history="1">
              <w:r w:rsidR="004C3C02" w:rsidRPr="004C3C02">
                <w:rPr>
                  <w:rFonts w:ascii="Arial" w:hAnsi="Arial" w:cs="Arial"/>
                  <w:b/>
                  <w:bCs/>
                  <w:color w:val="0000FF"/>
                  <w:sz w:val="16"/>
                  <w:szCs w:val="16"/>
                  <w:u w:val="single"/>
                </w:rPr>
                <w:t>R3-221569</w:t>
              </w:r>
            </w:hyperlink>
          </w:p>
        </w:tc>
        <w:tc>
          <w:tcPr>
            <w:tcW w:w="6000" w:type="dxa"/>
            <w:tcBorders>
              <w:top w:val="nil"/>
              <w:left w:val="nil"/>
              <w:bottom w:val="single" w:sz="4" w:space="0" w:color="A6A6A6"/>
              <w:right w:val="single" w:sz="4" w:space="0" w:color="A6A6A6"/>
            </w:tcBorders>
            <w:shd w:val="clear" w:color="auto" w:fill="auto"/>
            <w:hideMark/>
          </w:tcPr>
          <w:p w14:paraId="2F3BBD97" w14:textId="77777777" w:rsidR="004C3C02" w:rsidRPr="004C3C02" w:rsidRDefault="004C3C02" w:rsidP="004C3C02">
            <w:pPr>
              <w:rPr>
                <w:rFonts w:ascii="Arial" w:hAnsi="Arial" w:cs="Arial"/>
                <w:sz w:val="16"/>
                <w:szCs w:val="16"/>
              </w:rPr>
            </w:pPr>
            <w:r w:rsidRPr="004C3C02">
              <w:rPr>
                <w:rFonts w:ascii="Arial" w:hAnsi="Arial" w:cs="Arial"/>
                <w:sz w:val="16"/>
                <w:szCs w:val="16"/>
              </w:rPr>
              <w:t>CP-based Congestion Indication for IAB Networks</w:t>
            </w:r>
          </w:p>
        </w:tc>
        <w:tc>
          <w:tcPr>
            <w:tcW w:w="2300" w:type="dxa"/>
            <w:tcBorders>
              <w:top w:val="nil"/>
              <w:left w:val="nil"/>
              <w:bottom w:val="single" w:sz="4" w:space="0" w:color="A6A6A6"/>
              <w:right w:val="single" w:sz="4" w:space="0" w:color="A6A6A6"/>
            </w:tcBorders>
            <w:shd w:val="clear" w:color="auto" w:fill="auto"/>
            <w:hideMark/>
          </w:tcPr>
          <w:p w14:paraId="21E51203"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29B174C4"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10FC5F70" w14:textId="77777777" w:rsidR="004C3C02" w:rsidRPr="004C3C02" w:rsidRDefault="00FE6E5B" w:rsidP="004C3C02">
            <w:pPr>
              <w:rPr>
                <w:rFonts w:ascii="Arial" w:hAnsi="Arial" w:cs="Arial"/>
                <w:b/>
                <w:bCs/>
                <w:color w:val="0000FF"/>
                <w:sz w:val="16"/>
                <w:szCs w:val="16"/>
                <w:u w:val="single"/>
              </w:rPr>
            </w:pPr>
            <w:hyperlink r:id="rId278" w:history="1">
              <w:r w:rsidR="004C3C02" w:rsidRPr="004C3C02">
                <w:rPr>
                  <w:rFonts w:ascii="Arial" w:hAnsi="Arial" w:cs="Arial"/>
                  <w:b/>
                  <w:bCs/>
                  <w:color w:val="0000FF"/>
                  <w:sz w:val="16"/>
                  <w:szCs w:val="16"/>
                  <w:u w:val="single"/>
                </w:rPr>
                <w:t>R3-221591</w:t>
              </w:r>
            </w:hyperlink>
          </w:p>
        </w:tc>
        <w:tc>
          <w:tcPr>
            <w:tcW w:w="6000" w:type="dxa"/>
            <w:tcBorders>
              <w:top w:val="nil"/>
              <w:left w:val="nil"/>
              <w:bottom w:val="single" w:sz="4" w:space="0" w:color="A6A6A6"/>
              <w:right w:val="single" w:sz="4" w:space="0" w:color="A6A6A6"/>
            </w:tcBorders>
            <w:shd w:val="clear" w:color="auto" w:fill="auto"/>
            <w:hideMark/>
          </w:tcPr>
          <w:p w14:paraId="3CE60E4D" w14:textId="77777777" w:rsidR="004C3C02" w:rsidRPr="004C3C02" w:rsidRDefault="004C3C02" w:rsidP="004C3C02">
            <w:pPr>
              <w:rPr>
                <w:rFonts w:ascii="Arial" w:hAnsi="Arial" w:cs="Arial"/>
                <w:sz w:val="16"/>
                <w:szCs w:val="16"/>
              </w:rPr>
            </w:pPr>
            <w:r w:rsidRPr="004C3C02">
              <w:rPr>
                <w:rFonts w:ascii="Arial" w:hAnsi="Arial" w:cs="Arial"/>
                <w:sz w:val="16"/>
                <w:szCs w:val="16"/>
              </w:rPr>
              <w:t>draft CR for 38.300 on Rel-17 IAB enhancements</w:t>
            </w:r>
          </w:p>
        </w:tc>
        <w:tc>
          <w:tcPr>
            <w:tcW w:w="2300" w:type="dxa"/>
            <w:tcBorders>
              <w:top w:val="nil"/>
              <w:left w:val="nil"/>
              <w:bottom w:val="single" w:sz="4" w:space="0" w:color="A6A6A6"/>
              <w:right w:val="single" w:sz="4" w:space="0" w:color="A6A6A6"/>
            </w:tcBorders>
            <w:shd w:val="clear" w:color="auto" w:fill="auto"/>
            <w:hideMark/>
          </w:tcPr>
          <w:p w14:paraId="60BF65CE" w14:textId="77777777" w:rsidR="004C3C02" w:rsidRPr="004C3C02" w:rsidRDefault="004C3C02" w:rsidP="004C3C02">
            <w:pPr>
              <w:rPr>
                <w:rFonts w:ascii="Arial" w:hAnsi="Arial" w:cs="Arial"/>
                <w:sz w:val="16"/>
                <w:szCs w:val="16"/>
              </w:rPr>
            </w:pPr>
            <w:r w:rsidRPr="004C3C02">
              <w:rPr>
                <w:rFonts w:ascii="Arial" w:hAnsi="Arial" w:cs="Arial"/>
                <w:sz w:val="16"/>
                <w:szCs w:val="16"/>
              </w:rPr>
              <w:t>Qualcomm Incorporated</w:t>
            </w:r>
          </w:p>
        </w:tc>
      </w:tr>
      <w:tr w:rsidR="004C3C02" w:rsidRPr="004C3C02" w14:paraId="24CCB28D"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17D95062" w14:textId="77777777" w:rsidR="004C3C02" w:rsidRPr="004C3C02" w:rsidRDefault="00FE6E5B" w:rsidP="004C3C02">
            <w:pPr>
              <w:rPr>
                <w:rFonts w:ascii="Arial" w:hAnsi="Arial" w:cs="Arial"/>
                <w:b/>
                <w:bCs/>
                <w:color w:val="0000FF"/>
                <w:sz w:val="16"/>
                <w:szCs w:val="16"/>
                <w:u w:val="single"/>
              </w:rPr>
            </w:pPr>
            <w:hyperlink r:id="rId279" w:history="1">
              <w:r w:rsidR="004C3C02" w:rsidRPr="004C3C02">
                <w:rPr>
                  <w:rFonts w:ascii="Arial" w:hAnsi="Arial" w:cs="Arial"/>
                  <w:b/>
                  <w:bCs/>
                  <w:color w:val="0000FF"/>
                  <w:sz w:val="16"/>
                  <w:szCs w:val="16"/>
                  <w:u w:val="single"/>
                </w:rPr>
                <w:t>R3-221595</w:t>
              </w:r>
            </w:hyperlink>
          </w:p>
        </w:tc>
        <w:tc>
          <w:tcPr>
            <w:tcW w:w="6000" w:type="dxa"/>
            <w:tcBorders>
              <w:top w:val="nil"/>
              <w:left w:val="nil"/>
              <w:bottom w:val="single" w:sz="4" w:space="0" w:color="A6A6A6"/>
              <w:right w:val="single" w:sz="4" w:space="0" w:color="A6A6A6"/>
            </w:tcBorders>
            <w:shd w:val="clear" w:color="auto" w:fill="auto"/>
            <w:hideMark/>
          </w:tcPr>
          <w:p w14:paraId="06ED7687"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BL CR to TS 38.401 on support of </w:t>
            </w:r>
            <w:proofErr w:type="spellStart"/>
            <w:r w:rsidRPr="004C3C02">
              <w:rPr>
                <w:rFonts w:ascii="Arial" w:hAnsi="Arial" w:cs="Arial"/>
                <w:sz w:val="16"/>
                <w:szCs w:val="16"/>
              </w:rPr>
              <w:t>eIAB</w:t>
            </w:r>
            <w:proofErr w:type="spellEnd"/>
          </w:p>
        </w:tc>
        <w:tc>
          <w:tcPr>
            <w:tcW w:w="2300" w:type="dxa"/>
            <w:tcBorders>
              <w:top w:val="nil"/>
              <w:left w:val="nil"/>
              <w:bottom w:val="single" w:sz="4" w:space="0" w:color="A6A6A6"/>
              <w:right w:val="single" w:sz="4" w:space="0" w:color="A6A6A6"/>
            </w:tcBorders>
            <w:shd w:val="clear" w:color="auto" w:fill="auto"/>
            <w:hideMark/>
          </w:tcPr>
          <w:p w14:paraId="5EE8D1FD"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1DA20C4E"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5BEA8451" w14:textId="77777777" w:rsidR="004C3C02" w:rsidRPr="004C3C02" w:rsidRDefault="00FE6E5B" w:rsidP="004C3C02">
            <w:pPr>
              <w:rPr>
                <w:rFonts w:ascii="Arial" w:hAnsi="Arial" w:cs="Arial"/>
                <w:b/>
                <w:bCs/>
                <w:color w:val="0000FF"/>
                <w:sz w:val="16"/>
                <w:szCs w:val="16"/>
                <w:u w:val="single"/>
              </w:rPr>
            </w:pPr>
            <w:hyperlink r:id="rId280" w:history="1">
              <w:r w:rsidR="004C3C02" w:rsidRPr="004C3C02">
                <w:rPr>
                  <w:rFonts w:ascii="Arial" w:hAnsi="Arial" w:cs="Arial"/>
                  <w:b/>
                  <w:bCs/>
                  <w:color w:val="0000FF"/>
                  <w:sz w:val="16"/>
                  <w:szCs w:val="16"/>
                  <w:u w:val="single"/>
                </w:rPr>
                <w:t>R3-221681</w:t>
              </w:r>
            </w:hyperlink>
          </w:p>
        </w:tc>
        <w:tc>
          <w:tcPr>
            <w:tcW w:w="6000" w:type="dxa"/>
            <w:tcBorders>
              <w:top w:val="nil"/>
              <w:left w:val="nil"/>
              <w:bottom w:val="single" w:sz="4" w:space="0" w:color="A6A6A6"/>
              <w:right w:val="single" w:sz="4" w:space="0" w:color="A6A6A6"/>
            </w:tcBorders>
            <w:shd w:val="clear" w:color="auto" w:fill="auto"/>
            <w:hideMark/>
          </w:tcPr>
          <w:p w14:paraId="4EE30100"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38.401) IAB Inter-Donor Topology Adaptation</w:t>
            </w:r>
          </w:p>
        </w:tc>
        <w:tc>
          <w:tcPr>
            <w:tcW w:w="2300" w:type="dxa"/>
            <w:tcBorders>
              <w:top w:val="nil"/>
              <w:left w:val="nil"/>
              <w:bottom w:val="single" w:sz="4" w:space="0" w:color="A6A6A6"/>
              <w:right w:val="single" w:sz="4" w:space="0" w:color="A6A6A6"/>
            </w:tcBorders>
            <w:shd w:val="clear" w:color="auto" w:fill="auto"/>
            <w:hideMark/>
          </w:tcPr>
          <w:p w14:paraId="75AA3437" w14:textId="77777777" w:rsidR="004C3C02" w:rsidRPr="004C3C02" w:rsidRDefault="004C3C02" w:rsidP="004C3C02">
            <w:pPr>
              <w:rPr>
                <w:rFonts w:ascii="Arial" w:hAnsi="Arial" w:cs="Arial"/>
                <w:sz w:val="16"/>
                <w:szCs w:val="16"/>
              </w:rPr>
            </w:pPr>
            <w:r w:rsidRPr="004C3C02">
              <w:rPr>
                <w:rFonts w:ascii="Arial" w:hAnsi="Arial" w:cs="Arial"/>
                <w:sz w:val="16"/>
                <w:szCs w:val="16"/>
              </w:rPr>
              <w:t>Ericsson, Verizon</w:t>
            </w:r>
          </w:p>
        </w:tc>
      </w:tr>
      <w:tr w:rsidR="004C3C02" w:rsidRPr="004C3C02" w14:paraId="46AF8857"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6CBEDC95" w14:textId="77777777" w:rsidR="004C3C02" w:rsidRPr="004C3C02" w:rsidRDefault="00FE6E5B" w:rsidP="004C3C02">
            <w:pPr>
              <w:rPr>
                <w:rFonts w:ascii="Arial" w:hAnsi="Arial" w:cs="Arial"/>
                <w:b/>
                <w:bCs/>
                <w:color w:val="0000FF"/>
                <w:sz w:val="16"/>
                <w:szCs w:val="16"/>
                <w:u w:val="single"/>
              </w:rPr>
            </w:pPr>
            <w:hyperlink r:id="rId281" w:history="1">
              <w:r w:rsidR="004C3C02" w:rsidRPr="004C3C02">
                <w:rPr>
                  <w:rFonts w:ascii="Arial" w:hAnsi="Arial" w:cs="Arial"/>
                  <w:b/>
                  <w:bCs/>
                  <w:color w:val="0000FF"/>
                  <w:sz w:val="16"/>
                  <w:szCs w:val="16"/>
                  <w:u w:val="single"/>
                </w:rPr>
                <w:t>R3-221682</w:t>
              </w:r>
            </w:hyperlink>
          </w:p>
        </w:tc>
        <w:tc>
          <w:tcPr>
            <w:tcW w:w="6000" w:type="dxa"/>
            <w:tcBorders>
              <w:top w:val="nil"/>
              <w:left w:val="nil"/>
              <w:bottom w:val="single" w:sz="4" w:space="0" w:color="A6A6A6"/>
              <w:right w:val="single" w:sz="4" w:space="0" w:color="A6A6A6"/>
            </w:tcBorders>
            <w:shd w:val="clear" w:color="auto" w:fill="auto"/>
            <w:hideMark/>
          </w:tcPr>
          <w:p w14:paraId="71212E92"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for IAB BL CR for TS 38.401) The Reuse of Inter-Donor Tunnelling for Avoidance of Descendant Node Reconfiguration </w:t>
            </w:r>
          </w:p>
        </w:tc>
        <w:tc>
          <w:tcPr>
            <w:tcW w:w="2300" w:type="dxa"/>
            <w:tcBorders>
              <w:top w:val="nil"/>
              <w:left w:val="nil"/>
              <w:bottom w:val="single" w:sz="4" w:space="0" w:color="A6A6A6"/>
              <w:right w:val="single" w:sz="4" w:space="0" w:color="A6A6A6"/>
            </w:tcBorders>
            <w:shd w:val="clear" w:color="auto" w:fill="auto"/>
            <w:hideMark/>
          </w:tcPr>
          <w:p w14:paraId="21048D5A"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09B7D920"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570E58DB" w14:textId="77777777" w:rsidR="004C3C02" w:rsidRPr="004C3C02" w:rsidRDefault="00FE6E5B" w:rsidP="004C3C02">
            <w:pPr>
              <w:rPr>
                <w:rFonts w:ascii="Arial" w:hAnsi="Arial" w:cs="Arial"/>
                <w:b/>
                <w:bCs/>
                <w:color w:val="0000FF"/>
                <w:sz w:val="16"/>
                <w:szCs w:val="16"/>
                <w:u w:val="single"/>
              </w:rPr>
            </w:pPr>
            <w:hyperlink r:id="rId282" w:history="1">
              <w:r w:rsidR="004C3C02" w:rsidRPr="004C3C02">
                <w:rPr>
                  <w:rFonts w:ascii="Arial" w:hAnsi="Arial" w:cs="Arial"/>
                  <w:b/>
                  <w:bCs/>
                  <w:color w:val="0000FF"/>
                  <w:sz w:val="16"/>
                  <w:szCs w:val="16"/>
                  <w:u w:val="single"/>
                </w:rPr>
                <w:t>R3-221683</w:t>
              </w:r>
            </w:hyperlink>
          </w:p>
        </w:tc>
        <w:tc>
          <w:tcPr>
            <w:tcW w:w="6000" w:type="dxa"/>
            <w:tcBorders>
              <w:top w:val="nil"/>
              <w:left w:val="nil"/>
              <w:bottom w:val="single" w:sz="4" w:space="0" w:color="A6A6A6"/>
              <w:right w:val="single" w:sz="4" w:space="0" w:color="A6A6A6"/>
            </w:tcBorders>
            <w:shd w:val="clear" w:color="auto" w:fill="auto"/>
            <w:hideMark/>
          </w:tcPr>
          <w:p w14:paraId="5C73AEEF"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38.423) IAB Inter-Donor Topology Redundancy</w:t>
            </w:r>
          </w:p>
        </w:tc>
        <w:tc>
          <w:tcPr>
            <w:tcW w:w="2300" w:type="dxa"/>
            <w:tcBorders>
              <w:top w:val="nil"/>
              <w:left w:val="nil"/>
              <w:bottom w:val="single" w:sz="4" w:space="0" w:color="A6A6A6"/>
              <w:right w:val="single" w:sz="4" w:space="0" w:color="A6A6A6"/>
            </w:tcBorders>
            <w:shd w:val="clear" w:color="auto" w:fill="auto"/>
            <w:hideMark/>
          </w:tcPr>
          <w:p w14:paraId="5D0AFDCF"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5E5D54DD"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6D115BD1" w14:textId="77777777" w:rsidR="004C3C02" w:rsidRPr="004C3C02" w:rsidRDefault="00FE6E5B" w:rsidP="004C3C02">
            <w:pPr>
              <w:rPr>
                <w:rFonts w:ascii="Arial" w:hAnsi="Arial" w:cs="Arial"/>
                <w:b/>
                <w:bCs/>
                <w:color w:val="0000FF"/>
                <w:sz w:val="16"/>
                <w:szCs w:val="16"/>
                <w:u w:val="single"/>
              </w:rPr>
            </w:pPr>
            <w:hyperlink r:id="rId283" w:history="1">
              <w:r w:rsidR="004C3C02" w:rsidRPr="004C3C02">
                <w:rPr>
                  <w:rFonts w:ascii="Arial" w:hAnsi="Arial" w:cs="Arial"/>
                  <w:b/>
                  <w:bCs/>
                  <w:color w:val="0000FF"/>
                  <w:sz w:val="16"/>
                  <w:szCs w:val="16"/>
                  <w:u w:val="single"/>
                </w:rPr>
                <w:t>R3-221684</w:t>
              </w:r>
            </w:hyperlink>
          </w:p>
        </w:tc>
        <w:tc>
          <w:tcPr>
            <w:tcW w:w="6000" w:type="dxa"/>
            <w:tcBorders>
              <w:top w:val="nil"/>
              <w:left w:val="nil"/>
              <w:bottom w:val="single" w:sz="4" w:space="0" w:color="A6A6A6"/>
              <w:right w:val="single" w:sz="4" w:space="0" w:color="A6A6A6"/>
            </w:tcBorders>
            <w:shd w:val="clear" w:color="auto" w:fill="auto"/>
            <w:hideMark/>
          </w:tcPr>
          <w:p w14:paraId="4DFC4DCC"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38.473) Congestion Mitigation in IAB Networks</w:t>
            </w:r>
          </w:p>
        </w:tc>
        <w:tc>
          <w:tcPr>
            <w:tcW w:w="2300" w:type="dxa"/>
            <w:tcBorders>
              <w:top w:val="nil"/>
              <w:left w:val="nil"/>
              <w:bottom w:val="single" w:sz="4" w:space="0" w:color="A6A6A6"/>
              <w:right w:val="single" w:sz="4" w:space="0" w:color="A6A6A6"/>
            </w:tcBorders>
            <w:shd w:val="clear" w:color="auto" w:fill="auto"/>
            <w:hideMark/>
          </w:tcPr>
          <w:p w14:paraId="63416219"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5804EF99"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D8D7ED2" w14:textId="77777777" w:rsidR="004C3C02" w:rsidRPr="004C3C02" w:rsidRDefault="00FE6E5B" w:rsidP="004C3C02">
            <w:pPr>
              <w:rPr>
                <w:rFonts w:ascii="Arial" w:hAnsi="Arial" w:cs="Arial"/>
                <w:b/>
                <w:bCs/>
                <w:color w:val="0000FF"/>
                <w:sz w:val="16"/>
                <w:szCs w:val="16"/>
                <w:u w:val="single"/>
              </w:rPr>
            </w:pPr>
            <w:hyperlink r:id="rId284" w:history="1">
              <w:r w:rsidR="004C3C02" w:rsidRPr="004C3C02">
                <w:rPr>
                  <w:rFonts w:ascii="Arial" w:hAnsi="Arial" w:cs="Arial"/>
                  <w:b/>
                  <w:bCs/>
                  <w:color w:val="0000FF"/>
                  <w:sz w:val="16"/>
                  <w:szCs w:val="16"/>
                  <w:u w:val="single"/>
                </w:rPr>
                <w:t>R3-221685</w:t>
              </w:r>
            </w:hyperlink>
          </w:p>
        </w:tc>
        <w:tc>
          <w:tcPr>
            <w:tcW w:w="6000" w:type="dxa"/>
            <w:tcBorders>
              <w:top w:val="nil"/>
              <w:left w:val="nil"/>
              <w:bottom w:val="single" w:sz="4" w:space="0" w:color="A6A6A6"/>
              <w:right w:val="single" w:sz="4" w:space="0" w:color="A6A6A6"/>
            </w:tcBorders>
            <w:shd w:val="clear" w:color="auto" w:fill="auto"/>
            <w:hideMark/>
          </w:tcPr>
          <w:p w14:paraId="784724A3"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38.473) Inter-Donor-DU Tunnelling</w:t>
            </w:r>
          </w:p>
        </w:tc>
        <w:tc>
          <w:tcPr>
            <w:tcW w:w="2300" w:type="dxa"/>
            <w:tcBorders>
              <w:top w:val="nil"/>
              <w:left w:val="nil"/>
              <w:bottom w:val="single" w:sz="4" w:space="0" w:color="A6A6A6"/>
              <w:right w:val="single" w:sz="4" w:space="0" w:color="A6A6A6"/>
            </w:tcBorders>
            <w:shd w:val="clear" w:color="auto" w:fill="auto"/>
            <w:hideMark/>
          </w:tcPr>
          <w:p w14:paraId="5C558610"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54AE64A1"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5068ADFA" w14:textId="77777777" w:rsidR="004C3C02" w:rsidRPr="004C3C02" w:rsidRDefault="00FE6E5B" w:rsidP="004C3C02">
            <w:pPr>
              <w:rPr>
                <w:rFonts w:ascii="Arial" w:hAnsi="Arial" w:cs="Arial"/>
                <w:b/>
                <w:bCs/>
                <w:color w:val="0000FF"/>
                <w:sz w:val="16"/>
                <w:szCs w:val="16"/>
                <w:u w:val="single"/>
              </w:rPr>
            </w:pPr>
            <w:hyperlink r:id="rId285" w:history="1">
              <w:r w:rsidR="004C3C02" w:rsidRPr="004C3C02">
                <w:rPr>
                  <w:rFonts w:ascii="Arial" w:hAnsi="Arial" w:cs="Arial"/>
                  <w:b/>
                  <w:bCs/>
                  <w:color w:val="0000FF"/>
                  <w:sz w:val="16"/>
                  <w:szCs w:val="16"/>
                  <w:u w:val="single"/>
                </w:rPr>
                <w:t>R3-221686</w:t>
              </w:r>
            </w:hyperlink>
          </w:p>
        </w:tc>
        <w:tc>
          <w:tcPr>
            <w:tcW w:w="6000" w:type="dxa"/>
            <w:tcBorders>
              <w:top w:val="nil"/>
              <w:left w:val="nil"/>
              <w:bottom w:val="single" w:sz="4" w:space="0" w:color="A6A6A6"/>
              <w:right w:val="single" w:sz="4" w:space="0" w:color="A6A6A6"/>
            </w:tcBorders>
            <w:shd w:val="clear" w:color="auto" w:fill="auto"/>
            <w:hideMark/>
          </w:tcPr>
          <w:p w14:paraId="5AE73127"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38.423) Inter-Donor Resource Coordination in IAB Networks</w:t>
            </w:r>
          </w:p>
        </w:tc>
        <w:tc>
          <w:tcPr>
            <w:tcW w:w="2300" w:type="dxa"/>
            <w:tcBorders>
              <w:top w:val="nil"/>
              <w:left w:val="nil"/>
              <w:bottom w:val="single" w:sz="4" w:space="0" w:color="A6A6A6"/>
              <w:right w:val="single" w:sz="4" w:space="0" w:color="A6A6A6"/>
            </w:tcBorders>
            <w:shd w:val="clear" w:color="auto" w:fill="auto"/>
            <w:hideMark/>
          </w:tcPr>
          <w:p w14:paraId="72557D22"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4673C966"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1576841" w14:textId="77777777" w:rsidR="004C3C02" w:rsidRPr="004C3C02" w:rsidRDefault="00FE6E5B" w:rsidP="004C3C02">
            <w:pPr>
              <w:rPr>
                <w:rFonts w:ascii="Arial" w:hAnsi="Arial" w:cs="Arial"/>
                <w:b/>
                <w:bCs/>
                <w:color w:val="0000FF"/>
                <w:sz w:val="16"/>
                <w:szCs w:val="16"/>
                <w:u w:val="single"/>
              </w:rPr>
            </w:pPr>
            <w:hyperlink r:id="rId286" w:history="1">
              <w:r w:rsidR="004C3C02" w:rsidRPr="004C3C02">
                <w:rPr>
                  <w:rFonts w:ascii="Arial" w:hAnsi="Arial" w:cs="Arial"/>
                  <w:b/>
                  <w:bCs/>
                  <w:color w:val="0000FF"/>
                  <w:sz w:val="16"/>
                  <w:szCs w:val="16"/>
                  <w:u w:val="single"/>
                </w:rPr>
                <w:t>R3-221687</w:t>
              </w:r>
            </w:hyperlink>
          </w:p>
        </w:tc>
        <w:tc>
          <w:tcPr>
            <w:tcW w:w="6000" w:type="dxa"/>
            <w:tcBorders>
              <w:top w:val="nil"/>
              <w:left w:val="nil"/>
              <w:bottom w:val="single" w:sz="4" w:space="0" w:color="A6A6A6"/>
              <w:right w:val="single" w:sz="4" w:space="0" w:color="A6A6A6"/>
            </w:tcBorders>
            <w:shd w:val="clear" w:color="auto" w:fill="auto"/>
            <w:hideMark/>
          </w:tcPr>
          <w:p w14:paraId="51475171"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38.473) Inter-Donor Resource Coordination in IAB Networks</w:t>
            </w:r>
          </w:p>
        </w:tc>
        <w:tc>
          <w:tcPr>
            <w:tcW w:w="2300" w:type="dxa"/>
            <w:tcBorders>
              <w:top w:val="nil"/>
              <w:left w:val="nil"/>
              <w:bottom w:val="single" w:sz="4" w:space="0" w:color="A6A6A6"/>
              <w:right w:val="single" w:sz="4" w:space="0" w:color="A6A6A6"/>
            </w:tcBorders>
            <w:shd w:val="clear" w:color="auto" w:fill="auto"/>
            <w:hideMark/>
          </w:tcPr>
          <w:p w14:paraId="380C2EFF" w14:textId="77777777" w:rsidR="004C3C02" w:rsidRPr="004C3C02" w:rsidRDefault="004C3C02" w:rsidP="004C3C02">
            <w:pPr>
              <w:rPr>
                <w:rFonts w:ascii="Arial" w:hAnsi="Arial" w:cs="Arial"/>
                <w:sz w:val="16"/>
                <w:szCs w:val="16"/>
              </w:rPr>
            </w:pPr>
            <w:r w:rsidRPr="004C3C02">
              <w:rPr>
                <w:rFonts w:ascii="Arial" w:hAnsi="Arial" w:cs="Arial"/>
                <w:sz w:val="16"/>
                <w:szCs w:val="16"/>
              </w:rPr>
              <w:t>Ericsson</w:t>
            </w:r>
          </w:p>
        </w:tc>
      </w:tr>
      <w:tr w:rsidR="004C3C02" w:rsidRPr="004C3C02" w14:paraId="38753DB1"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630222F2" w14:textId="77777777" w:rsidR="004C3C02" w:rsidRPr="004C3C02" w:rsidRDefault="00FE6E5B" w:rsidP="004C3C02">
            <w:pPr>
              <w:rPr>
                <w:rFonts w:ascii="Arial" w:hAnsi="Arial" w:cs="Arial"/>
                <w:b/>
                <w:bCs/>
                <w:color w:val="0000FF"/>
                <w:sz w:val="16"/>
                <w:szCs w:val="16"/>
                <w:u w:val="single"/>
              </w:rPr>
            </w:pPr>
            <w:hyperlink r:id="rId287" w:history="1">
              <w:r w:rsidR="004C3C02" w:rsidRPr="004C3C02">
                <w:rPr>
                  <w:rFonts w:ascii="Arial" w:hAnsi="Arial" w:cs="Arial"/>
                  <w:b/>
                  <w:bCs/>
                  <w:color w:val="0000FF"/>
                  <w:sz w:val="16"/>
                  <w:szCs w:val="16"/>
                  <w:u w:val="single"/>
                </w:rPr>
                <w:t>R3-221689</w:t>
              </w:r>
            </w:hyperlink>
          </w:p>
        </w:tc>
        <w:tc>
          <w:tcPr>
            <w:tcW w:w="6000" w:type="dxa"/>
            <w:tcBorders>
              <w:top w:val="nil"/>
              <w:left w:val="nil"/>
              <w:bottom w:val="single" w:sz="4" w:space="0" w:color="A6A6A6"/>
              <w:right w:val="single" w:sz="4" w:space="0" w:color="A6A6A6"/>
            </w:tcBorders>
            <w:shd w:val="clear" w:color="auto" w:fill="auto"/>
            <w:hideMark/>
          </w:tcPr>
          <w:p w14:paraId="64039666"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38.401) Procedures for IAB inter-donor migration, topology redundancy and RLF recovery</w:t>
            </w:r>
          </w:p>
        </w:tc>
        <w:tc>
          <w:tcPr>
            <w:tcW w:w="2300" w:type="dxa"/>
            <w:tcBorders>
              <w:top w:val="nil"/>
              <w:left w:val="nil"/>
              <w:bottom w:val="single" w:sz="4" w:space="0" w:color="A6A6A6"/>
              <w:right w:val="single" w:sz="4" w:space="0" w:color="A6A6A6"/>
            </w:tcBorders>
            <w:shd w:val="clear" w:color="auto" w:fill="auto"/>
            <w:hideMark/>
          </w:tcPr>
          <w:p w14:paraId="78ADA3E3"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6F7B29AB"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04CC7D74" w14:textId="77777777" w:rsidR="004C3C02" w:rsidRPr="004C3C02" w:rsidRDefault="00FE6E5B" w:rsidP="004C3C02">
            <w:pPr>
              <w:rPr>
                <w:rFonts w:ascii="Arial" w:hAnsi="Arial" w:cs="Arial"/>
                <w:b/>
                <w:bCs/>
                <w:color w:val="0000FF"/>
                <w:sz w:val="16"/>
                <w:szCs w:val="16"/>
                <w:u w:val="single"/>
              </w:rPr>
            </w:pPr>
            <w:hyperlink r:id="rId288" w:history="1">
              <w:r w:rsidR="004C3C02" w:rsidRPr="004C3C02">
                <w:rPr>
                  <w:rFonts w:ascii="Arial" w:hAnsi="Arial" w:cs="Arial"/>
                  <w:b/>
                  <w:bCs/>
                  <w:color w:val="0000FF"/>
                  <w:sz w:val="16"/>
                  <w:szCs w:val="16"/>
                  <w:u w:val="single"/>
                </w:rPr>
                <w:t>R3-221690</w:t>
              </w:r>
            </w:hyperlink>
          </w:p>
        </w:tc>
        <w:tc>
          <w:tcPr>
            <w:tcW w:w="6000" w:type="dxa"/>
            <w:tcBorders>
              <w:top w:val="nil"/>
              <w:left w:val="nil"/>
              <w:bottom w:val="single" w:sz="4" w:space="0" w:color="A6A6A6"/>
              <w:right w:val="single" w:sz="4" w:space="0" w:color="A6A6A6"/>
            </w:tcBorders>
            <w:shd w:val="clear" w:color="auto" w:fill="auto"/>
            <w:hideMark/>
          </w:tcPr>
          <w:p w14:paraId="33F58FED"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38.473) Discussion on service interruption reduction</w:t>
            </w:r>
          </w:p>
        </w:tc>
        <w:tc>
          <w:tcPr>
            <w:tcW w:w="2300" w:type="dxa"/>
            <w:tcBorders>
              <w:top w:val="nil"/>
              <w:left w:val="nil"/>
              <w:bottom w:val="single" w:sz="4" w:space="0" w:color="A6A6A6"/>
              <w:right w:val="single" w:sz="4" w:space="0" w:color="A6A6A6"/>
            </w:tcBorders>
            <w:shd w:val="clear" w:color="auto" w:fill="auto"/>
            <w:hideMark/>
          </w:tcPr>
          <w:p w14:paraId="6E9F4732"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63C2933E"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62FA8386" w14:textId="77777777" w:rsidR="004C3C02" w:rsidRPr="004C3C02" w:rsidRDefault="00FE6E5B" w:rsidP="004C3C02">
            <w:pPr>
              <w:rPr>
                <w:rFonts w:ascii="Arial" w:hAnsi="Arial" w:cs="Arial"/>
                <w:b/>
                <w:bCs/>
                <w:color w:val="0000FF"/>
                <w:sz w:val="16"/>
                <w:szCs w:val="16"/>
                <w:u w:val="single"/>
              </w:rPr>
            </w:pPr>
            <w:hyperlink r:id="rId289" w:history="1">
              <w:r w:rsidR="004C3C02" w:rsidRPr="004C3C02">
                <w:rPr>
                  <w:rFonts w:ascii="Arial" w:hAnsi="Arial" w:cs="Arial"/>
                  <w:b/>
                  <w:bCs/>
                  <w:color w:val="0000FF"/>
                  <w:sz w:val="16"/>
                  <w:szCs w:val="16"/>
                  <w:u w:val="single"/>
                </w:rPr>
                <w:t>R3-221691</w:t>
              </w:r>
            </w:hyperlink>
          </w:p>
        </w:tc>
        <w:tc>
          <w:tcPr>
            <w:tcW w:w="6000" w:type="dxa"/>
            <w:tcBorders>
              <w:top w:val="nil"/>
              <w:left w:val="nil"/>
              <w:bottom w:val="single" w:sz="4" w:space="0" w:color="A6A6A6"/>
              <w:right w:val="single" w:sz="4" w:space="0" w:color="A6A6A6"/>
            </w:tcBorders>
            <w:shd w:val="clear" w:color="auto" w:fill="auto"/>
            <w:hideMark/>
          </w:tcPr>
          <w:p w14:paraId="3F949601" w14:textId="77777777" w:rsidR="004C3C02" w:rsidRPr="004C3C02" w:rsidRDefault="004C3C02" w:rsidP="004C3C02">
            <w:pPr>
              <w:rPr>
                <w:rFonts w:ascii="Arial" w:hAnsi="Arial" w:cs="Arial"/>
                <w:sz w:val="16"/>
                <w:szCs w:val="16"/>
              </w:rPr>
            </w:pPr>
            <w:r w:rsidRPr="004C3C02">
              <w:rPr>
                <w:rFonts w:ascii="Arial" w:hAnsi="Arial" w:cs="Arial"/>
                <w:sz w:val="16"/>
                <w:szCs w:val="16"/>
              </w:rPr>
              <w:t>Discussion on Inter-topology transport</w:t>
            </w:r>
          </w:p>
        </w:tc>
        <w:tc>
          <w:tcPr>
            <w:tcW w:w="2300" w:type="dxa"/>
            <w:tcBorders>
              <w:top w:val="nil"/>
              <w:left w:val="nil"/>
              <w:bottom w:val="single" w:sz="4" w:space="0" w:color="A6A6A6"/>
              <w:right w:val="single" w:sz="4" w:space="0" w:color="A6A6A6"/>
            </w:tcBorders>
            <w:shd w:val="clear" w:color="auto" w:fill="auto"/>
            <w:hideMark/>
          </w:tcPr>
          <w:p w14:paraId="424B7489"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2DBE4437"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A97ABCF" w14:textId="77777777" w:rsidR="004C3C02" w:rsidRPr="004C3C02" w:rsidRDefault="00FE6E5B" w:rsidP="004C3C02">
            <w:pPr>
              <w:rPr>
                <w:rFonts w:ascii="Arial" w:hAnsi="Arial" w:cs="Arial"/>
                <w:b/>
                <w:bCs/>
                <w:color w:val="0000FF"/>
                <w:sz w:val="16"/>
                <w:szCs w:val="16"/>
                <w:u w:val="single"/>
              </w:rPr>
            </w:pPr>
            <w:hyperlink r:id="rId290" w:history="1">
              <w:r w:rsidR="004C3C02" w:rsidRPr="004C3C02">
                <w:rPr>
                  <w:rFonts w:ascii="Arial" w:hAnsi="Arial" w:cs="Arial"/>
                  <w:b/>
                  <w:bCs/>
                  <w:color w:val="0000FF"/>
                  <w:sz w:val="16"/>
                  <w:szCs w:val="16"/>
                  <w:u w:val="single"/>
                </w:rPr>
                <w:t>R3-221692</w:t>
              </w:r>
            </w:hyperlink>
          </w:p>
        </w:tc>
        <w:tc>
          <w:tcPr>
            <w:tcW w:w="6000" w:type="dxa"/>
            <w:tcBorders>
              <w:top w:val="nil"/>
              <w:left w:val="nil"/>
              <w:bottom w:val="single" w:sz="4" w:space="0" w:color="A6A6A6"/>
              <w:right w:val="single" w:sz="4" w:space="0" w:color="A6A6A6"/>
            </w:tcBorders>
            <w:shd w:val="clear" w:color="auto" w:fill="auto"/>
            <w:hideMark/>
          </w:tcPr>
          <w:p w14:paraId="67A6E875" w14:textId="77777777" w:rsidR="004C3C02" w:rsidRPr="004C3C02" w:rsidRDefault="004C3C02" w:rsidP="004C3C02">
            <w:pPr>
              <w:rPr>
                <w:rFonts w:ascii="Arial" w:hAnsi="Arial" w:cs="Arial"/>
                <w:sz w:val="16"/>
                <w:szCs w:val="16"/>
              </w:rPr>
            </w:pPr>
            <w:r w:rsidRPr="004C3C02">
              <w:rPr>
                <w:rFonts w:ascii="Arial" w:hAnsi="Arial" w:cs="Arial"/>
                <w:sz w:val="16"/>
                <w:szCs w:val="16"/>
              </w:rPr>
              <w:t>Discussion on inter-donor-DU re-routing in IAB</w:t>
            </w:r>
          </w:p>
        </w:tc>
        <w:tc>
          <w:tcPr>
            <w:tcW w:w="2300" w:type="dxa"/>
            <w:tcBorders>
              <w:top w:val="nil"/>
              <w:left w:val="nil"/>
              <w:bottom w:val="single" w:sz="4" w:space="0" w:color="A6A6A6"/>
              <w:right w:val="single" w:sz="4" w:space="0" w:color="A6A6A6"/>
            </w:tcBorders>
            <w:shd w:val="clear" w:color="auto" w:fill="auto"/>
            <w:hideMark/>
          </w:tcPr>
          <w:p w14:paraId="0930BC8E"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7566AA9B"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774BC765" w14:textId="77777777" w:rsidR="004C3C02" w:rsidRPr="004C3C02" w:rsidRDefault="00FE6E5B" w:rsidP="004C3C02">
            <w:pPr>
              <w:rPr>
                <w:rFonts w:ascii="Arial" w:hAnsi="Arial" w:cs="Arial"/>
                <w:b/>
                <w:bCs/>
                <w:color w:val="0000FF"/>
                <w:sz w:val="16"/>
                <w:szCs w:val="16"/>
                <w:u w:val="single"/>
              </w:rPr>
            </w:pPr>
            <w:hyperlink r:id="rId291" w:history="1">
              <w:r w:rsidR="004C3C02" w:rsidRPr="004C3C02">
                <w:rPr>
                  <w:rFonts w:ascii="Arial" w:hAnsi="Arial" w:cs="Arial"/>
                  <w:b/>
                  <w:bCs/>
                  <w:color w:val="0000FF"/>
                  <w:sz w:val="16"/>
                  <w:szCs w:val="16"/>
                  <w:u w:val="single"/>
                </w:rPr>
                <w:t>R3-221693</w:t>
              </w:r>
            </w:hyperlink>
          </w:p>
        </w:tc>
        <w:tc>
          <w:tcPr>
            <w:tcW w:w="6000" w:type="dxa"/>
            <w:tcBorders>
              <w:top w:val="nil"/>
              <w:left w:val="nil"/>
              <w:bottom w:val="single" w:sz="4" w:space="0" w:color="A6A6A6"/>
              <w:right w:val="single" w:sz="4" w:space="0" w:color="A6A6A6"/>
            </w:tcBorders>
            <w:shd w:val="clear" w:color="auto" w:fill="auto"/>
            <w:hideMark/>
          </w:tcPr>
          <w:p w14:paraId="312D7098"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38.473) Resource multiplexing in IAB</w:t>
            </w:r>
          </w:p>
        </w:tc>
        <w:tc>
          <w:tcPr>
            <w:tcW w:w="2300" w:type="dxa"/>
            <w:tcBorders>
              <w:top w:val="nil"/>
              <w:left w:val="nil"/>
              <w:bottom w:val="single" w:sz="4" w:space="0" w:color="A6A6A6"/>
              <w:right w:val="single" w:sz="4" w:space="0" w:color="A6A6A6"/>
            </w:tcBorders>
            <w:shd w:val="clear" w:color="auto" w:fill="auto"/>
            <w:hideMark/>
          </w:tcPr>
          <w:p w14:paraId="37453749"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7C2065D5"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7EABFA42" w14:textId="77777777" w:rsidR="004C3C02" w:rsidRPr="004C3C02" w:rsidRDefault="00FE6E5B" w:rsidP="004C3C02">
            <w:pPr>
              <w:rPr>
                <w:rFonts w:ascii="Arial" w:hAnsi="Arial" w:cs="Arial"/>
                <w:b/>
                <w:bCs/>
                <w:color w:val="0000FF"/>
                <w:sz w:val="16"/>
                <w:szCs w:val="16"/>
                <w:u w:val="single"/>
              </w:rPr>
            </w:pPr>
            <w:hyperlink r:id="rId292" w:history="1">
              <w:r w:rsidR="004C3C02" w:rsidRPr="004C3C02">
                <w:rPr>
                  <w:rFonts w:ascii="Arial" w:hAnsi="Arial" w:cs="Arial"/>
                  <w:b/>
                  <w:bCs/>
                  <w:color w:val="0000FF"/>
                  <w:sz w:val="16"/>
                  <w:szCs w:val="16"/>
                  <w:u w:val="single"/>
                </w:rPr>
                <w:t>R3-221768</w:t>
              </w:r>
            </w:hyperlink>
          </w:p>
        </w:tc>
        <w:tc>
          <w:tcPr>
            <w:tcW w:w="6000" w:type="dxa"/>
            <w:tcBorders>
              <w:top w:val="nil"/>
              <w:left w:val="nil"/>
              <w:bottom w:val="single" w:sz="4" w:space="0" w:color="A6A6A6"/>
              <w:right w:val="single" w:sz="4" w:space="0" w:color="A6A6A6"/>
            </w:tcBorders>
            <w:shd w:val="clear" w:color="auto" w:fill="auto"/>
            <w:hideMark/>
          </w:tcPr>
          <w:p w14:paraId="26ACC338"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38.420) Discussion on IAB-specific procedures in TS 38.420</w:t>
            </w:r>
          </w:p>
        </w:tc>
        <w:tc>
          <w:tcPr>
            <w:tcW w:w="2300" w:type="dxa"/>
            <w:tcBorders>
              <w:top w:val="nil"/>
              <w:left w:val="nil"/>
              <w:bottom w:val="single" w:sz="4" w:space="0" w:color="A6A6A6"/>
              <w:right w:val="single" w:sz="4" w:space="0" w:color="A6A6A6"/>
            </w:tcBorders>
            <w:shd w:val="clear" w:color="auto" w:fill="auto"/>
            <w:hideMark/>
          </w:tcPr>
          <w:p w14:paraId="4CC9FDF4"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73639169"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01EFA7AD" w14:textId="77777777" w:rsidR="004C3C02" w:rsidRPr="004C3C02" w:rsidRDefault="00FE6E5B" w:rsidP="004C3C02">
            <w:pPr>
              <w:rPr>
                <w:rFonts w:ascii="Arial" w:hAnsi="Arial" w:cs="Arial"/>
                <w:b/>
                <w:bCs/>
                <w:color w:val="0000FF"/>
                <w:sz w:val="16"/>
                <w:szCs w:val="16"/>
                <w:u w:val="single"/>
              </w:rPr>
            </w:pPr>
            <w:hyperlink r:id="rId293" w:history="1">
              <w:r w:rsidR="004C3C02" w:rsidRPr="004C3C02">
                <w:rPr>
                  <w:rFonts w:ascii="Arial" w:hAnsi="Arial" w:cs="Arial"/>
                  <w:b/>
                  <w:bCs/>
                  <w:color w:val="0000FF"/>
                  <w:sz w:val="16"/>
                  <w:szCs w:val="16"/>
                  <w:u w:val="single"/>
                </w:rPr>
                <w:t>R3-221769</w:t>
              </w:r>
            </w:hyperlink>
          </w:p>
        </w:tc>
        <w:tc>
          <w:tcPr>
            <w:tcW w:w="6000" w:type="dxa"/>
            <w:tcBorders>
              <w:top w:val="nil"/>
              <w:left w:val="nil"/>
              <w:bottom w:val="single" w:sz="4" w:space="0" w:color="A6A6A6"/>
              <w:right w:val="single" w:sz="4" w:space="0" w:color="A6A6A6"/>
            </w:tcBorders>
            <w:shd w:val="clear" w:color="auto" w:fill="auto"/>
            <w:hideMark/>
          </w:tcPr>
          <w:p w14:paraId="62003EBC"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38.423) Resource multiplexing in IAB</w:t>
            </w:r>
          </w:p>
        </w:tc>
        <w:tc>
          <w:tcPr>
            <w:tcW w:w="2300" w:type="dxa"/>
            <w:tcBorders>
              <w:top w:val="nil"/>
              <w:left w:val="nil"/>
              <w:bottom w:val="single" w:sz="4" w:space="0" w:color="A6A6A6"/>
              <w:right w:val="single" w:sz="4" w:space="0" w:color="A6A6A6"/>
            </w:tcBorders>
            <w:shd w:val="clear" w:color="auto" w:fill="auto"/>
            <w:hideMark/>
          </w:tcPr>
          <w:p w14:paraId="3E73968E" w14:textId="77777777" w:rsidR="004C3C02" w:rsidRPr="004C3C02" w:rsidRDefault="004C3C02" w:rsidP="004C3C02">
            <w:pPr>
              <w:rPr>
                <w:rFonts w:ascii="Arial" w:hAnsi="Arial" w:cs="Arial"/>
                <w:sz w:val="16"/>
                <w:szCs w:val="16"/>
              </w:rPr>
            </w:pPr>
            <w:r w:rsidRPr="004C3C02">
              <w:rPr>
                <w:rFonts w:ascii="Arial" w:hAnsi="Arial" w:cs="Arial"/>
                <w:sz w:val="16"/>
                <w:szCs w:val="16"/>
              </w:rPr>
              <w:t>ZTE</w:t>
            </w:r>
          </w:p>
        </w:tc>
      </w:tr>
      <w:tr w:rsidR="004C3C02" w:rsidRPr="004C3C02" w14:paraId="5CB76993"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DCE6274" w14:textId="77777777" w:rsidR="004C3C02" w:rsidRPr="004C3C02" w:rsidRDefault="00FE6E5B" w:rsidP="004C3C02">
            <w:pPr>
              <w:rPr>
                <w:rFonts w:ascii="Arial" w:hAnsi="Arial" w:cs="Arial"/>
                <w:b/>
                <w:bCs/>
                <w:color w:val="0000FF"/>
                <w:sz w:val="16"/>
                <w:szCs w:val="16"/>
                <w:u w:val="single"/>
              </w:rPr>
            </w:pPr>
            <w:hyperlink r:id="rId294" w:history="1">
              <w:r w:rsidR="004C3C02" w:rsidRPr="004C3C02">
                <w:rPr>
                  <w:rFonts w:ascii="Arial" w:hAnsi="Arial" w:cs="Arial"/>
                  <w:b/>
                  <w:bCs/>
                  <w:color w:val="0000FF"/>
                  <w:sz w:val="16"/>
                  <w:szCs w:val="16"/>
                  <w:u w:val="single"/>
                </w:rPr>
                <w:t>R3-221840</w:t>
              </w:r>
            </w:hyperlink>
          </w:p>
        </w:tc>
        <w:tc>
          <w:tcPr>
            <w:tcW w:w="6000" w:type="dxa"/>
            <w:tcBorders>
              <w:top w:val="nil"/>
              <w:left w:val="nil"/>
              <w:bottom w:val="single" w:sz="4" w:space="0" w:color="A6A6A6"/>
              <w:right w:val="single" w:sz="4" w:space="0" w:color="A6A6A6"/>
            </w:tcBorders>
            <w:shd w:val="clear" w:color="auto" w:fill="auto"/>
            <w:hideMark/>
          </w:tcPr>
          <w:p w14:paraId="01A3D8FB" w14:textId="77777777" w:rsidR="004C3C02" w:rsidRPr="004C3C02" w:rsidRDefault="004C3C02" w:rsidP="004C3C02">
            <w:pPr>
              <w:rPr>
                <w:rFonts w:ascii="Arial" w:hAnsi="Arial" w:cs="Arial"/>
                <w:sz w:val="16"/>
                <w:szCs w:val="16"/>
              </w:rPr>
            </w:pPr>
            <w:r w:rsidRPr="004C3C02">
              <w:rPr>
                <w:rFonts w:ascii="Arial" w:hAnsi="Arial" w:cs="Arial"/>
                <w:sz w:val="16"/>
                <w:szCs w:val="16"/>
              </w:rPr>
              <w:t>Updated Workplan for Rel-17 IAB</w:t>
            </w:r>
          </w:p>
        </w:tc>
        <w:tc>
          <w:tcPr>
            <w:tcW w:w="2300" w:type="dxa"/>
            <w:tcBorders>
              <w:top w:val="nil"/>
              <w:left w:val="nil"/>
              <w:bottom w:val="single" w:sz="4" w:space="0" w:color="A6A6A6"/>
              <w:right w:val="single" w:sz="4" w:space="0" w:color="A6A6A6"/>
            </w:tcBorders>
            <w:shd w:val="clear" w:color="auto" w:fill="auto"/>
            <w:hideMark/>
          </w:tcPr>
          <w:p w14:paraId="05C7CAB0" w14:textId="77777777" w:rsidR="004C3C02" w:rsidRPr="004C3C02" w:rsidRDefault="004C3C02" w:rsidP="004C3C02">
            <w:pPr>
              <w:rPr>
                <w:rFonts w:ascii="Arial" w:hAnsi="Arial" w:cs="Arial"/>
                <w:sz w:val="16"/>
                <w:szCs w:val="16"/>
              </w:rPr>
            </w:pPr>
            <w:r w:rsidRPr="004C3C02">
              <w:rPr>
                <w:rFonts w:ascii="Arial" w:hAnsi="Arial" w:cs="Arial"/>
                <w:sz w:val="16"/>
                <w:szCs w:val="16"/>
              </w:rPr>
              <w:t>Qualcomm Incorporated (WI Rapporteur)</w:t>
            </w:r>
          </w:p>
        </w:tc>
      </w:tr>
      <w:tr w:rsidR="004C3C02" w:rsidRPr="004C3C02" w14:paraId="51D73723"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035A151D" w14:textId="77777777" w:rsidR="004C3C02" w:rsidRPr="004C3C02" w:rsidRDefault="00FE6E5B" w:rsidP="004C3C02">
            <w:pPr>
              <w:rPr>
                <w:rFonts w:ascii="Arial" w:hAnsi="Arial" w:cs="Arial"/>
                <w:b/>
                <w:bCs/>
                <w:color w:val="0000FF"/>
                <w:sz w:val="16"/>
                <w:szCs w:val="16"/>
                <w:u w:val="single"/>
              </w:rPr>
            </w:pPr>
            <w:hyperlink r:id="rId295" w:history="1">
              <w:r w:rsidR="004C3C02" w:rsidRPr="004C3C02">
                <w:rPr>
                  <w:rFonts w:ascii="Arial" w:hAnsi="Arial" w:cs="Arial"/>
                  <w:b/>
                  <w:bCs/>
                  <w:color w:val="0000FF"/>
                  <w:sz w:val="16"/>
                  <w:szCs w:val="16"/>
                  <w:u w:val="single"/>
                </w:rPr>
                <w:t>R3-221841</w:t>
              </w:r>
            </w:hyperlink>
          </w:p>
        </w:tc>
        <w:tc>
          <w:tcPr>
            <w:tcW w:w="6000" w:type="dxa"/>
            <w:tcBorders>
              <w:top w:val="nil"/>
              <w:left w:val="nil"/>
              <w:bottom w:val="single" w:sz="4" w:space="0" w:color="A6A6A6"/>
              <w:right w:val="single" w:sz="4" w:space="0" w:color="A6A6A6"/>
            </w:tcBorders>
            <w:shd w:val="clear" w:color="auto" w:fill="auto"/>
            <w:hideMark/>
          </w:tcPr>
          <w:p w14:paraId="31E8B28F" w14:textId="77777777" w:rsidR="004C3C02" w:rsidRPr="004C3C02" w:rsidRDefault="004C3C02" w:rsidP="004C3C02">
            <w:pPr>
              <w:rPr>
                <w:rFonts w:ascii="Arial" w:hAnsi="Arial" w:cs="Arial"/>
                <w:sz w:val="16"/>
                <w:szCs w:val="16"/>
              </w:rPr>
            </w:pPr>
            <w:r w:rsidRPr="004C3C02">
              <w:rPr>
                <w:rFonts w:ascii="Arial" w:hAnsi="Arial" w:cs="Arial"/>
                <w:sz w:val="16"/>
                <w:szCs w:val="16"/>
              </w:rPr>
              <w:t>(TP for IAB BL CR for TS 38.401) IAB Inter-Donor Procedures St2</w:t>
            </w:r>
          </w:p>
        </w:tc>
        <w:tc>
          <w:tcPr>
            <w:tcW w:w="2300" w:type="dxa"/>
            <w:tcBorders>
              <w:top w:val="nil"/>
              <w:left w:val="nil"/>
              <w:bottom w:val="single" w:sz="4" w:space="0" w:color="A6A6A6"/>
              <w:right w:val="single" w:sz="4" w:space="0" w:color="A6A6A6"/>
            </w:tcBorders>
            <w:shd w:val="clear" w:color="auto" w:fill="auto"/>
            <w:hideMark/>
          </w:tcPr>
          <w:p w14:paraId="4716D431" w14:textId="77777777" w:rsidR="004C3C02" w:rsidRPr="004C3C02" w:rsidRDefault="004C3C02" w:rsidP="004C3C02">
            <w:pPr>
              <w:rPr>
                <w:rFonts w:ascii="Arial" w:hAnsi="Arial" w:cs="Arial"/>
                <w:sz w:val="16"/>
                <w:szCs w:val="16"/>
              </w:rPr>
            </w:pPr>
            <w:r w:rsidRPr="004C3C02">
              <w:rPr>
                <w:rFonts w:ascii="Arial" w:hAnsi="Arial" w:cs="Arial"/>
                <w:sz w:val="16"/>
                <w:szCs w:val="16"/>
              </w:rPr>
              <w:t>Qualcomm Incorporated</w:t>
            </w:r>
          </w:p>
        </w:tc>
      </w:tr>
      <w:tr w:rsidR="004C3C02" w:rsidRPr="004C3C02" w14:paraId="72ACE8F7"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86B23AA" w14:textId="77777777" w:rsidR="004C3C02" w:rsidRPr="004C3C02" w:rsidRDefault="00FE6E5B" w:rsidP="004C3C02">
            <w:pPr>
              <w:rPr>
                <w:rFonts w:ascii="Arial" w:hAnsi="Arial" w:cs="Arial"/>
                <w:b/>
                <w:bCs/>
                <w:color w:val="0000FF"/>
                <w:sz w:val="16"/>
                <w:szCs w:val="16"/>
                <w:u w:val="single"/>
              </w:rPr>
            </w:pPr>
            <w:hyperlink r:id="rId296" w:history="1">
              <w:r w:rsidR="004C3C02" w:rsidRPr="004C3C02">
                <w:rPr>
                  <w:rFonts w:ascii="Arial" w:hAnsi="Arial" w:cs="Arial"/>
                  <w:b/>
                  <w:bCs/>
                  <w:color w:val="0000FF"/>
                  <w:sz w:val="16"/>
                  <w:szCs w:val="16"/>
                  <w:u w:val="single"/>
                </w:rPr>
                <w:t>R3-221842</w:t>
              </w:r>
            </w:hyperlink>
          </w:p>
        </w:tc>
        <w:tc>
          <w:tcPr>
            <w:tcW w:w="6000" w:type="dxa"/>
            <w:tcBorders>
              <w:top w:val="nil"/>
              <w:left w:val="nil"/>
              <w:bottom w:val="single" w:sz="4" w:space="0" w:color="A6A6A6"/>
              <w:right w:val="single" w:sz="4" w:space="0" w:color="A6A6A6"/>
            </w:tcBorders>
            <w:shd w:val="clear" w:color="auto" w:fill="auto"/>
            <w:hideMark/>
          </w:tcPr>
          <w:p w14:paraId="51440474" w14:textId="77777777" w:rsidR="004C3C02" w:rsidRPr="004C3C02" w:rsidRDefault="004C3C02" w:rsidP="004C3C02">
            <w:pPr>
              <w:rPr>
                <w:rFonts w:ascii="Arial" w:hAnsi="Arial" w:cs="Arial"/>
                <w:sz w:val="16"/>
                <w:szCs w:val="16"/>
              </w:rPr>
            </w:pPr>
            <w:r w:rsidRPr="004C3C02">
              <w:rPr>
                <w:rFonts w:ascii="Arial" w:hAnsi="Arial" w:cs="Arial"/>
                <w:sz w:val="16"/>
                <w:szCs w:val="16"/>
              </w:rPr>
              <w:t>IAB Inter-Donor Procedures St3</w:t>
            </w:r>
          </w:p>
        </w:tc>
        <w:tc>
          <w:tcPr>
            <w:tcW w:w="2300" w:type="dxa"/>
            <w:tcBorders>
              <w:top w:val="nil"/>
              <w:left w:val="nil"/>
              <w:bottom w:val="single" w:sz="4" w:space="0" w:color="A6A6A6"/>
              <w:right w:val="single" w:sz="4" w:space="0" w:color="A6A6A6"/>
            </w:tcBorders>
            <w:shd w:val="clear" w:color="auto" w:fill="auto"/>
            <w:hideMark/>
          </w:tcPr>
          <w:p w14:paraId="396BABDC" w14:textId="77777777" w:rsidR="004C3C02" w:rsidRPr="004C3C02" w:rsidRDefault="004C3C02" w:rsidP="004C3C02">
            <w:pPr>
              <w:rPr>
                <w:rFonts w:ascii="Arial" w:hAnsi="Arial" w:cs="Arial"/>
                <w:sz w:val="16"/>
                <w:szCs w:val="16"/>
              </w:rPr>
            </w:pPr>
            <w:r w:rsidRPr="004C3C02">
              <w:rPr>
                <w:rFonts w:ascii="Arial" w:hAnsi="Arial" w:cs="Arial"/>
                <w:sz w:val="16"/>
                <w:szCs w:val="16"/>
              </w:rPr>
              <w:t>Qualcomm Incorporated</w:t>
            </w:r>
          </w:p>
        </w:tc>
      </w:tr>
      <w:tr w:rsidR="004C3C02" w:rsidRPr="004C3C02" w14:paraId="417B882C"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6E7247F6" w14:textId="77777777" w:rsidR="004C3C02" w:rsidRPr="004C3C02" w:rsidRDefault="00FE6E5B" w:rsidP="004C3C02">
            <w:pPr>
              <w:rPr>
                <w:rFonts w:ascii="Arial" w:hAnsi="Arial" w:cs="Arial"/>
                <w:b/>
                <w:bCs/>
                <w:color w:val="0000FF"/>
                <w:sz w:val="16"/>
                <w:szCs w:val="16"/>
                <w:u w:val="single"/>
              </w:rPr>
            </w:pPr>
            <w:hyperlink r:id="rId297" w:history="1">
              <w:r w:rsidR="004C3C02" w:rsidRPr="004C3C02">
                <w:rPr>
                  <w:rFonts w:ascii="Arial" w:hAnsi="Arial" w:cs="Arial"/>
                  <w:b/>
                  <w:bCs/>
                  <w:color w:val="0000FF"/>
                  <w:sz w:val="16"/>
                  <w:szCs w:val="16"/>
                  <w:u w:val="single"/>
                </w:rPr>
                <w:t>R3-221843</w:t>
              </w:r>
            </w:hyperlink>
          </w:p>
        </w:tc>
        <w:tc>
          <w:tcPr>
            <w:tcW w:w="6000" w:type="dxa"/>
            <w:tcBorders>
              <w:top w:val="nil"/>
              <w:left w:val="nil"/>
              <w:bottom w:val="single" w:sz="4" w:space="0" w:color="A6A6A6"/>
              <w:right w:val="single" w:sz="4" w:space="0" w:color="A6A6A6"/>
            </w:tcBorders>
            <w:shd w:val="clear" w:color="auto" w:fill="auto"/>
            <w:hideMark/>
          </w:tcPr>
          <w:p w14:paraId="313F8880" w14:textId="77777777" w:rsidR="004C3C02" w:rsidRPr="004C3C02" w:rsidRDefault="004C3C02" w:rsidP="004C3C02">
            <w:pPr>
              <w:rPr>
                <w:rFonts w:ascii="Arial" w:hAnsi="Arial" w:cs="Arial"/>
                <w:sz w:val="16"/>
                <w:szCs w:val="16"/>
              </w:rPr>
            </w:pPr>
            <w:r w:rsidRPr="004C3C02">
              <w:rPr>
                <w:rFonts w:ascii="Arial" w:hAnsi="Arial" w:cs="Arial"/>
                <w:sz w:val="16"/>
                <w:szCs w:val="16"/>
              </w:rPr>
              <w:t>(TPs for IAB BL CRs to TS38.423 and TS38.473) IAB multiplexing enhancements and PHY layer configurations</w:t>
            </w:r>
          </w:p>
        </w:tc>
        <w:tc>
          <w:tcPr>
            <w:tcW w:w="2300" w:type="dxa"/>
            <w:tcBorders>
              <w:top w:val="nil"/>
              <w:left w:val="nil"/>
              <w:bottom w:val="single" w:sz="4" w:space="0" w:color="A6A6A6"/>
              <w:right w:val="single" w:sz="4" w:space="0" w:color="A6A6A6"/>
            </w:tcBorders>
            <w:shd w:val="clear" w:color="auto" w:fill="auto"/>
            <w:hideMark/>
          </w:tcPr>
          <w:p w14:paraId="6D647223" w14:textId="77777777" w:rsidR="004C3C02" w:rsidRPr="004C3C02" w:rsidRDefault="004C3C02" w:rsidP="004C3C02">
            <w:pPr>
              <w:rPr>
                <w:rFonts w:ascii="Arial" w:hAnsi="Arial" w:cs="Arial"/>
                <w:sz w:val="16"/>
                <w:szCs w:val="16"/>
              </w:rPr>
            </w:pPr>
            <w:r w:rsidRPr="004C3C02">
              <w:rPr>
                <w:rFonts w:ascii="Arial" w:hAnsi="Arial" w:cs="Arial"/>
                <w:sz w:val="16"/>
                <w:szCs w:val="16"/>
              </w:rPr>
              <w:t>Qualcomm Incorporated</w:t>
            </w:r>
          </w:p>
        </w:tc>
      </w:tr>
      <w:tr w:rsidR="004C3C02" w:rsidRPr="004C3C02" w14:paraId="2828BFC9"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B23E9B5" w14:textId="77777777" w:rsidR="004C3C02" w:rsidRPr="004C3C02" w:rsidRDefault="00FE6E5B" w:rsidP="004C3C02">
            <w:pPr>
              <w:rPr>
                <w:rFonts w:ascii="Arial" w:hAnsi="Arial" w:cs="Arial"/>
                <w:b/>
                <w:bCs/>
                <w:color w:val="0000FF"/>
                <w:sz w:val="16"/>
                <w:szCs w:val="16"/>
                <w:u w:val="single"/>
              </w:rPr>
            </w:pPr>
            <w:hyperlink r:id="rId298" w:history="1">
              <w:r w:rsidR="004C3C02" w:rsidRPr="004C3C02">
                <w:rPr>
                  <w:rFonts w:ascii="Arial" w:hAnsi="Arial" w:cs="Arial"/>
                  <w:b/>
                  <w:bCs/>
                  <w:color w:val="0000FF"/>
                  <w:sz w:val="16"/>
                  <w:szCs w:val="16"/>
                  <w:u w:val="single"/>
                </w:rPr>
                <w:t>R3-221888</w:t>
              </w:r>
            </w:hyperlink>
          </w:p>
        </w:tc>
        <w:tc>
          <w:tcPr>
            <w:tcW w:w="6000" w:type="dxa"/>
            <w:tcBorders>
              <w:top w:val="nil"/>
              <w:left w:val="nil"/>
              <w:bottom w:val="single" w:sz="4" w:space="0" w:color="A6A6A6"/>
              <w:right w:val="single" w:sz="4" w:space="0" w:color="A6A6A6"/>
            </w:tcBorders>
            <w:shd w:val="clear" w:color="auto" w:fill="auto"/>
            <w:hideMark/>
          </w:tcPr>
          <w:p w14:paraId="6BC9A9E8" w14:textId="77777777" w:rsidR="004C3C02" w:rsidRPr="004C3C02" w:rsidRDefault="004C3C02" w:rsidP="004C3C02">
            <w:pPr>
              <w:rPr>
                <w:rFonts w:ascii="Arial" w:hAnsi="Arial" w:cs="Arial"/>
                <w:sz w:val="16"/>
                <w:szCs w:val="16"/>
              </w:rPr>
            </w:pPr>
            <w:r w:rsidRPr="004C3C02">
              <w:rPr>
                <w:rFonts w:ascii="Arial" w:hAnsi="Arial" w:cs="Arial"/>
                <w:sz w:val="16"/>
                <w:szCs w:val="16"/>
              </w:rPr>
              <w:t>(TP to BL CR of TS38.401) Discussion on inter-donor partial migration and RLF recovery</w:t>
            </w:r>
          </w:p>
        </w:tc>
        <w:tc>
          <w:tcPr>
            <w:tcW w:w="2300" w:type="dxa"/>
            <w:tcBorders>
              <w:top w:val="nil"/>
              <w:left w:val="nil"/>
              <w:bottom w:val="single" w:sz="4" w:space="0" w:color="A6A6A6"/>
              <w:right w:val="single" w:sz="4" w:space="0" w:color="A6A6A6"/>
            </w:tcBorders>
            <w:shd w:val="clear" w:color="auto" w:fill="auto"/>
            <w:hideMark/>
          </w:tcPr>
          <w:p w14:paraId="32880B5D" w14:textId="77777777" w:rsidR="004C3C02" w:rsidRPr="004C3C02" w:rsidRDefault="004C3C02" w:rsidP="004C3C02">
            <w:pPr>
              <w:rPr>
                <w:rFonts w:ascii="Arial" w:hAnsi="Arial" w:cs="Arial"/>
                <w:sz w:val="16"/>
                <w:szCs w:val="16"/>
              </w:rPr>
            </w:pPr>
            <w:r w:rsidRPr="004C3C02">
              <w:rPr>
                <w:rFonts w:ascii="Arial" w:hAnsi="Arial" w:cs="Arial"/>
                <w:sz w:val="16"/>
                <w:szCs w:val="16"/>
              </w:rPr>
              <w:t>Fujitsu</w:t>
            </w:r>
          </w:p>
        </w:tc>
      </w:tr>
      <w:tr w:rsidR="004C3C02" w:rsidRPr="004C3C02" w14:paraId="283533EF"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E52430F" w14:textId="77777777" w:rsidR="004C3C02" w:rsidRPr="004C3C02" w:rsidRDefault="00FE6E5B" w:rsidP="004C3C02">
            <w:pPr>
              <w:rPr>
                <w:rFonts w:ascii="Arial" w:hAnsi="Arial" w:cs="Arial"/>
                <w:b/>
                <w:bCs/>
                <w:color w:val="0000FF"/>
                <w:sz w:val="16"/>
                <w:szCs w:val="16"/>
                <w:u w:val="single"/>
              </w:rPr>
            </w:pPr>
            <w:hyperlink r:id="rId299" w:history="1">
              <w:r w:rsidR="004C3C02" w:rsidRPr="004C3C02">
                <w:rPr>
                  <w:rFonts w:ascii="Arial" w:hAnsi="Arial" w:cs="Arial"/>
                  <w:b/>
                  <w:bCs/>
                  <w:color w:val="0000FF"/>
                  <w:sz w:val="16"/>
                  <w:szCs w:val="16"/>
                  <w:u w:val="single"/>
                </w:rPr>
                <w:t>R3-221889</w:t>
              </w:r>
            </w:hyperlink>
          </w:p>
        </w:tc>
        <w:tc>
          <w:tcPr>
            <w:tcW w:w="6000" w:type="dxa"/>
            <w:tcBorders>
              <w:top w:val="nil"/>
              <w:left w:val="nil"/>
              <w:bottom w:val="single" w:sz="4" w:space="0" w:color="A6A6A6"/>
              <w:right w:val="single" w:sz="4" w:space="0" w:color="A6A6A6"/>
            </w:tcBorders>
            <w:shd w:val="clear" w:color="auto" w:fill="auto"/>
            <w:hideMark/>
          </w:tcPr>
          <w:p w14:paraId="74E36366"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to BL CR of TS38.401) </w:t>
            </w:r>
            <w:proofErr w:type="spellStart"/>
            <w:r w:rsidRPr="004C3C02">
              <w:rPr>
                <w:rFonts w:ascii="Arial" w:hAnsi="Arial" w:cs="Arial"/>
                <w:sz w:val="16"/>
                <w:szCs w:val="16"/>
              </w:rPr>
              <w:t>Disussion</w:t>
            </w:r>
            <w:proofErr w:type="spellEnd"/>
            <w:r w:rsidRPr="004C3C02">
              <w:rPr>
                <w:rFonts w:ascii="Arial" w:hAnsi="Arial" w:cs="Arial"/>
                <w:sz w:val="16"/>
                <w:szCs w:val="16"/>
              </w:rPr>
              <w:t xml:space="preserve"> on topology </w:t>
            </w:r>
            <w:proofErr w:type="spellStart"/>
            <w:r w:rsidRPr="004C3C02">
              <w:rPr>
                <w:rFonts w:ascii="Arial" w:hAnsi="Arial" w:cs="Arial"/>
                <w:sz w:val="16"/>
                <w:szCs w:val="16"/>
              </w:rPr>
              <w:t>reduncancy</w:t>
            </w:r>
            <w:proofErr w:type="spellEnd"/>
            <w:r w:rsidRPr="004C3C02">
              <w:rPr>
                <w:rFonts w:ascii="Arial" w:hAnsi="Arial" w:cs="Arial"/>
                <w:sz w:val="16"/>
                <w:szCs w:val="16"/>
              </w:rPr>
              <w:t xml:space="preserve"> procedure</w:t>
            </w:r>
          </w:p>
        </w:tc>
        <w:tc>
          <w:tcPr>
            <w:tcW w:w="2300" w:type="dxa"/>
            <w:tcBorders>
              <w:top w:val="nil"/>
              <w:left w:val="nil"/>
              <w:bottom w:val="single" w:sz="4" w:space="0" w:color="A6A6A6"/>
              <w:right w:val="single" w:sz="4" w:space="0" w:color="A6A6A6"/>
            </w:tcBorders>
            <w:shd w:val="clear" w:color="auto" w:fill="auto"/>
            <w:hideMark/>
          </w:tcPr>
          <w:p w14:paraId="52692ECC" w14:textId="77777777" w:rsidR="004C3C02" w:rsidRPr="004C3C02" w:rsidRDefault="004C3C02" w:rsidP="004C3C02">
            <w:pPr>
              <w:rPr>
                <w:rFonts w:ascii="Arial" w:hAnsi="Arial" w:cs="Arial"/>
                <w:sz w:val="16"/>
                <w:szCs w:val="16"/>
              </w:rPr>
            </w:pPr>
            <w:r w:rsidRPr="004C3C02">
              <w:rPr>
                <w:rFonts w:ascii="Arial" w:hAnsi="Arial" w:cs="Arial"/>
                <w:sz w:val="16"/>
                <w:szCs w:val="16"/>
              </w:rPr>
              <w:t>Fujitsu</w:t>
            </w:r>
          </w:p>
        </w:tc>
      </w:tr>
      <w:tr w:rsidR="004C3C02" w:rsidRPr="004C3C02" w14:paraId="0B07B3A6"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1C1619EA" w14:textId="77777777" w:rsidR="004C3C02" w:rsidRPr="004C3C02" w:rsidRDefault="00FE6E5B" w:rsidP="004C3C02">
            <w:pPr>
              <w:rPr>
                <w:rFonts w:ascii="Arial" w:hAnsi="Arial" w:cs="Arial"/>
                <w:b/>
                <w:bCs/>
                <w:color w:val="0000FF"/>
                <w:sz w:val="16"/>
                <w:szCs w:val="16"/>
                <w:u w:val="single"/>
              </w:rPr>
            </w:pPr>
            <w:hyperlink r:id="rId300" w:history="1">
              <w:r w:rsidR="004C3C02" w:rsidRPr="004C3C02">
                <w:rPr>
                  <w:rFonts w:ascii="Arial" w:hAnsi="Arial" w:cs="Arial"/>
                  <w:b/>
                  <w:bCs/>
                  <w:color w:val="0000FF"/>
                  <w:sz w:val="16"/>
                  <w:szCs w:val="16"/>
                  <w:u w:val="single"/>
                </w:rPr>
                <w:t>R3-221890</w:t>
              </w:r>
            </w:hyperlink>
          </w:p>
        </w:tc>
        <w:tc>
          <w:tcPr>
            <w:tcW w:w="6000" w:type="dxa"/>
            <w:tcBorders>
              <w:top w:val="nil"/>
              <w:left w:val="nil"/>
              <w:bottom w:val="single" w:sz="4" w:space="0" w:color="A6A6A6"/>
              <w:right w:val="single" w:sz="4" w:space="0" w:color="A6A6A6"/>
            </w:tcBorders>
            <w:shd w:val="clear" w:color="auto" w:fill="auto"/>
            <w:hideMark/>
          </w:tcPr>
          <w:p w14:paraId="16ECE16E" w14:textId="77777777" w:rsidR="004C3C02" w:rsidRPr="004C3C02" w:rsidRDefault="004C3C02" w:rsidP="004C3C02">
            <w:pPr>
              <w:rPr>
                <w:rFonts w:ascii="Arial" w:hAnsi="Arial" w:cs="Arial"/>
                <w:sz w:val="16"/>
                <w:szCs w:val="16"/>
              </w:rPr>
            </w:pPr>
            <w:r w:rsidRPr="004C3C02">
              <w:rPr>
                <w:rFonts w:ascii="Arial" w:hAnsi="Arial" w:cs="Arial"/>
                <w:sz w:val="16"/>
                <w:szCs w:val="16"/>
              </w:rPr>
              <w:t>Avoidance of descendant node reconfiguration</w:t>
            </w:r>
          </w:p>
        </w:tc>
        <w:tc>
          <w:tcPr>
            <w:tcW w:w="2300" w:type="dxa"/>
            <w:tcBorders>
              <w:top w:val="nil"/>
              <w:left w:val="nil"/>
              <w:bottom w:val="single" w:sz="4" w:space="0" w:color="A6A6A6"/>
              <w:right w:val="single" w:sz="4" w:space="0" w:color="A6A6A6"/>
            </w:tcBorders>
            <w:shd w:val="clear" w:color="auto" w:fill="auto"/>
            <w:hideMark/>
          </w:tcPr>
          <w:p w14:paraId="1890EE03" w14:textId="77777777" w:rsidR="004C3C02" w:rsidRPr="004C3C02" w:rsidRDefault="004C3C02" w:rsidP="004C3C02">
            <w:pPr>
              <w:rPr>
                <w:rFonts w:ascii="Arial" w:hAnsi="Arial" w:cs="Arial"/>
                <w:sz w:val="16"/>
                <w:szCs w:val="16"/>
              </w:rPr>
            </w:pPr>
            <w:r w:rsidRPr="004C3C02">
              <w:rPr>
                <w:rFonts w:ascii="Arial" w:hAnsi="Arial" w:cs="Arial"/>
                <w:sz w:val="16"/>
                <w:szCs w:val="16"/>
              </w:rPr>
              <w:t>Fujitsu</w:t>
            </w:r>
          </w:p>
        </w:tc>
      </w:tr>
      <w:tr w:rsidR="004C3C02" w:rsidRPr="004C3C02" w14:paraId="1DAC95BB"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1839084" w14:textId="77777777" w:rsidR="004C3C02" w:rsidRPr="004C3C02" w:rsidRDefault="00FE6E5B" w:rsidP="004C3C02">
            <w:pPr>
              <w:rPr>
                <w:rFonts w:ascii="Arial" w:hAnsi="Arial" w:cs="Arial"/>
                <w:b/>
                <w:bCs/>
                <w:color w:val="0000FF"/>
                <w:sz w:val="16"/>
                <w:szCs w:val="16"/>
                <w:u w:val="single"/>
              </w:rPr>
            </w:pPr>
            <w:hyperlink r:id="rId301" w:history="1">
              <w:r w:rsidR="004C3C02" w:rsidRPr="004C3C02">
                <w:rPr>
                  <w:rFonts w:ascii="Arial" w:hAnsi="Arial" w:cs="Arial"/>
                  <w:b/>
                  <w:bCs/>
                  <w:color w:val="0000FF"/>
                  <w:sz w:val="16"/>
                  <w:szCs w:val="16"/>
                  <w:u w:val="single"/>
                </w:rPr>
                <w:t>R3-221891</w:t>
              </w:r>
            </w:hyperlink>
          </w:p>
        </w:tc>
        <w:tc>
          <w:tcPr>
            <w:tcW w:w="6000" w:type="dxa"/>
            <w:tcBorders>
              <w:top w:val="nil"/>
              <w:left w:val="nil"/>
              <w:bottom w:val="single" w:sz="4" w:space="0" w:color="A6A6A6"/>
              <w:right w:val="single" w:sz="4" w:space="0" w:color="A6A6A6"/>
            </w:tcBorders>
            <w:shd w:val="clear" w:color="auto" w:fill="auto"/>
            <w:hideMark/>
          </w:tcPr>
          <w:p w14:paraId="6F4BEE0B" w14:textId="77777777" w:rsidR="004C3C02" w:rsidRPr="004C3C02" w:rsidRDefault="004C3C02" w:rsidP="004C3C02">
            <w:pPr>
              <w:rPr>
                <w:rFonts w:ascii="Arial" w:hAnsi="Arial" w:cs="Arial"/>
                <w:sz w:val="16"/>
                <w:szCs w:val="16"/>
              </w:rPr>
            </w:pPr>
            <w:r w:rsidRPr="004C3C02">
              <w:rPr>
                <w:rFonts w:ascii="Arial" w:hAnsi="Arial" w:cs="Arial"/>
                <w:sz w:val="16"/>
                <w:szCs w:val="16"/>
              </w:rPr>
              <w:t>Discussion on inter-donor-DU re-routing</w:t>
            </w:r>
          </w:p>
        </w:tc>
        <w:tc>
          <w:tcPr>
            <w:tcW w:w="2300" w:type="dxa"/>
            <w:tcBorders>
              <w:top w:val="nil"/>
              <w:left w:val="nil"/>
              <w:bottom w:val="single" w:sz="4" w:space="0" w:color="A6A6A6"/>
              <w:right w:val="single" w:sz="4" w:space="0" w:color="A6A6A6"/>
            </w:tcBorders>
            <w:shd w:val="clear" w:color="auto" w:fill="auto"/>
            <w:hideMark/>
          </w:tcPr>
          <w:p w14:paraId="4EF810E2" w14:textId="77777777" w:rsidR="004C3C02" w:rsidRPr="004C3C02" w:rsidRDefault="004C3C02" w:rsidP="004C3C02">
            <w:pPr>
              <w:rPr>
                <w:rFonts w:ascii="Arial" w:hAnsi="Arial" w:cs="Arial"/>
                <w:sz w:val="16"/>
                <w:szCs w:val="16"/>
              </w:rPr>
            </w:pPr>
            <w:r w:rsidRPr="004C3C02">
              <w:rPr>
                <w:rFonts w:ascii="Arial" w:hAnsi="Arial" w:cs="Arial"/>
                <w:sz w:val="16"/>
                <w:szCs w:val="16"/>
              </w:rPr>
              <w:t>Fujitsu</w:t>
            </w:r>
          </w:p>
        </w:tc>
      </w:tr>
      <w:tr w:rsidR="004C3C02" w:rsidRPr="004C3C02" w14:paraId="171C18D0"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00F8E26E" w14:textId="77777777" w:rsidR="004C3C02" w:rsidRPr="004C3C02" w:rsidRDefault="00FE6E5B" w:rsidP="004C3C02">
            <w:pPr>
              <w:rPr>
                <w:rFonts w:ascii="Arial" w:hAnsi="Arial" w:cs="Arial"/>
                <w:b/>
                <w:bCs/>
                <w:color w:val="0000FF"/>
                <w:sz w:val="16"/>
                <w:szCs w:val="16"/>
                <w:u w:val="single"/>
              </w:rPr>
            </w:pPr>
            <w:hyperlink r:id="rId302" w:history="1">
              <w:r w:rsidR="004C3C02" w:rsidRPr="004C3C02">
                <w:rPr>
                  <w:rFonts w:ascii="Arial" w:hAnsi="Arial" w:cs="Arial"/>
                  <w:b/>
                  <w:bCs/>
                  <w:color w:val="0000FF"/>
                  <w:sz w:val="16"/>
                  <w:szCs w:val="16"/>
                  <w:u w:val="single"/>
                </w:rPr>
                <w:t>R3-221979</w:t>
              </w:r>
            </w:hyperlink>
          </w:p>
        </w:tc>
        <w:tc>
          <w:tcPr>
            <w:tcW w:w="6000" w:type="dxa"/>
            <w:tcBorders>
              <w:top w:val="nil"/>
              <w:left w:val="nil"/>
              <w:bottom w:val="single" w:sz="4" w:space="0" w:color="A6A6A6"/>
              <w:right w:val="single" w:sz="4" w:space="0" w:color="A6A6A6"/>
            </w:tcBorders>
            <w:shd w:val="clear" w:color="auto" w:fill="auto"/>
            <w:hideMark/>
          </w:tcPr>
          <w:p w14:paraId="671351FA" w14:textId="77777777" w:rsidR="004C3C02" w:rsidRPr="004C3C02" w:rsidRDefault="004C3C02" w:rsidP="004C3C02">
            <w:pPr>
              <w:rPr>
                <w:rFonts w:ascii="Arial" w:hAnsi="Arial" w:cs="Arial"/>
                <w:sz w:val="16"/>
                <w:szCs w:val="16"/>
              </w:rPr>
            </w:pPr>
            <w:r w:rsidRPr="004C3C02">
              <w:rPr>
                <w:rFonts w:ascii="Arial" w:hAnsi="Arial" w:cs="Arial"/>
                <w:sz w:val="16"/>
                <w:szCs w:val="16"/>
              </w:rPr>
              <w:t>Discussion on avoidance of descendant node reconfiguration</w:t>
            </w:r>
          </w:p>
        </w:tc>
        <w:tc>
          <w:tcPr>
            <w:tcW w:w="2300" w:type="dxa"/>
            <w:tcBorders>
              <w:top w:val="nil"/>
              <w:left w:val="nil"/>
              <w:bottom w:val="single" w:sz="4" w:space="0" w:color="A6A6A6"/>
              <w:right w:val="single" w:sz="4" w:space="0" w:color="A6A6A6"/>
            </w:tcBorders>
            <w:shd w:val="clear" w:color="auto" w:fill="auto"/>
            <w:hideMark/>
          </w:tcPr>
          <w:p w14:paraId="6B3CD09D" w14:textId="77777777" w:rsidR="004C3C02" w:rsidRPr="004C3C02" w:rsidRDefault="004C3C02" w:rsidP="004C3C02">
            <w:pPr>
              <w:rPr>
                <w:rFonts w:ascii="Arial" w:hAnsi="Arial" w:cs="Arial"/>
                <w:sz w:val="16"/>
                <w:szCs w:val="16"/>
              </w:rPr>
            </w:pPr>
            <w:r w:rsidRPr="004C3C02">
              <w:rPr>
                <w:rFonts w:ascii="Arial" w:hAnsi="Arial" w:cs="Arial"/>
                <w:sz w:val="16"/>
                <w:szCs w:val="16"/>
              </w:rPr>
              <w:t>Lenovo, Motorola Mobility</w:t>
            </w:r>
          </w:p>
        </w:tc>
      </w:tr>
      <w:tr w:rsidR="004C3C02" w:rsidRPr="004C3C02" w14:paraId="14EE7D40"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2BF0AE1E" w14:textId="77777777" w:rsidR="004C3C02" w:rsidRPr="004C3C02" w:rsidRDefault="00FE6E5B" w:rsidP="004C3C02">
            <w:pPr>
              <w:rPr>
                <w:rFonts w:ascii="Arial" w:hAnsi="Arial" w:cs="Arial"/>
                <w:b/>
                <w:bCs/>
                <w:color w:val="0000FF"/>
                <w:sz w:val="16"/>
                <w:szCs w:val="16"/>
                <w:u w:val="single"/>
              </w:rPr>
            </w:pPr>
            <w:hyperlink r:id="rId303" w:history="1">
              <w:r w:rsidR="004C3C02" w:rsidRPr="004C3C02">
                <w:rPr>
                  <w:rFonts w:ascii="Arial" w:hAnsi="Arial" w:cs="Arial"/>
                  <w:b/>
                  <w:bCs/>
                  <w:color w:val="0000FF"/>
                  <w:sz w:val="16"/>
                  <w:szCs w:val="16"/>
                  <w:u w:val="single"/>
                </w:rPr>
                <w:t>R3-221980</w:t>
              </w:r>
            </w:hyperlink>
          </w:p>
        </w:tc>
        <w:tc>
          <w:tcPr>
            <w:tcW w:w="6000" w:type="dxa"/>
            <w:tcBorders>
              <w:top w:val="nil"/>
              <w:left w:val="nil"/>
              <w:bottom w:val="single" w:sz="4" w:space="0" w:color="A6A6A6"/>
              <w:right w:val="single" w:sz="4" w:space="0" w:color="A6A6A6"/>
            </w:tcBorders>
            <w:shd w:val="clear" w:color="auto" w:fill="auto"/>
            <w:hideMark/>
          </w:tcPr>
          <w:p w14:paraId="4B548479" w14:textId="77777777" w:rsidR="004C3C02" w:rsidRPr="004C3C02" w:rsidRDefault="004C3C02" w:rsidP="004C3C02">
            <w:pPr>
              <w:rPr>
                <w:rFonts w:ascii="Arial" w:hAnsi="Arial" w:cs="Arial"/>
                <w:sz w:val="16"/>
                <w:szCs w:val="16"/>
              </w:rPr>
            </w:pPr>
            <w:r w:rsidRPr="004C3C02">
              <w:rPr>
                <w:rFonts w:ascii="Arial" w:hAnsi="Arial" w:cs="Arial"/>
                <w:sz w:val="16"/>
                <w:szCs w:val="16"/>
              </w:rPr>
              <w:t>Remaining issues for IAB inter-donor topology adaptation</w:t>
            </w:r>
          </w:p>
        </w:tc>
        <w:tc>
          <w:tcPr>
            <w:tcW w:w="2300" w:type="dxa"/>
            <w:tcBorders>
              <w:top w:val="nil"/>
              <w:left w:val="nil"/>
              <w:bottom w:val="single" w:sz="4" w:space="0" w:color="A6A6A6"/>
              <w:right w:val="single" w:sz="4" w:space="0" w:color="A6A6A6"/>
            </w:tcBorders>
            <w:shd w:val="clear" w:color="auto" w:fill="auto"/>
            <w:hideMark/>
          </w:tcPr>
          <w:p w14:paraId="046AEC0E" w14:textId="77777777" w:rsidR="004C3C02" w:rsidRPr="004C3C02" w:rsidRDefault="004C3C02" w:rsidP="004C3C02">
            <w:pPr>
              <w:rPr>
                <w:rFonts w:ascii="Arial" w:hAnsi="Arial" w:cs="Arial"/>
                <w:sz w:val="16"/>
                <w:szCs w:val="16"/>
              </w:rPr>
            </w:pPr>
            <w:r w:rsidRPr="004C3C02">
              <w:rPr>
                <w:rFonts w:ascii="Arial" w:hAnsi="Arial" w:cs="Arial"/>
                <w:sz w:val="16"/>
                <w:szCs w:val="16"/>
              </w:rPr>
              <w:t>Lenovo, Motorola Mobility</w:t>
            </w:r>
          </w:p>
        </w:tc>
      </w:tr>
      <w:tr w:rsidR="004C3C02" w:rsidRPr="004C3C02" w14:paraId="2124B38B"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1C47C184" w14:textId="77777777" w:rsidR="004C3C02" w:rsidRPr="004C3C02" w:rsidRDefault="00FE6E5B" w:rsidP="004C3C02">
            <w:pPr>
              <w:rPr>
                <w:rFonts w:ascii="Arial" w:hAnsi="Arial" w:cs="Arial"/>
                <w:b/>
                <w:bCs/>
                <w:color w:val="0000FF"/>
                <w:sz w:val="16"/>
                <w:szCs w:val="16"/>
                <w:u w:val="single"/>
              </w:rPr>
            </w:pPr>
            <w:hyperlink r:id="rId304" w:history="1">
              <w:r w:rsidR="004C3C02" w:rsidRPr="004C3C02">
                <w:rPr>
                  <w:rFonts w:ascii="Arial" w:hAnsi="Arial" w:cs="Arial"/>
                  <w:b/>
                  <w:bCs/>
                  <w:color w:val="0000FF"/>
                  <w:sz w:val="16"/>
                  <w:szCs w:val="16"/>
                  <w:u w:val="single"/>
                </w:rPr>
                <w:t>R3-221981</w:t>
              </w:r>
            </w:hyperlink>
          </w:p>
        </w:tc>
        <w:tc>
          <w:tcPr>
            <w:tcW w:w="6000" w:type="dxa"/>
            <w:tcBorders>
              <w:top w:val="nil"/>
              <w:left w:val="nil"/>
              <w:bottom w:val="single" w:sz="4" w:space="0" w:color="A6A6A6"/>
              <w:right w:val="single" w:sz="4" w:space="0" w:color="A6A6A6"/>
            </w:tcBorders>
            <w:shd w:val="clear" w:color="auto" w:fill="auto"/>
            <w:hideMark/>
          </w:tcPr>
          <w:p w14:paraId="07D7A073" w14:textId="77777777" w:rsidR="004C3C02" w:rsidRPr="004C3C02" w:rsidRDefault="004C3C02" w:rsidP="004C3C02">
            <w:pPr>
              <w:rPr>
                <w:rFonts w:ascii="Arial" w:hAnsi="Arial" w:cs="Arial"/>
                <w:sz w:val="16"/>
                <w:szCs w:val="16"/>
              </w:rPr>
            </w:pPr>
            <w:r w:rsidRPr="004C3C02">
              <w:rPr>
                <w:rFonts w:ascii="Arial" w:hAnsi="Arial" w:cs="Arial"/>
                <w:sz w:val="16"/>
                <w:szCs w:val="16"/>
              </w:rPr>
              <w:t>Remaining issues for inter-donor-DU rerouting</w:t>
            </w:r>
          </w:p>
        </w:tc>
        <w:tc>
          <w:tcPr>
            <w:tcW w:w="2300" w:type="dxa"/>
            <w:tcBorders>
              <w:top w:val="nil"/>
              <w:left w:val="nil"/>
              <w:bottom w:val="single" w:sz="4" w:space="0" w:color="A6A6A6"/>
              <w:right w:val="single" w:sz="4" w:space="0" w:color="A6A6A6"/>
            </w:tcBorders>
            <w:shd w:val="clear" w:color="auto" w:fill="auto"/>
            <w:hideMark/>
          </w:tcPr>
          <w:p w14:paraId="763317CB" w14:textId="77777777" w:rsidR="004C3C02" w:rsidRPr="004C3C02" w:rsidRDefault="004C3C02" w:rsidP="004C3C02">
            <w:pPr>
              <w:rPr>
                <w:rFonts w:ascii="Arial" w:hAnsi="Arial" w:cs="Arial"/>
                <w:sz w:val="16"/>
                <w:szCs w:val="16"/>
              </w:rPr>
            </w:pPr>
            <w:r w:rsidRPr="004C3C02">
              <w:rPr>
                <w:rFonts w:ascii="Arial" w:hAnsi="Arial" w:cs="Arial"/>
                <w:sz w:val="16"/>
                <w:szCs w:val="16"/>
              </w:rPr>
              <w:t>Lenovo, Motorola Mobility</w:t>
            </w:r>
          </w:p>
        </w:tc>
      </w:tr>
      <w:tr w:rsidR="004C3C02" w:rsidRPr="004C3C02" w14:paraId="668C9B83"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1808AB73" w14:textId="77777777" w:rsidR="004C3C02" w:rsidRPr="004C3C02" w:rsidRDefault="00FE6E5B" w:rsidP="004C3C02">
            <w:pPr>
              <w:rPr>
                <w:rFonts w:ascii="Arial" w:hAnsi="Arial" w:cs="Arial"/>
                <w:b/>
                <w:bCs/>
                <w:color w:val="0000FF"/>
                <w:sz w:val="16"/>
                <w:szCs w:val="16"/>
                <w:u w:val="single"/>
              </w:rPr>
            </w:pPr>
            <w:hyperlink r:id="rId305" w:history="1">
              <w:r w:rsidR="004C3C02" w:rsidRPr="004C3C02">
                <w:rPr>
                  <w:rFonts w:ascii="Arial" w:hAnsi="Arial" w:cs="Arial"/>
                  <w:b/>
                  <w:bCs/>
                  <w:color w:val="0000FF"/>
                  <w:sz w:val="16"/>
                  <w:szCs w:val="16"/>
                  <w:u w:val="single"/>
                </w:rPr>
                <w:t>R3-222125</w:t>
              </w:r>
            </w:hyperlink>
          </w:p>
        </w:tc>
        <w:tc>
          <w:tcPr>
            <w:tcW w:w="6000" w:type="dxa"/>
            <w:tcBorders>
              <w:top w:val="nil"/>
              <w:left w:val="nil"/>
              <w:bottom w:val="single" w:sz="4" w:space="0" w:color="A6A6A6"/>
              <w:right w:val="single" w:sz="4" w:space="0" w:color="A6A6A6"/>
            </w:tcBorders>
            <w:shd w:val="clear" w:color="auto" w:fill="auto"/>
            <w:hideMark/>
          </w:tcPr>
          <w:p w14:paraId="1FA606FD"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for NR </w:t>
            </w:r>
            <w:proofErr w:type="spellStart"/>
            <w:r w:rsidRPr="004C3C02">
              <w:rPr>
                <w:rFonts w:ascii="Arial" w:hAnsi="Arial" w:cs="Arial"/>
                <w:sz w:val="16"/>
                <w:szCs w:val="16"/>
              </w:rPr>
              <w:t>QoE</w:t>
            </w:r>
            <w:proofErr w:type="spellEnd"/>
            <w:r w:rsidRPr="004C3C02">
              <w:rPr>
                <w:rFonts w:ascii="Arial" w:hAnsi="Arial" w:cs="Arial"/>
                <w:sz w:val="16"/>
                <w:szCs w:val="16"/>
              </w:rPr>
              <w:t xml:space="preserve"> for BL CR 38.401) Rapporteur corrections and clean-ups</w:t>
            </w:r>
          </w:p>
        </w:tc>
        <w:tc>
          <w:tcPr>
            <w:tcW w:w="2300" w:type="dxa"/>
            <w:tcBorders>
              <w:top w:val="nil"/>
              <w:left w:val="nil"/>
              <w:bottom w:val="single" w:sz="4" w:space="0" w:color="A6A6A6"/>
              <w:right w:val="single" w:sz="4" w:space="0" w:color="A6A6A6"/>
            </w:tcBorders>
            <w:shd w:val="clear" w:color="auto" w:fill="auto"/>
            <w:hideMark/>
          </w:tcPr>
          <w:p w14:paraId="3F66D1D5"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3F876D9C"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B36E734" w14:textId="77777777" w:rsidR="004C3C02" w:rsidRPr="004C3C02" w:rsidRDefault="00FE6E5B" w:rsidP="004C3C02">
            <w:pPr>
              <w:rPr>
                <w:rFonts w:ascii="Arial" w:hAnsi="Arial" w:cs="Arial"/>
                <w:b/>
                <w:bCs/>
                <w:color w:val="0000FF"/>
                <w:sz w:val="16"/>
                <w:szCs w:val="16"/>
                <w:u w:val="single"/>
              </w:rPr>
            </w:pPr>
            <w:hyperlink r:id="rId306" w:history="1">
              <w:r w:rsidR="004C3C02" w:rsidRPr="004C3C02">
                <w:rPr>
                  <w:rFonts w:ascii="Arial" w:hAnsi="Arial" w:cs="Arial"/>
                  <w:b/>
                  <w:bCs/>
                  <w:color w:val="0000FF"/>
                  <w:sz w:val="16"/>
                  <w:szCs w:val="16"/>
                  <w:u w:val="single"/>
                </w:rPr>
                <w:t>R3-222126</w:t>
              </w:r>
            </w:hyperlink>
          </w:p>
        </w:tc>
        <w:tc>
          <w:tcPr>
            <w:tcW w:w="6000" w:type="dxa"/>
            <w:tcBorders>
              <w:top w:val="nil"/>
              <w:left w:val="nil"/>
              <w:bottom w:val="single" w:sz="4" w:space="0" w:color="A6A6A6"/>
              <w:right w:val="single" w:sz="4" w:space="0" w:color="A6A6A6"/>
            </w:tcBorders>
            <w:shd w:val="clear" w:color="auto" w:fill="auto"/>
            <w:hideMark/>
          </w:tcPr>
          <w:p w14:paraId="44507DF9" w14:textId="77777777" w:rsidR="004C3C02" w:rsidRPr="004C3C02" w:rsidRDefault="004C3C02" w:rsidP="004C3C02">
            <w:pPr>
              <w:rPr>
                <w:rFonts w:ascii="Arial" w:hAnsi="Arial" w:cs="Arial"/>
                <w:sz w:val="16"/>
                <w:szCs w:val="16"/>
              </w:rPr>
            </w:pPr>
            <w:r w:rsidRPr="004C3C02">
              <w:rPr>
                <w:rFonts w:ascii="Arial" w:hAnsi="Arial" w:cs="Arial"/>
                <w:sz w:val="16"/>
                <w:szCs w:val="16"/>
              </w:rPr>
              <w:t>(TP for BL CR for TS 38.423) Further discussion on Inter-Donor IAB Node Migration</w:t>
            </w:r>
          </w:p>
        </w:tc>
        <w:tc>
          <w:tcPr>
            <w:tcW w:w="2300" w:type="dxa"/>
            <w:tcBorders>
              <w:top w:val="nil"/>
              <w:left w:val="nil"/>
              <w:bottom w:val="single" w:sz="4" w:space="0" w:color="A6A6A6"/>
              <w:right w:val="single" w:sz="4" w:space="0" w:color="A6A6A6"/>
            </w:tcBorders>
            <w:shd w:val="clear" w:color="auto" w:fill="auto"/>
            <w:hideMark/>
          </w:tcPr>
          <w:p w14:paraId="5EFD8941"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0A6A1CE8"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984E232" w14:textId="77777777" w:rsidR="004C3C02" w:rsidRPr="004C3C02" w:rsidRDefault="00FE6E5B" w:rsidP="004C3C02">
            <w:pPr>
              <w:rPr>
                <w:rFonts w:ascii="Arial" w:hAnsi="Arial" w:cs="Arial"/>
                <w:b/>
                <w:bCs/>
                <w:color w:val="0000FF"/>
                <w:sz w:val="16"/>
                <w:szCs w:val="16"/>
                <w:u w:val="single"/>
              </w:rPr>
            </w:pPr>
            <w:hyperlink r:id="rId307" w:history="1">
              <w:r w:rsidR="004C3C02" w:rsidRPr="004C3C02">
                <w:rPr>
                  <w:rFonts w:ascii="Arial" w:hAnsi="Arial" w:cs="Arial"/>
                  <w:b/>
                  <w:bCs/>
                  <w:color w:val="0000FF"/>
                  <w:sz w:val="16"/>
                  <w:szCs w:val="16"/>
                  <w:u w:val="single"/>
                </w:rPr>
                <w:t>R3-222127</w:t>
              </w:r>
            </w:hyperlink>
          </w:p>
        </w:tc>
        <w:tc>
          <w:tcPr>
            <w:tcW w:w="6000" w:type="dxa"/>
            <w:tcBorders>
              <w:top w:val="nil"/>
              <w:left w:val="nil"/>
              <w:bottom w:val="single" w:sz="4" w:space="0" w:color="A6A6A6"/>
              <w:right w:val="single" w:sz="4" w:space="0" w:color="A6A6A6"/>
            </w:tcBorders>
            <w:shd w:val="clear" w:color="auto" w:fill="auto"/>
            <w:hideMark/>
          </w:tcPr>
          <w:p w14:paraId="09E680EB" w14:textId="77777777" w:rsidR="004C3C02" w:rsidRPr="004C3C02" w:rsidRDefault="004C3C02" w:rsidP="004C3C02">
            <w:pPr>
              <w:rPr>
                <w:rFonts w:ascii="Arial" w:hAnsi="Arial" w:cs="Arial"/>
                <w:sz w:val="16"/>
                <w:szCs w:val="16"/>
              </w:rPr>
            </w:pPr>
            <w:r w:rsidRPr="004C3C02">
              <w:rPr>
                <w:rFonts w:ascii="Arial" w:hAnsi="Arial" w:cs="Arial"/>
                <w:sz w:val="16"/>
                <w:szCs w:val="16"/>
              </w:rPr>
              <w:t>(TP for BL CR for TS 38.401) Further discussion on reduction of service interruption</w:t>
            </w:r>
          </w:p>
        </w:tc>
        <w:tc>
          <w:tcPr>
            <w:tcW w:w="2300" w:type="dxa"/>
            <w:tcBorders>
              <w:top w:val="nil"/>
              <w:left w:val="nil"/>
              <w:bottom w:val="single" w:sz="4" w:space="0" w:color="A6A6A6"/>
              <w:right w:val="single" w:sz="4" w:space="0" w:color="A6A6A6"/>
            </w:tcBorders>
            <w:shd w:val="clear" w:color="auto" w:fill="auto"/>
            <w:hideMark/>
          </w:tcPr>
          <w:p w14:paraId="6AEC684C"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139B5928"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23E395F9" w14:textId="77777777" w:rsidR="004C3C02" w:rsidRPr="004C3C02" w:rsidRDefault="00FE6E5B" w:rsidP="004C3C02">
            <w:pPr>
              <w:rPr>
                <w:rFonts w:ascii="Arial" w:hAnsi="Arial" w:cs="Arial"/>
                <w:b/>
                <w:bCs/>
                <w:color w:val="0000FF"/>
                <w:sz w:val="16"/>
                <w:szCs w:val="16"/>
                <w:u w:val="single"/>
              </w:rPr>
            </w:pPr>
            <w:hyperlink r:id="rId308" w:history="1">
              <w:r w:rsidR="004C3C02" w:rsidRPr="004C3C02">
                <w:rPr>
                  <w:rFonts w:ascii="Arial" w:hAnsi="Arial" w:cs="Arial"/>
                  <w:b/>
                  <w:bCs/>
                  <w:color w:val="0000FF"/>
                  <w:sz w:val="16"/>
                  <w:szCs w:val="16"/>
                  <w:u w:val="single"/>
                </w:rPr>
                <w:t>R3-222128</w:t>
              </w:r>
            </w:hyperlink>
          </w:p>
        </w:tc>
        <w:tc>
          <w:tcPr>
            <w:tcW w:w="6000" w:type="dxa"/>
            <w:tcBorders>
              <w:top w:val="nil"/>
              <w:left w:val="nil"/>
              <w:bottom w:val="single" w:sz="4" w:space="0" w:color="A6A6A6"/>
              <w:right w:val="single" w:sz="4" w:space="0" w:color="A6A6A6"/>
            </w:tcBorders>
            <w:shd w:val="clear" w:color="auto" w:fill="auto"/>
            <w:hideMark/>
          </w:tcPr>
          <w:p w14:paraId="6CFD32F1" w14:textId="77777777" w:rsidR="004C3C02" w:rsidRPr="004C3C02" w:rsidRDefault="004C3C02" w:rsidP="004C3C02">
            <w:pPr>
              <w:rPr>
                <w:rFonts w:ascii="Arial" w:hAnsi="Arial" w:cs="Arial"/>
                <w:sz w:val="16"/>
                <w:szCs w:val="16"/>
              </w:rPr>
            </w:pPr>
            <w:r w:rsidRPr="004C3C02">
              <w:rPr>
                <w:rFonts w:ascii="Arial" w:hAnsi="Arial" w:cs="Arial"/>
                <w:sz w:val="16"/>
                <w:szCs w:val="16"/>
              </w:rPr>
              <w:t>(TP for BL CR for TS 38.423) Further discussion on inter-CU topology redundancy</w:t>
            </w:r>
          </w:p>
        </w:tc>
        <w:tc>
          <w:tcPr>
            <w:tcW w:w="2300" w:type="dxa"/>
            <w:tcBorders>
              <w:top w:val="nil"/>
              <w:left w:val="nil"/>
              <w:bottom w:val="single" w:sz="4" w:space="0" w:color="A6A6A6"/>
              <w:right w:val="single" w:sz="4" w:space="0" w:color="A6A6A6"/>
            </w:tcBorders>
            <w:shd w:val="clear" w:color="auto" w:fill="auto"/>
            <w:hideMark/>
          </w:tcPr>
          <w:p w14:paraId="48983E50"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118207D7"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9B8220E" w14:textId="77777777" w:rsidR="004C3C02" w:rsidRPr="004C3C02" w:rsidRDefault="00FE6E5B" w:rsidP="004C3C02">
            <w:pPr>
              <w:rPr>
                <w:rFonts w:ascii="Arial" w:hAnsi="Arial" w:cs="Arial"/>
                <w:b/>
                <w:bCs/>
                <w:color w:val="0000FF"/>
                <w:sz w:val="16"/>
                <w:szCs w:val="16"/>
                <w:u w:val="single"/>
              </w:rPr>
            </w:pPr>
            <w:hyperlink r:id="rId309" w:history="1">
              <w:r w:rsidR="004C3C02" w:rsidRPr="004C3C02">
                <w:rPr>
                  <w:rFonts w:ascii="Arial" w:hAnsi="Arial" w:cs="Arial"/>
                  <w:b/>
                  <w:bCs/>
                  <w:color w:val="0000FF"/>
                  <w:sz w:val="16"/>
                  <w:szCs w:val="16"/>
                  <w:u w:val="single"/>
                </w:rPr>
                <w:t>R3-222129</w:t>
              </w:r>
            </w:hyperlink>
          </w:p>
        </w:tc>
        <w:tc>
          <w:tcPr>
            <w:tcW w:w="6000" w:type="dxa"/>
            <w:tcBorders>
              <w:top w:val="nil"/>
              <w:left w:val="nil"/>
              <w:bottom w:val="single" w:sz="4" w:space="0" w:color="A6A6A6"/>
              <w:right w:val="single" w:sz="4" w:space="0" w:color="A6A6A6"/>
            </w:tcBorders>
            <w:shd w:val="clear" w:color="auto" w:fill="auto"/>
            <w:hideMark/>
          </w:tcPr>
          <w:p w14:paraId="37FF5AB6" w14:textId="77777777" w:rsidR="004C3C02" w:rsidRPr="004C3C02" w:rsidRDefault="004C3C02" w:rsidP="004C3C02">
            <w:pPr>
              <w:rPr>
                <w:rFonts w:ascii="Arial" w:hAnsi="Arial" w:cs="Arial"/>
                <w:sz w:val="16"/>
                <w:szCs w:val="16"/>
              </w:rPr>
            </w:pPr>
            <w:r w:rsidRPr="004C3C02">
              <w:rPr>
                <w:rFonts w:ascii="Arial" w:hAnsi="Arial" w:cs="Arial"/>
                <w:sz w:val="16"/>
                <w:szCs w:val="16"/>
              </w:rPr>
              <w:t>(TP for BL CR for TS 38.473) Further discussion on congestion mitigation</w:t>
            </w:r>
          </w:p>
        </w:tc>
        <w:tc>
          <w:tcPr>
            <w:tcW w:w="2300" w:type="dxa"/>
            <w:tcBorders>
              <w:top w:val="nil"/>
              <w:left w:val="nil"/>
              <w:bottom w:val="single" w:sz="4" w:space="0" w:color="A6A6A6"/>
              <w:right w:val="single" w:sz="4" w:space="0" w:color="A6A6A6"/>
            </w:tcBorders>
            <w:shd w:val="clear" w:color="auto" w:fill="auto"/>
            <w:hideMark/>
          </w:tcPr>
          <w:p w14:paraId="5A47D9F9"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5C4D37CF"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473898A" w14:textId="77777777" w:rsidR="004C3C02" w:rsidRPr="004C3C02" w:rsidRDefault="00FE6E5B" w:rsidP="004C3C02">
            <w:pPr>
              <w:rPr>
                <w:rFonts w:ascii="Arial" w:hAnsi="Arial" w:cs="Arial"/>
                <w:b/>
                <w:bCs/>
                <w:color w:val="0000FF"/>
                <w:sz w:val="16"/>
                <w:szCs w:val="16"/>
                <w:u w:val="single"/>
              </w:rPr>
            </w:pPr>
            <w:hyperlink r:id="rId310" w:history="1">
              <w:r w:rsidR="004C3C02" w:rsidRPr="004C3C02">
                <w:rPr>
                  <w:rFonts w:ascii="Arial" w:hAnsi="Arial" w:cs="Arial"/>
                  <w:b/>
                  <w:bCs/>
                  <w:color w:val="0000FF"/>
                  <w:sz w:val="16"/>
                  <w:szCs w:val="16"/>
                  <w:u w:val="single"/>
                </w:rPr>
                <w:t>R3-222130</w:t>
              </w:r>
            </w:hyperlink>
          </w:p>
        </w:tc>
        <w:tc>
          <w:tcPr>
            <w:tcW w:w="6000" w:type="dxa"/>
            <w:tcBorders>
              <w:top w:val="nil"/>
              <w:left w:val="nil"/>
              <w:bottom w:val="single" w:sz="4" w:space="0" w:color="A6A6A6"/>
              <w:right w:val="single" w:sz="4" w:space="0" w:color="A6A6A6"/>
            </w:tcBorders>
            <w:shd w:val="clear" w:color="auto" w:fill="auto"/>
            <w:hideMark/>
          </w:tcPr>
          <w:p w14:paraId="1F704315" w14:textId="77777777" w:rsidR="004C3C02" w:rsidRPr="004C3C02" w:rsidRDefault="004C3C02" w:rsidP="004C3C02">
            <w:pPr>
              <w:rPr>
                <w:rFonts w:ascii="Arial" w:hAnsi="Arial" w:cs="Arial"/>
                <w:sz w:val="16"/>
                <w:szCs w:val="16"/>
              </w:rPr>
            </w:pPr>
            <w:r w:rsidRPr="004C3C02">
              <w:rPr>
                <w:rFonts w:ascii="Arial" w:hAnsi="Arial" w:cs="Arial"/>
                <w:sz w:val="16"/>
                <w:szCs w:val="16"/>
              </w:rPr>
              <w:t>(TP for BL CR for TS 38.473/38.423/38.</w:t>
            </w:r>
            <w:proofErr w:type="gramStart"/>
            <w:r w:rsidRPr="004C3C02">
              <w:rPr>
                <w:rFonts w:ascii="Arial" w:hAnsi="Arial" w:cs="Arial"/>
                <w:sz w:val="16"/>
                <w:szCs w:val="16"/>
              </w:rPr>
              <w:t>401)Inter</w:t>
            </w:r>
            <w:proofErr w:type="gramEnd"/>
            <w:r w:rsidRPr="004C3C02">
              <w:rPr>
                <w:rFonts w:ascii="Arial" w:hAnsi="Arial" w:cs="Arial"/>
                <w:sz w:val="16"/>
                <w:szCs w:val="16"/>
              </w:rPr>
              <w:t>-donor re-routing for IAB during topology update</w:t>
            </w:r>
          </w:p>
        </w:tc>
        <w:tc>
          <w:tcPr>
            <w:tcW w:w="2300" w:type="dxa"/>
            <w:tcBorders>
              <w:top w:val="nil"/>
              <w:left w:val="nil"/>
              <w:bottom w:val="single" w:sz="4" w:space="0" w:color="A6A6A6"/>
              <w:right w:val="single" w:sz="4" w:space="0" w:color="A6A6A6"/>
            </w:tcBorders>
            <w:shd w:val="clear" w:color="auto" w:fill="auto"/>
            <w:hideMark/>
          </w:tcPr>
          <w:p w14:paraId="30CA4F33"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6EFEC82C"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1962E9B3" w14:textId="77777777" w:rsidR="004C3C02" w:rsidRPr="004C3C02" w:rsidRDefault="00FE6E5B" w:rsidP="004C3C02">
            <w:pPr>
              <w:rPr>
                <w:rFonts w:ascii="Arial" w:hAnsi="Arial" w:cs="Arial"/>
                <w:b/>
                <w:bCs/>
                <w:color w:val="0000FF"/>
                <w:sz w:val="16"/>
                <w:szCs w:val="16"/>
                <w:u w:val="single"/>
              </w:rPr>
            </w:pPr>
            <w:hyperlink r:id="rId311" w:history="1">
              <w:r w:rsidR="004C3C02" w:rsidRPr="004C3C02">
                <w:rPr>
                  <w:rFonts w:ascii="Arial" w:hAnsi="Arial" w:cs="Arial"/>
                  <w:b/>
                  <w:bCs/>
                  <w:color w:val="0000FF"/>
                  <w:sz w:val="16"/>
                  <w:szCs w:val="16"/>
                  <w:u w:val="single"/>
                </w:rPr>
                <w:t>R3-222131</w:t>
              </w:r>
            </w:hyperlink>
          </w:p>
        </w:tc>
        <w:tc>
          <w:tcPr>
            <w:tcW w:w="6000" w:type="dxa"/>
            <w:tcBorders>
              <w:top w:val="nil"/>
              <w:left w:val="nil"/>
              <w:bottom w:val="single" w:sz="4" w:space="0" w:color="A6A6A6"/>
              <w:right w:val="single" w:sz="4" w:space="0" w:color="A6A6A6"/>
            </w:tcBorders>
            <w:shd w:val="clear" w:color="auto" w:fill="auto"/>
            <w:hideMark/>
          </w:tcPr>
          <w:p w14:paraId="02AC4848" w14:textId="77777777" w:rsidR="004C3C02" w:rsidRPr="004C3C02" w:rsidRDefault="004C3C02" w:rsidP="004C3C02">
            <w:pPr>
              <w:rPr>
                <w:rFonts w:ascii="Arial" w:hAnsi="Arial" w:cs="Arial"/>
                <w:sz w:val="16"/>
                <w:szCs w:val="16"/>
              </w:rPr>
            </w:pPr>
            <w:r w:rsidRPr="004C3C02">
              <w:rPr>
                <w:rFonts w:ascii="Arial" w:hAnsi="Arial" w:cs="Arial"/>
                <w:sz w:val="16"/>
                <w:szCs w:val="16"/>
              </w:rPr>
              <w:t>(TP for BL CR for TS 38.473) F1AP enhancement to enable inter-topology (re)routing</w:t>
            </w:r>
          </w:p>
        </w:tc>
        <w:tc>
          <w:tcPr>
            <w:tcW w:w="2300" w:type="dxa"/>
            <w:tcBorders>
              <w:top w:val="nil"/>
              <w:left w:val="nil"/>
              <w:bottom w:val="single" w:sz="4" w:space="0" w:color="A6A6A6"/>
              <w:right w:val="single" w:sz="4" w:space="0" w:color="A6A6A6"/>
            </w:tcBorders>
            <w:shd w:val="clear" w:color="auto" w:fill="auto"/>
            <w:hideMark/>
          </w:tcPr>
          <w:p w14:paraId="265D93E0"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39EBEB4C"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F5241FC" w14:textId="77777777" w:rsidR="004C3C02" w:rsidRPr="004C3C02" w:rsidRDefault="00FE6E5B" w:rsidP="004C3C02">
            <w:pPr>
              <w:rPr>
                <w:rFonts w:ascii="Arial" w:hAnsi="Arial" w:cs="Arial"/>
                <w:b/>
                <w:bCs/>
                <w:color w:val="0000FF"/>
                <w:sz w:val="16"/>
                <w:szCs w:val="16"/>
                <w:u w:val="single"/>
              </w:rPr>
            </w:pPr>
            <w:hyperlink r:id="rId312" w:history="1">
              <w:r w:rsidR="004C3C02" w:rsidRPr="004C3C02">
                <w:rPr>
                  <w:rFonts w:ascii="Arial" w:hAnsi="Arial" w:cs="Arial"/>
                  <w:b/>
                  <w:bCs/>
                  <w:color w:val="0000FF"/>
                  <w:sz w:val="16"/>
                  <w:szCs w:val="16"/>
                  <w:u w:val="single"/>
                </w:rPr>
                <w:t>R3-222132</w:t>
              </w:r>
            </w:hyperlink>
          </w:p>
        </w:tc>
        <w:tc>
          <w:tcPr>
            <w:tcW w:w="6000" w:type="dxa"/>
            <w:tcBorders>
              <w:top w:val="nil"/>
              <w:left w:val="nil"/>
              <w:bottom w:val="single" w:sz="4" w:space="0" w:color="A6A6A6"/>
              <w:right w:val="single" w:sz="4" w:space="0" w:color="A6A6A6"/>
            </w:tcBorders>
            <w:shd w:val="clear" w:color="auto" w:fill="auto"/>
            <w:hideMark/>
          </w:tcPr>
          <w:p w14:paraId="51BA4014"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for </w:t>
            </w:r>
            <w:proofErr w:type="spellStart"/>
            <w:r w:rsidRPr="004C3C02">
              <w:rPr>
                <w:rFonts w:ascii="Arial" w:hAnsi="Arial" w:cs="Arial"/>
                <w:sz w:val="16"/>
                <w:szCs w:val="16"/>
              </w:rPr>
              <w:t>NR_IAB_enh</w:t>
            </w:r>
            <w:proofErr w:type="spellEnd"/>
            <w:r w:rsidRPr="004C3C02">
              <w:rPr>
                <w:rFonts w:ascii="Arial" w:hAnsi="Arial" w:cs="Arial"/>
                <w:sz w:val="16"/>
                <w:szCs w:val="16"/>
              </w:rPr>
              <w:t xml:space="preserve"> BL CR for TS 38.473 and TS 38.423) IAB resource multiplexing</w:t>
            </w:r>
          </w:p>
        </w:tc>
        <w:tc>
          <w:tcPr>
            <w:tcW w:w="2300" w:type="dxa"/>
            <w:tcBorders>
              <w:top w:val="nil"/>
              <w:left w:val="nil"/>
              <w:bottom w:val="single" w:sz="4" w:space="0" w:color="A6A6A6"/>
              <w:right w:val="single" w:sz="4" w:space="0" w:color="A6A6A6"/>
            </w:tcBorders>
            <w:shd w:val="clear" w:color="auto" w:fill="auto"/>
            <w:hideMark/>
          </w:tcPr>
          <w:p w14:paraId="71392FCE" w14:textId="77777777" w:rsidR="004C3C02" w:rsidRPr="004C3C02" w:rsidRDefault="004C3C02" w:rsidP="004C3C02">
            <w:pPr>
              <w:rPr>
                <w:rFonts w:ascii="Arial" w:hAnsi="Arial" w:cs="Arial"/>
                <w:sz w:val="16"/>
                <w:szCs w:val="16"/>
              </w:rPr>
            </w:pPr>
            <w:r w:rsidRPr="004C3C02">
              <w:rPr>
                <w:rFonts w:ascii="Arial" w:hAnsi="Arial" w:cs="Arial"/>
                <w:sz w:val="16"/>
                <w:szCs w:val="16"/>
              </w:rPr>
              <w:t>Huawei</w:t>
            </w:r>
          </w:p>
        </w:tc>
      </w:tr>
      <w:tr w:rsidR="004C3C02" w:rsidRPr="004C3C02" w14:paraId="3D5787DB" w14:textId="77777777" w:rsidTr="004C3C02">
        <w:trPr>
          <w:trHeight w:val="225"/>
        </w:trPr>
        <w:tc>
          <w:tcPr>
            <w:tcW w:w="1840" w:type="dxa"/>
            <w:tcBorders>
              <w:top w:val="nil"/>
              <w:left w:val="single" w:sz="4" w:space="0" w:color="A6A6A6"/>
              <w:bottom w:val="single" w:sz="4" w:space="0" w:color="A6A6A6"/>
              <w:right w:val="single" w:sz="4" w:space="0" w:color="A6A6A6"/>
            </w:tcBorders>
            <w:shd w:val="clear" w:color="auto" w:fill="auto"/>
            <w:hideMark/>
          </w:tcPr>
          <w:p w14:paraId="2AAE8705" w14:textId="77777777" w:rsidR="004C3C02" w:rsidRPr="004C3C02" w:rsidRDefault="00FE6E5B" w:rsidP="004C3C02">
            <w:pPr>
              <w:rPr>
                <w:rFonts w:ascii="Arial" w:hAnsi="Arial" w:cs="Arial"/>
                <w:b/>
                <w:bCs/>
                <w:color w:val="0000FF"/>
                <w:sz w:val="16"/>
                <w:szCs w:val="16"/>
                <w:u w:val="single"/>
              </w:rPr>
            </w:pPr>
            <w:hyperlink r:id="rId313" w:history="1">
              <w:r w:rsidR="004C3C02" w:rsidRPr="004C3C02">
                <w:rPr>
                  <w:rFonts w:ascii="Arial" w:hAnsi="Arial" w:cs="Arial"/>
                  <w:b/>
                  <w:bCs/>
                  <w:color w:val="0000FF"/>
                  <w:sz w:val="16"/>
                  <w:szCs w:val="16"/>
                  <w:u w:val="single"/>
                </w:rPr>
                <w:t>R3-222141</w:t>
              </w:r>
            </w:hyperlink>
          </w:p>
        </w:tc>
        <w:tc>
          <w:tcPr>
            <w:tcW w:w="6000" w:type="dxa"/>
            <w:tcBorders>
              <w:top w:val="nil"/>
              <w:left w:val="nil"/>
              <w:bottom w:val="single" w:sz="4" w:space="0" w:color="A6A6A6"/>
              <w:right w:val="single" w:sz="4" w:space="0" w:color="A6A6A6"/>
            </w:tcBorders>
            <w:shd w:val="clear" w:color="auto" w:fill="auto"/>
            <w:hideMark/>
          </w:tcPr>
          <w:p w14:paraId="047E9E71" w14:textId="77777777" w:rsidR="004C3C02" w:rsidRPr="004C3C02" w:rsidRDefault="004C3C02" w:rsidP="004C3C02">
            <w:pPr>
              <w:rPr>
                <w:rFonts w:ascii="Arial" w:hAnsi="Arial" w:cs="Arial"/>
                <w:sz w:val="16"/>
                <w:szCs w:val="16"/>
              </w:rPr>
            </w:pPr>
            <w:r w:rsidRPr="004C3C02">
              <w:rPr>
                <w:rFonts w:ascii="Arial" w:hAnsi="Arial" w:cs="Arial"/>
                <w:sz w:val="16"/>
                <w:szCs w:val="16"/>
              </w:rPr>
              <w:t>(TP for TS38.401 BL CR) discussion on Inter-Donor IAB Node Migration</w:t>
            </w:r>
          </w:p>
        </w:tc>
        <w:tc>
          <w:tcPr>
            <w:tcW w:w="2300" w:type="dxa"/>
            <w:tcBorders>
              <w:top w:val="nil"/>
              <w:left w:val="nil"/>
              <w:bottom w:val="single" w:sz="4" w:space="0" w:color="A6A6A6"/>
              <w:right w:val="single" w:sz="4" w:space="0" w:color="A6A6A6"/>
            </w:tcBorders>
            <w:shd w:val="clear" w:color="auto" w:fill="auto"/>
            <w:hideMark/>
          </w:tcPr>
          <w:p w14:paraId="0890FD71"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05874FD6" w14:textId="77777777" w:rsidTr="004C3C02">
        <w:trPr>
          <w:trHeight w:val="225"/>
        </w:trPr>
        <w:tc>
          <w:tcPr>
            <w:tcW w:w="1840" w:type="dxa"/>
            <w:tcBorders>
              <w:top w:val="nil"/>
              <w:left w:val="single" w:sz="4" w:space="0" w:color="A6A6A6"/>
              <w:bottom w:val="single" w:sz="4" w:space="0" w:color="A6A6A6"/>
              <w:right w:val="single" w:sz="4" w:space="0" w:color="A6A6A6"/>
            </w:tcBorders>
            <w:shd w:val="clear" w:color="auto" w:fill="auto"/>
            <w:hideMark/>
          </w:tcPr>
          <w:p w14:paraId="6203B20D" w14:textId="77777777" w:rsidR="004C3C02" w:rsidRPr="004C3C02" w:rsidRDefault="00FE6E5B" w:rsidP="004C3C02">
            <w:pPr>
              <w:rPr>
                <w:rFonts w:ascii="Arial" w:hAnsi="Arial" w:cs="Arial"/>
                <w:b/>
                <w:bCs/>
                <w:color w:val="0000FF"/>
                <w:sz w:val="16"/>
                <w:szCs w:val="16"/>
                <w:u w:val="single"/>
              </w:rPr>
            </w:pPr>
            <w:hyperlink r:id="rId314" w:history="1">
              <w:r w:rsidR="004C3C02" w:rsidRPr="004C3C02">
                <w:rPr>
                  <w:rFonts w:ascii="Arial" w:hAnsi="Arial" w:cs="Arial"/>
                  <w:b/>
                  <w:bCs/>
                  <w:color w:val="0000FF"/>
                  <w:sz w:val="16"/>
                  <w:szCs w:val="16"/>
                  <w:u w:val="single"/>
                </w:rPr>
                <w:t>R3-222142</w:t>
              </w:r>
            </w:hyperlink>
          </w:p>
        </w:tc>
        <w:tc>
          <w:tcPr>
            <w:tcW w:w="6000" w:type="dxa"/>
            <w:tcBorders>
              <w:top w:val="nil"/>
              <w:left w:val="nil"/>
              <w:bottom w:val="single" w:sz="4" w:space="0" w:color="A6A6A6"/>
              <w:right w:val="single" w:sz="4" w:space="0" w:color="A6A6A6"/>
            </w:tcBorders>
            <w:shd w:val="clear" w:color="auto" w:fill="auto"/>
            <w:hideMark/>
          </w:tcPr>
          <w:p w14:paraId="42D2803A" w14:textId="77777777" w:rsidR="004C3C02" w:rsidRPr="004C3C02" w:rsidRDefault="004C3C02" w:rsidP="004C3C02">
            <w:pPr>
              <w:rPr>
                <w:rFonts w:ascii="Arial" w:hAnsi="Arial" w:cs="Arial"/>
                <w:sz w:val="16"/>
                <w:szCs w:val="16"/>
              </w:rPr>
            </w:pPr>
            <w:r w:rsidRPr="004C3C02">
              <w:rPr>
                <w:rFonts w:ascii="Arial" w:hAnsi="Arial" w:cs="Arial"/>
                <w:sz w:val="16"/>
                <w:szCs w:val="16"/>
              </w:rPr>
              <w:t>(TP for TS38.423 BL CR) discussion on Inter-Donor IAB Node Migration</w:t>
            </w:r>
          </w:p>
        </w:tc>
        <w:tc>
          <w:tcPr>
            <w:tcW w:w="2300" w:type="dxa"/>
            <w:tcBorders>
              <w:top w:val="nil"/>
              <w:left w:val="nil"/>
              <w:bottom w:val="single" w:sz="4" w:space="0" w:color="A6A6A6"/>
              <w:right w:val="single" w:sz="4" w:space="0" w:color="A6A6A6"/>
            </w:tcBorders>
            <w:shd w:val="clear" w:color="auto" w:fill="auto"/>
            <w:hideMark/>
          </w:tcPr>
          <w:p w14:paraId="208E134E"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10FA703C" w14:textId="77777777" w:rsidTr="004C3C02">
        <w:trPr>
          <w:trHeight w:val="225"/>
        </w:trPr>
        <w:tc>
          <w:tcPr>
            <w:tcW w:w="1840" w:type="dxa"/>
            <w:tcBorders>
              <w:top w:val="nil"/>
              <w:left w:val="single" w:sz="4" w:space="0" w:color="A6A6A6"/>
              <w:bottom w:val="single" w:sz="4" w:space="0" w:color="A6A6A6"/>
              <w:right w:val="single" w:sz="4" w:space="0" w:color="A6A6A6"/>
            </w:tcBorders>
            <w:shd w:val="clear" w:color="auto" w:fill="auto"/>
            <w:hideMark/>
          </w:tcPr>
          <w:p w14:paraId="330E7692" w14:textId="77777777" w:rsidR="004C3C02" w:rsidRPr="004C3C02" w:rsidRDefault="00FE6E5B" w:rsidP="004C3C02">
            <w:pPr>
              <w:rPr>
                <w:rFonts w:ascii="Arial" w:hAnsi="Arial" w:cs="Arial"/>
                <w:b/>
                <w:bCs/>
                <w:color w:val="0000FF"/>
                <w:sz w:val="16"/>
                <w:szCs w:val="16"/>
                <w:u w:val="single"/>
              </w:rPr>
            </w:pPr>
            <w:hyperlink r:id="rId315" w:history="1">
              <w:r w:rsidR="004C3C02" w:rsidRPr="004C3C02">
                <w:rPr>
                  <w:rFonts w:ascii="Arial" w:hAnsi="Arial" w:cs="Arial"/>
                  <w:b/>
                  <w:bCs/>
                  <w:color w:val="0000FF"/>
                  <w:sz w:val="16"/>
                  <w:szCs w:val="16"/>
                  <w:u w:val="single"/>
                </w:rPr>
                <w:t>R3-222143</w:t>
              </w:r>
            </w:hyperlink>
          </w:p>
        </w:tc>
        <w:tc>
          <w:tcPr>
            <w:tcW w:w="6000" w:type="dxa"/>
            <w:tcBorders>
              <w:top w:val="nil"/>
              <w:left w:val="nil"/>
              <w:bottom w:val="single" w:sz="4" w:space="0" w:color="A6A6A6"/>
              <w:right w:val="single" w:sz="4" w:space="0" w:color="A6A6A6"/>
            </w:tcBorders>
            <w:shd w:val="clear" w:color="auto" w:fill="auto"/>
            <w:hideMark/>
          </w:tcPr>
          <w:p w14:paraId="4CE790DC" w14:textId="77777777" w:rsidR="004C3C02" w:rsidRPr="004C3C02" w:rsidRDefault="004C3C02" w:rsidP="004C3C02">
            <w:pPr>
              <w:rPr>
                <w:rFonts w:ascii="Arial" w:hAnsi="Arial" w:cs="Arial"/>
                <w:sz w:val="16"/>
                <w:szCs w:val="16"/>
              </w:rPr>
            </w:pPr>
            <w:r w:rsidRPr="004C3C02">
              <w:rPr>
                <w:rFonts w:ascii="Arial" w:hAnsi="Arial" w:cs="Arial"/>
                <w:sz w:val="16"/>
                <w:szCs w:val="16"/>
              </w:rPr>
              <w:t>(TP for TS38.423 BL CR) discussion on Inter-Donor IAB Topology Redundancy</w:t>
            </w:r>
          </w:p>
        </w:tc>
        <w:tc>
          <w:tcPr>
            <w:tcW w:w="2300" w:type="dxa"/>
            <w:tcBorders>
              <w:top w:val="nil"/>
              <w:left w:val="nil"/>
              <w:bottom w:val="single" w:sz="4" w:space="0" w:color="A6A6A6"/>
              <w:right w:val="single" w:sz="4" w:space="0" w:color="A6A6A6"/>
            </w:tcBorders>
            <w:shd w:val="clear" w:color="auto" w:fill="auto"/>
            <w:hideMark/>
          </w:tcPr>
          <w:p w14:paraId="6AAD2F3F"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21E075C5" w14:textId="77777777" w:rsidTr="004C3C02">
        <w:trPr>
          <w:trHeight w:val="225"/>
        </w:trPr>
        <w:tc>
          <w:tcPr>
            <w:tcW w:w="1840" w:type="dxa"/>
            <w:tcBorders>
              <w:top w:val="nil"/>
              <w:left w:val="single" w:sz="4" w:space="0" w:color="A6A6A6"/>
              <w:bottom w:val="single" w:sz="4" w:space="0" w:color="A6A6A6"/>
              <w:right w:val="single" w:sz="4" w:space="0" w:color="A6A6A6"/>
            </w:tcBorders>
            <w:shd w:val="clear" w:color="auto" w:fill="auto"/>
            <w:hideMark/>
          </w:tcPr>
          <w:p w14:paraId="72B07A4C" w14:textId="77777777" w:rsidR="004C3C02" w:rsidRPr="004C3C02" w:rsidRDefault="00FE6E5B" w:rsidP="004C3C02">
            <w:pPr>
              <w:rPr>
                <w:rFonts w:ascii="Arial" w:hAnsi="Arial" w:cs="Arial"/>
                <w:b/>
                <w:bCs/>
                <w:color w:val="0000FF"/>
                <w:sz w:val="16"/>
                <w:szCs w:val="16"/>
                <w:u w:val="single"/>
              </w:rPr>
            </w:pPr>
            <w:hyperlink r:id="rId316" w:history="1">
              <w:r w:rsidR="004C3C02" w:rsidRPr="004C3C02">
                <w:rPr>
                  <w:rFonts w:ascii="Arial" w:hAnsi="Arial" w:cs="Arial"/>
                  <w:b/>
                  <w:bCs/>
                  <w:color w:val="0000FF"/>
                  <w:sz w:val="16"/>
                  <w:szCs w:val="16"/>
                  <w:u w:val="single"/>
                </w:rPr>
                <w:t>R3-222144</w:t>
              </w:r>
            </w:hyperlink>
          </w:p>
        </w:tc>
        <w:tc>
          <w:tcPr>
            <w:tcW w:w="6000" w:type="dxa"/>
            <w:tcBorders>
              <w:top w:val="nil"/>
              <w:left w:val="nil"/>
              <w:bottom w:val="single" w:sz="4" w:space="0" w:color="A6A6A6"/>
              <w:right w:val="single" w:sz="4" w:space="0" w:color="A6A6A6"/>
            </w:tcBorders>
            <w:shd w:val="clear" w:color="auto" w:fill="auto"/>
            <w:hideMark/>
          </w:tcPr>
          <w:p w14:paraId="7750A0E7" w14:textId="77777777" w:rsidR="004C3C02" w:rsidRPr="004C3C02" w:rsidRDefault="004C3C02" w:rsidP="004C3C02">
            <w:pPr>
              <w:rPr>
                <w:rFonts w:ascii="Arial" w:hAnsi="Arial" w:cs="Arial"/>
                <w:sz w:val="16"/>
                <w:szCs w:val="16"/>
              </w:rPr>
            </w:pPr>
            <w:r w:rsidRPr="004C3C02">
              <w:rPr>
                <w:rFonts w:ascii="Arial" w:hAnsi="Arial" w:cs="Arial"/>
                <w:sz w:val="16"/>
                <w:szCs w:val="16"/>
              </w:rPr>
              <w:t>(TP for TS38.473 BL CR) discussion on Inter-Donor-DU tunnel</w:t>
            </w:r>
          </w:p>
        </w:tc>
        <w:tc>
          <w:tcPr>
            <w:tcW w:w="2300" w:type="dxa"/>
            <w:tcBorders>
              <w:top w:val="nil"/>
              <w:left w:val="nil"/>
              <w:bottom w:val="single" w:sz="4" w:space="0" w:color="A6A6A6"/>
              <w:right w:val="single" w:sz="4" w:space="0" w:color="A6A6A6"/>
            </w:tcBorders>
            <w:shd w:val="clear" w:color="auto" w:fill="auto"/>
            <w:hideMark/>
          </w:tcPr>
          <w:p w14:paraId="6B39C250"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01CD860A" w14:textId="77777777" w:rsidTr="004C3C02">
        <w:trPr>
          <w:trHeight w:val="225"/>
        </w:trPr>
        <w:tc>
          <w:tcPr>
            <w:tcW w:w="1840" w:type="dxa"/>
            <w:tcBorders>
              <w:top w:val="nil"/>
              <w:left w:val="single" w:sz="4" w:space="0" w:color="A6A6A6"/>
              <w:bottom w:val="single" w:sz="4" w:space="0" w:color="A6A6A6"/>
              <w:right w:val="single" w:sz="4" w:space="0" w:color="A6A6A6"/>
            </w:tcBorders>
            <w:shd w:val="clear" w:color="auto" w:fill="auto"/>
            <w:hideMark/>
          </w:tcPr>
          <w:p w14:paraId="3B12C009" w14:textId="77777777" w:rsidR="004C3C02" w:rsidRPr="004C3C02" w:rsidRDefault="00FE6E5B" w:rsidP="004C3C02">
            <w:pPr>
              <w:rPr>
                <w:rFonts w:ascii="Arial" w:hAnsi="Arial" w:cs="Arial"/>
                <w:b/>
                <w:bCs/>
                <w:color w:val="0000FF"/>
                <w:sz w:val="16"/>
                <w:szCs w:val="16"/>
                <w:u w:val="single"/>
              </w:rPr>
            </w:pPr>
            <w:hyperlink r:id="rId317" w:history="1">
              <w:r w:rsidR="004C3C02" w:rsidRPr="004C3C02">
                <w:rPr>
                  <w:rFonts w:ascii="Arial" w:hAnsi="Arial" w:cs="Arial"/>
                  <w:b/>
                  <w:bCs/>
                  <w:color w:val="0000FF"/>
                  <w:sz w:val="16"/>
                  <w:szCs w:val="16"/>
                  <w:u w:val="single"/>
                </w:rPr>
                <w:t>R3-222145</w:t>
              </w:r>
            </w:hyperlink>
          </w:p>
        </w:tc>
        <w:tc>
          <w:tcPr>
            <w:tcW w:w="6000" w:type="dxa"/>
            <w:tcBorders>
              <w:top w:val="nil"/>
              <w:left w:val="nil"/>
              <w:bottom w:val="single" w:sz="4" w:space="0" w:color="A6A6A6"/>
              <w:right w:val="single" w:sz="4" w:space="0" w:color="A6A6A6"/>
            </w:tcBorders>
            <w:shd w:val="clear" w:color="auto" w:fill="auto"/>
            <w:hideMark/>
          </w:tcPr>
          <w:p w14:paraId="595DFF52" w14:textId="77777777" w:rsidR="004C3C02" w:rsidRPr="004C3C02" w:rsidRDefault="004C3C02" w:rsidP="004C3C02">
            <w:pPr>
              <w:rPr>
                <w:rFonts w:ascii="Arial" w:hAnsi="Arial" w:cs="Arial"/>
                <w:sz w:val="16"/>
                <w:szCs w:val="16"/>
              </w:rPr>
            </w:pPr>
            <w:r w:rsidRPr="004C3C02">
              <w:rPr>
                <w:rFonts w:ascii="Arial" w:hAnsi="Arial" w:cs="Arial"/>
                <w:sz w:val="16"/>
                <w:szCs w:val="16"/>
              </w:rPr>
              <w:t>(TP for TS38.423 BL CR) on Inter-Donor-DU tunnel</w:t>
            </w:r>
          </w:p>
        </w:tc>
        <w:tc>
          <w:tcPr>
            <w:tcW w:w="2300" w:type="dxa"/>
            <w:tcBorders>
              <w:top w:val="nil"/>
              <w:left w:val="nil"/>
              <w:bottom w:val="single" w:sz="4" w:space="0" w:color="A6A6A6"/>
              <w:right w:val="single" w:sz="4" w:space="0" w:color="A6A6A6"/>
            </w:tcBorders>
            <w:shd w:val="clear" w:color="auto" w:fill="auto"/>
            <w:hideMark/>
          </w:tcPr>
          <w:p w14:paraId="0618D5C4"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3ABB5774"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49BEC33" w14:textId="77777777" w:rsidR="004C3C02" w:rsidRPr="004C3C02" w:rsidRDefault="00FE6E5B" w:rsidP="004C3C02">
            <w:pPr>
              <w:rPr>
                <w:rFonts w:ascii="Arial" w:hAnsi="Arial" w:cs="Arial"/>
                <w:b/>
                <w:bCs/>
                <w:color w:val="0000FF"/>
                <w:sz w:val="16"/>
                <w:szCs w:val="16"/>
                <w:u w:val="single"/>
              </w:rPr>
            </w:pPr>
            <w:hyperlink r:id="rId318" w:history="1">
              <w:r w:rsidR="004C3C02" w:rsidRPr="004C3C02">
                <w:rPr>
                  <w:rFonts w:ascii="Arial" w:hAnsi="Arial" w:cs="Arial"/>
                  <w:b/>
                  <w:bCs/>
                  <w:color w:val="0000FF"/>
                  <w:sz w:val="16"/>
                  <w:szCs w:val="16"/>
                  <w:u w:val="single"/>
                </w:rPr>
                <w:t>R3-222146</w:t>
              </w:r>
            </w:hyperlink>
          </w:p>
        </w:tc>
        <w:tc>
          <w:tcPr>
            <w:tcW w:w="6000" w:type="dxa"/>
            <w:tcBorders>
              <w:top w:val="nil"/>
              <w:left w:val="nil"/>
              <w:bottom w:val="single" w:sz="4" w:space="0" w:color="A6A6A6"/>
              <w:right w:val="single" w:sz="4" w:space="0" w:color="A6A6A6"/>
            </w:tcBorders>
            <w:shd w:val="clear" w:color="auto" w:fill="auto"/>
            <w:hideMark/>
          </w:tcPr>
          <w:p w14:paraId="2CC12DB5" w14:textId="77777777" w:rsidR="004C3C02" w:rsidRPr="004C3C02" w:rsidRDefault="004C3C02" w:rsidP="004C3C02">
            <w:pPr>
              <w:rPr>
                <w:rFonts w:ascii="Arial" w:hAnsi="Arial" w:cs="Arial"/>
                <w:sz w:val="16"/>
                <w:szCs w:val="16"/>
              </w:rPr>
            </w:pPr>
            <w:r w:rsidRPr="004C3C02">
              <w:rPr>
                <w:rFonts w:ascii="Arial" w:hAnsi="Arial" w:cs="Arial"/>
                <w:sz w:val="16"/>
                <w:szCs w:val="16"/>
              </w:rPr>
              <w:t>(TP for TS38.473 BL CR) Resource multiplexing – F1AP enhancements</w:t>
            </w:r>
          </w:p>
        </w:tc>
        <w:tc>
          <w:tcPr>
            <w:tcW w:w="2300" w:type="dxa"/>
            <w:tcBorders>
              <w:top w:val="nil"/>
              <w:left w:val="nil"/>
              <w:bottom w:val="single" w:sz="4" w:space="0" w:color="A6A6A6"/>
              <w:right w:val="single" w:sz="4" w:space="0" w:color="A6A6A6"/>
            </w:tcBorders>
            <w:shd w:val="clear" w:color="auto" w:fill="auto"/>
            <w:hideMark/>
          </w:tcPr>
          <w:p w14:paraId="0A0346AF"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56E37D99"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4016D99A" w14:textId="77777777" w:rsidR="004C3C02" w:rsidRPr="004C3C02" w:rsidRDefault="004C3C02" w:rsidP="004C3C02">
            <w:pPr>
              <w:rPr>
                <w:rFonts w:ascii="Arial" w:hAnsi="Arial" w:cs="Arial"/>
                <w:color w:val="000000"/>
                <w:sz w:val="16"/>
                <w:szCs w:val="16"/>
              </w:rPr>
            </w:pPr>
            <w:r w:rsidRPr="004C3C02">
              <w:rPr>
                <w:rFonts w:ascii="Arial" w:hAnsi="Arial" w:cs="Arial"/>
                <w:color w:val="000000"/>
                <w:sz w:val="16"/>
                <w:szCs w:val="16"/>
              </w:rPr>
              <w:t>R3-222147</w:t>
            </w:r>
          </w:p>
        </w:tc>
        <w:tc>
          <w:tcPr>
            <w:tcW w:w="6000" w:type="dxa"/>
            <w:tcBorders>
              <w:top w:val="nil"/>
              <w:left w:val="nil"/>
              <w:bottom w:val="single" w:sz="4" w:space="0" w:color="A6A6A6"/>
              <w:right w:val="single" w:sz="4" w:space="0" w:color="A6A6A6"/>
            </w:tcBorders>
            <w:shd w:val="clear" w:color="auto" w:fill="auto"/>
            <w:hideMark/>
          </w:tcPr>
          <w:p w14:paraId="47A6C854"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for TS38.423 BL CR) Resource multiplexing – </w:t>
            </w:r>
            <w:proofErr w:type="spellStart"/>
            <w:r w:rsidRPr="004C3C02">
              <w:rPr>
                <w:rFonts w:ascii="Arial" w:hAnsi="Arial" w:cs="Arial"/>
                <w:sz w:val="16"/>
                <w:szCs w:val="16"/>
              </w:rPr>
              <w:t>XnAP</w:t>
            </w:r>
            <w:proofErr w:type="spellEnd"/>
            <w:r w:rsidRPr="004C3C02">
              <w:rPr>
                <w:rFonts w:ascii="Arial" w:hAnsi="Arial" w:cs="Arial"/>
                <w:sz w:val="16"/>
                <w:szCs w:val="16"/>
              </w:rPr>
              <w:t xml:space="preserve"> enhancements</w:t>
            </w:r>
          </w:p>
        </w:tc>
        <w:tc>
          <w:tcPr>
            <w:tcW w:w="2300" w:type="dxa"/>
            <w:tcBorders>
              <w:top w:val="nil"/>
              <w:left w:val="nil"/>
              <w:bottom w:val="single" w:sz="4" w:space="0" w:color="A6A6A6"/>
              <w:right w:val="single" w:sz="4" w:space="0" w:color="A6A6A6"/>
            </w:tcBorders>
            <w:shd w:val="clear" w:color="auto" w:fill="auto"/>
            <w:hideMark/>
          </w:tcPr>
          <w:p w14:paraId="6460211F" w14:textId="77777777" w:rsidR="004C3C02" w:rsidRPr="004C3C02" w:rsidRDefault="004C3C02" w:rsidP="004C3C02">
            <w:pPr>
              <w:rPr>
                <w:rFonts w:ascii="Arial" w:hAnsi="Arial" w:cs="Arial"/>
                <w:sz w:val="16"/>
                <w:szCs w:val="16"/>
              </w:rPr>
            </w:pPr>
            <w:r w:rsidRPr="004C3C02">
              <w:rPr>
                <w:rFonts w:ascii="Arial" w:hAnsi="Arial" w:cs="Arial"/>
                <w:sz w:val="16"/>
                <w:szCs w:val="16"/>
              </w:rPr>
              <w:t>Nokia, Nokia Shanghai Bell</w:t>
            </w:r>
          </w:p>
        </w:tc>
      </w:tr>
      <w:tr w:rsidR="004C3C02" w:rsidRPr="004C3C02" w14:paraId="1BCEC92D"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70564087" w14:textId="77777777" w:rsidR="004C3C02" w:rsidRPr="004C3C02" w:rsidRDefault="00FE6E5B" w:rsidP="004C3C02">
            <w:pPr>
              <w:rPr>
                <w:rFonts w:ascii="Arial" w:hAnsi="Arial" w:cs="Arial"/>
                <w:b/>
                <w:bCs/>
                <w:color w:val="0000FF"/>
                <w:sz w:val="16"/>
                <w:szCs w:val="16"/>
                <w:u w:val="single"/>
              </w:rPr>
            </w:pPr>
            <w:hyperlink r:id="rId319" w:history="1">
              <w:r w:rsidR="004C3C02" w:rsidRPr="004C3C02">
                <w:rPr>
                  <w:rFonts w:ascii="Arial" w:hAnsi="Arial" w:cs="Arial"/>
                  <w:b/>
                  <w:bCs/>
                  <w:color w:val="0000FF"/>
                  <w:sz w:val="16"/>
                  <w:szCs w:val="16"/>
                  <w:u w:val="single"/>
                </w:rPr>
                <w:t>R3-222312</w:t>
              </w:r>
            </w:hyperlink>
          </w:p>
        </w:tc>
        <w:tc>
          <w:tcPr>
            <w:tcW w:w="6000" w:type="dxa"/>
            <w:tcBorders>
              <w:top w:val="nil"/>
              <w:left w:val="nil"/>
              <w:bottom w:val="single" w:sz="4" w:space="0" w:color="A6A6A6"/>
              <w:right w:val="single" w:sz="4" w:space="0" w:color="A6A6A6"/>
            </w:tcBorders>
            <w:shd w:val="clear" w:color="auto" w:fill="auto"/>
            <w:hideMark/>
          </w:tcPr>
          <w:p w14:paraId="37F6751A" w14:textId="77777777" w:rsidR="004C3C02" w:rsidRPr="004C3C02" w:rsidRDefault="004C3C02" w:rsidP="004C3C02">
            <w:pPr>
              <w:rPr>
                <w:rFonts w:ascii="Arial" w:hAnsi="Arial" w:cs="Arial"/>
                <w:sz w:val="16"/>
                <w:szCs w:val="16"/>
              </w:rPr>
            </w:pPr>
            <w:r w:rsidRPr="004C3C02">
              <w:rPr>
                <w:rFonts w:ascii="Arial" w:hAnsi="Arial" w:cs="Arial"/>
                <w:sz w:val="16"/>
                <w:szCs w:val="16"/>
              </w:rPr>
              <w:t>(TP to BL CR of TS38.401) Discussion on inter-donor IAB node partial migration</w:t>
            </w:r>
          </w:p>
        </w:tc>
        <w:tc>
          <w:tcPr>
            <w:tcW w:w="2300" w:type="dxa"/>
            <w:tcBorders>
              <w:top w:val="nil"/>
              <w:left w:val="nil"/>
              <w:bottom w:val="single" w:sz="4" w:space="0" w:color="A6A6A6"/>
              <w:right w:val="single" w:sz="4" w:space="0" w:color="A6A6A6"/>
            </w:tcBorders>
            <w:shd w:val="clear" w:color="auto" w:fill="auto"/>
            <w:hideMark/>
          </w:tcPr>
          <w:p w14:paraId="04F73C3E" w14:textId="77777777" w:rsidR="004C3C02" w:rsidRPr="004C3C02" w:rsidRDefault="004C3C02" w:rsidP="004C3C02">
            <w:pPr>
              <w:rPr>
                <w:rFonts w:ascii="Arial" w:hAnsi="Arial" w:cs="Arial"/>
                <w:sz w:val="16"/>
                <w:szCs w:val="16"/>
              </w:rPr>
            </w:pPr>
            <w:r w:rsidRPr="004C3C02">
              <w:rPr>
                <w:rFonts w:ascii="Arial" w:hAnsi="Arial" w:cs="Arial"/>
                <w:sz w:val="16"/>
                <w:szCs w:val="16"/>
              </w:rPr>
              <w:t>Samsung</w:t>
            </w:r>
          </w:p>
        </w:tc>
      </w:tr>
      <w:tr w:rsidR="004C3C02" w:rsidRPr="004C3C02" w14:paraId="7E83F7A3"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67089518" w14:textId="77777777" w:rsidR="004C3C02" w:rsidRPr="004C3C02" w:rsidRDefault="00FE6E5B" w:rsidP="004C3C02">
            <w:pPr>
              <w:rPr>
                <w:rFonts w:ascii="Arial" w:hAnsi="Arial" w:cs="Arial"/>
                <w:b/>
                <w:bCs/>
                <w:color w:val="0000FF"/>
                <w:sz w:val="16"/>
                <w:szCs w:val="16"/>
                <w:u w:val="single"/>
              </w:rPr>
            </w:pPr>
            <w:hyperlink r:id="rId320" w:history="1">
              <w:r w:rsidR="004C3C02" w:rsidRPr="004C3C02">
                <w:rPr>
                  <w:rFonts w:ascii="Arial" w:hAnsi="Arial" w:cs="Arial"/>
                  <w:b/>
                  <w:bCs/>
                  <w:color w:val="0000FF"/>
                  <w:sz w:val="16"/>
                  <w:szCs w:val="16"/>
                  <w:u w:val="single"/>
                </w:rPr>
                <w:t>R3-222313</w:t>
              </w:r>
            </w:hyperlink>
          </w:p>
        </w:tc>
        <w:tc>
          <w:tcPr>
            <w:tcW w:w="6000" w:type="dxa"/>
            <w:tcBorders>
              <w:top w:val="nil"/>
              <w:left w:val="nil"/>
              <w:bottom w:val="single" w:sz="4" w:space="0" w:color="A6A6A6"/>
              <w:right w:val="single" w:sz="4" w:space="0" w:color="A6A6A6"/>
            </w:tcBorders>
            <w:shd w:val="clear" w:color="auto" w:fill="auto"/>
            <w:hideMark/>
          </w:tcPr>
          <w:p w14:paraId="4F4C9A13"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to BL CR of TS38.423) Discussion on </w:t>
            </w:r>
            <w:proofErr w:type="spellStart"/>
            <w:r w:rsidRPr="004C3C02">
              <w:rPr>
                <w:rFonts w:ascii="Arial" w:hAnsi="Arial" w:cs="Arial"/>
                <w:sz w:val="16"/>
                <w:szCs w:val="16"/>
              </w:rPr>
              <w:t>XnAP</w:t>
            </w:r>
            <w:proofErr w:type="spellEnd"/>
            <w:r w:rsidRPr="004C3C02">
              <w:rPr>
                <w:rFonts w:ascii="Arial" w:hAnsi="Arial" w:cs="Arial"/>
                <w:sz w:val="16"/>
                <w:szCs w:val="16"/>
              </w:rPr>
              <w:t xml:space="preserve"> stage-3 issues for Rel-17 </w:t>
            </w:r>
            <w:proofErr w:type="spellStart"/>
            <w:r w:rsidRPr="004C3C02">
              <w:rPr>
                <w:rFonts w:ascii="Arial" w:hAnsi="Arial" w:cs="Arial"/>
                <w:sz w:val="16"/>
                <w:szCs w:val="16"/>
              </w:rPr>
              <w:t>eIAB</w:t>
            </w:r>
            <w:proofErr w:type="spellEnd"/>
          </w:p>
        </w:tc>
        <w:tc>
          <w:tcPr>
            <w:tcW w:w="2300" w:type="dxa"/>
            <w:tcBorders>
              <w:top w:val="nil"/>
              <w:left w:val="nil"/>
              <w:bottom w:val="single" w:sz="4" w:space="0" w:color="A6A6A6"/>
              <w:right w:val="single" w:sz="4" w:space="0" w:color="A6A6A6"/>
            </w:tcBorders>
            <w:shd w:val="clear" w:color="auto" w:fill="auto"/>
            <w:hideMark/>
          </w:tcPr>
          <w:p w14:paraId="48BFBB5F" w14:textId="77777777" w:rsidR="004C3C02" w:rsidRPr="004C3C02" w:rsidRDefault="004C3C02" w:rsidP="004C3C02">
            <w:pPr>
              <w:rPr>
                <w:rFonts w:ascii="Arial" w:hAnsi="Arial" w:cs="Arial"/>
                <w:sz w:val="16"/>
                <w:szCs w:val="16"/>
              </w:rPr>
            </w:pPr>
            <w:r w:rsidRPr="004C3C02">
              <w:rPr>
                <w:rFonts w:ascii="Arial" w:hAnsi="Arial" w:cs="Arial"/>
                <w:sz w:val="16"/>
                <w:szCs w:val="16"/>
              </w:rPr>
              <w:t>Samsung</w:t>
            </w:r>
          </w:p>
        </w:tc>
      </w:tr>
      <w:tr w:rsidR="004C3C02" w:rsidRPr="004C3C02" w14:paraId="01D0588B"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27C01709" w14:textId="77777777" w:rsidR="004C3C02" w:rsidRPr="004C3C02" w:rsidRDefault="00FE6E5B" w:rsidP="004C3C02">
            <w:pPr>
              <w:rPr>
                <w:rFonts w:ascii="Arial" w:hAnsi="Arial" w:cs="Arial"/>
                <w:b/>
                <w:bCs/>
                <w:color w:val="0000FF"/>
                <w:sz w:val="16"/>
                <w:szCs w:val="16"/>
                <w:u w:val="single"/>
              </w:rPr>
            </w:pPr>
            <w:hyperlink r:id="rId321" w:history="1">
              <w:r w:rsidR="004C3C02" w:rsidRPr="004C3C02">
                <w:rPr>
                  <w:rFonts w:ascii="Arial" w:hAnsi="Arial" w:cs="Arial"/>
                  <w:b/>
                  <w:bCs/>
                  <w:color w:val="0000FF"/>
                  <w:sz w:val="16"/>
                  <w:szCs w:val="16"/>
                  <w:u w:val="single"/>
                </w:rPr>
                <w:t>R3-222314</w:t>
              </w:r>
            </w:hyperlink>
          </w:p>
        </w:tc>
        <w:tc>
          <w:tcPr>
            <w:tcW w:w="6000" w:type="dxa"/>
            <w:tcBorders>
              <w:top w:val="nil"/>
              <w:left w:val="nil"/>
              <w:bottom w:val="single" w:sz="4" w:space="0" w:color="A6A6A6"/>
              <w:right w:val="single" w:sz="4" w:space="0" w:color="A6A6A6"/>
            </w:tcBorders>
            <w:shd w:val="clear" w:color="auto" w:fill="auto"/>
            <w:hideMark/>
          </w:tcPr>
          <w:p w14:paraId="0F4080A0" w14:textId="77777777" w:rsidR="004C3C02" w:rsidRPr="004C3C02" w:rsidRDefault="004C3C02" w:rsidP="004C3C02">
            <w:pPr>
              <w:rPr>
                <w:rFonts w:ascii="Arial" w:hAnsi="Arial" w:cs="Arial"/>
                <w:sz w:val="16"/>
                <w:szCs w:val="16"/>
              </w:rPr>
            </w:pPr>
            <w:r w:rsidRPr="004C3C02">
              <w:rPr>
                <w:rFonts w:ascii="Arial" w:hAnsi="Arial" w:cs="Arial"/>
                <w:sz w:val="16"/>
                <w:szCs w:val="16"/>
              </w:rPr>
              <w:t xml:space="preserve">(TP to BL CR of TS38.473) Discussion on F1AP stage-3 issues for Rel-17 </w:t>
            </w:r>
            <w:proofErr w:type="spellStart"/>
            <w:r w:rsidRPr="004C3C02">
              <w:rPr>
                <w:rFonts w:ascii="Arial" w:hAnsi="Arial" w:cs="Arial"/>
                <w:sz w:val="16"/>
                <w:szCs w:val="16"/>
              </w:rPr>
              <w:t>eIAB</w:t>
            </w:r>
            <w:proofErr w:type="spellEnd"/>
          </w:p>
        </w:tc>
        <w:tc>
          <w:tcPr>
            <w:tcW w:w="2300" w:type="dxa"/>
            <w:tcBorders>
              <w:top w:val="nil"/>
              <w:left w:val="nil"/>
              <w:bottom w:val="single" w:sz="4" w:space="0" w:color="A6A6A6"/>
              <w:right w:val="single" w:sz="4" w:space="0" w:color="A6A6A6"/>
            </w:tcBorders>
            <w:shd w:val="clear" w:color="auto" w:fill="auto"/>
            <w:hideMark/>
          </w:tcPr>
          <w:p w14:paraId="38933120" w14:textId="77777777" w:rsidR="004C3C02" w:rsidRPr="004C3C02" w:rsidRDefault="004C3C02" w:rsidP="004C3C02">
            <w:pPr>
              <w:rPr>
                <w:rFonts w:ascii="Arial" w:hAnsi="Arial" w:cs="Arial"/>
                <w:sz w:val="16"/>
                <w:szCs w:val="16"/>
              </w:rPr>
            </w:pPr>
            <w:r w:rsidRPr="004C3C02">
              <w:rPr>
                <w:rFonts w:ascii="Arial" w:hAnsi="Arial" w:cs="Arial"/>
                <w:sz w:val="16"/>
                <w:szCs w:val="16"/>
              </w:rPr>
              <w:t>Samsung</w:t>
            </w:r>
          </w:p>
        </w:tc>
      </w:tr>
      <w:tr w:rsidR="004C3C02" w:rsidRPr="004C3C02" w14:paraId="39FF057A" w14:textId="77777777" w:rsidTr="004C3C02">
        <w:trPr>
          <w:trHeight w:val="450"/>
        </w:trPr>
        <w:tc>
          <w:tcPr>
            <w:tcW w:w="1840" w:type="dxa"/>
            <w:tcBorders>
              <w:top w:val="nil"/>
              <w:left w:val="single" w:sz="4" w:space="0" w:color="A6A6A6"/>
              <w:bottom w:val="single" w:sz="4" w:space="0" w:color="A6A6A6"/>
              <w:right w:val="single" w:sz="4" w:space="0" w:color="A6A6A6"/>
            </w:tcBorders>
            <w:shd w:val="clear" w:color="auto" w:fill="auto"/>
            <w:hideMark/>
          </w:tcPr>
          <w:p w14:paraId="30E17DA6" w14:textId="77777777" w:rsidR="004C3C02" w:rsidRPr="004C3C02" w:rsidRDefault="00FE6E5B" w:rsidP="004C3C02">
            <w:pPr>
              <w:rPr>
                <w:rFonts w:ascii="Arial" w:hAnsi="Arial" w:cs="Arial"/>
                <w:b/>
                <w:bCs/>
                <w:color w:val="0000FF"/>
                <w:sz w:val="16"/>
                <w:szCs w:val="16"/>
                <w:u w:val="single"/>
              </w:rPr>
            </w:pPr>
            <w:hyperlink r:id="rId322" w:history="1">
              <w:r w:rsidR="004C3C02" w:rsidRPr="004C3C02">
                <w:rPr>
                  <w:rFonts w:ascii="Arial" w:hAnsi="Arial" w:cs="Arial"/>
                  <w:b/>
                  <w:bCs/>
                  <w:color w:val="0000FF"/>
                  <w:sz w:val="16"/>
                  <w:szCs w:val="16"/>
                  <w:u w:val="single"/>
                </w:rPr>
                <w:t>R3-222315</w:t>
              </w:r>
            </w:hyperlink>
          </w:p>
        </w:tc>
        <w:tc>
          <w:tcPr>
            <w:tcW w:w="6000" w:type="dxa"/>
            <w:tcBorders>
              <w:top w:val="nil"/>
              <w:left w:val="nil"/>
              <w:bottom w:val="single" w:sz="4" w:space="0" w:color="A6A6A6"/>
              <w:right w:val="single" w:sz="4" w:space="0" w:color="A6A6A6"/>
            </w:tcBorders>
            <w:shd w:val="clear" w:color="auto" w:fill="auto"/>
            <w:hideMark/>
          </w:tcPr>
          <w:p w14:paraId="559E2924" w14:textId="77777777" w:rsidR="004C3C02" w:rsidRPr="004C3C02" w:rsidRDefault="004C3C02" w:rsidP="004C3C02">
            <w:pPr>
              <w:rPr>
                <w:rFonts w:ascii="Arial" w:hAnsi="Arial" w:cs="Arial"/>
                <w:sz w:val="16"/>
                <w:szCs w:val="16"/>
              </w:rPr>
            </w:pPr>
            <w:r w:rsidRPr="004C3C02">
              <w:rPr>
                <w:rFonts w:ascii="Arial" w:hAnsi="Arial" w:cs="Arial"/>
                <w:sz w:val="16"/>
                <w:szCs w:val="16"/>
              </w:rPr>
              <w:t>(TP to BL CR of TS38.473) Discussion on the inter-donor-DU rerouting</w:t>
            </w:r>
          </w:p>
        </w:tc>
        <w:tc>
          <w:tcPr>
            <w:tcW w:w="2300" w:type="dxa"/>
            <w:tcBorders>
              <w:top w:val="nil"/>
              <w:left w:val="nil"/>
              <w:bottom w:val="single" w:sz="4" w:space="0" w:color="A6A6A6"/>
              <w:right w:val="single" w:sz="4" w:space="0" w:color="A6A6A6"/>
            </w:tcBorders>
            <w:shd w:val="clear" w:color="auto" w:fill="auto"/>
            <w:hideMark/>
          </w:tcPr>
          <w:p w14:paraId="2F9D20C6" w14:textId="77777777" w:rsidR="004C3C02" w:rsidRPr="004C3C02" w:rsidRDefault="004C3C02" w:rsidP="004C3C02">
            <w:pPr>
              <w:rPr>
                <w:rFonts w:ascii="Arial" w:hAnsi="Arial" w:cs="Arial"/>
                <w:sz w:val="16"/>
                <w:szCs w:val="16"/>
              </w:rPr>
            </w:pPr>
            <w:r w:rsidRPr="004C3C02">
              <w:rPr>
                <w:rFonts w:ascii="Arial" w:hAnsi="Arial" w:cs="Arial"/>
                <w:sz w:val="16"/>
                <w:szCs w:val="16"/>
              </w:rPr>
              <w:t>Samsung</w:t>
            </w:r>
          </w:p>
        </w:tc>
      </w:tr>
    </w:tbl>
    <w:p w14:paraId="5B6A3999" w14:textId="77777777" w:rsidR="00D56426" w:rsidRDefault="00D56426" w:rsidP="00D56426">
      <w:pPr>
        <w:pStyle w:val="NO"/>
        <w:ind w:left="851"/>
        <w:rPr>
          <w:rFonts w:ascii="Arial" w:hAnsi="Arial" w:cs="Arial"/>
          <w:b/>
          <w:bCs/>
          <w:iCs/>
          <w:lang w:val="de-DE"/>
        </w:rPr>
      </w:pPr>
    </w:p>
    <w:p w14:paraId="67184977" w14:textId="3D32B4F4" w:rsidR="00D56426" w:rsidRPr="00E33A86" w:rsidRDefault="00D56426" w:rsidP="00D56426">
      <w:pPr>
        <w:pStyle w:val="NO"/>
        <w:ind w:left="851"/>
        <w:rPr>
          <w:rFonts w:ascii="Arial" w:hAnsi="Arial" w:cs="Arial"/>
          <w:b/>
          <w:bCs/>
          <w:iCs/>
          <w:lang w:val="de-DE"/>
        </w:rPr>
      </w:pPr>
      <w:r w:rsidRPr="00E33A86">
        <w:rPr>
          <w:rFonts w:ascii="Arial" w:hAnsi="Arial" w:cs="Arial"/>
          <w:b/>
          <w:bCs/>
          <w:iCs/>
          <w:lang w:val="de-DE"/>
        </w:rPr>
        <w:t>RAN</w:t>
      </w:r>
      <w:r>
        <w:rPr>
          <w:rFonts w:ascii="Arial" w:hAnsi="Arial" w:cs="Arial"/>
          <w:b/>
          <w:bCs/>
          <w:iCs/>
          <w:lang w:val="de-DE"/>
        </w:rPr>
        <w:t>4</w:t>
      </w:r>
      <w:r w:rsidRPr="00E33A86">
        <w:rPr>
          <w:rFonts w:ascii="Arial" w:hAnsi="Arial" w:cs="Arial"/>
          <w:b/>
          <w:bCs/>
          <w:iCs/>
          <w:lang w:val="de-DE"/>
        </w:rPr>
        <w:t>#1</w:t>
      </w:r>
      <w:r w:rsidR="00174D43">
        <w:rPr>
          <w:rFonts w:ascii="Arial" w:hAnsi="Arial" w:cs="Arial"/>
          <w:b/>
          <w:bCs/>
          <w:iCs/>
          <w:lang w:val="de-DE"/>
        </w:rPr>
        <w:t>01</w:t>
      </w:r>
      <w:r w:rsidRPr="00E33A86">
        <w:rPr>
          <w:rFonts w:ascii="Arial" w:hAnsi="Arial" w:cs="Arial"/>
          <w:b/>
          <w:bCs/>
          <w:iCs/>
          <w:lang w:val="de-DE"/>
        </w:rPr>
        <w:t>bis-e:</w:t>
      </w:r>
    </w:p>
    <w:tbl>
      <w:tblPr>
        <w:tblW w:w="10220" w:type="dxa"/>
        <w:tblLook w:val="04A0" w:firstRow="1" w:lastRow="0" w:firstColumn="1" w:lastColumn="0" w:noHBand="0" w:noVBand="1"/>
      </w:tblPr>
      <w:tblGrid>
        <w:gridCol w:w="1560"/>
        <w:gridCol w:w="5860"/>
        <w:gridCol w:w="2800"/>
      </w:tblGrid>
      <w:tr w:rsidR="00174D43" w:rsidRPr="00174D43" w14:paraId="01ECC6FE" w14:textId="77777777" w:rsidTr="00174D43">
        <w:trPr>
          <w:trHeight w:val="900"/>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6185DAAE" w14:textId="77777777" w:rsidR="00174D43" w:rsidRPr="00174D43" w:rsidRDefault="00174D43" w:rsidP="00174D43">
            <w:pPr>
              <w:jc w:val="center"/>
              <w:rPr>
                <w:rFonts w:ascii="Arial" w:hAnsi="Arial" w:cs="Arial"/>
                <w:b/>
                <w:bCs/>
                <w:color w:val="FFFFFF"/>
                <w:sz w:val="18"/>
                <w:szCs w:val="18"/>
              </w:rPr>
            </w:pPr>
            <w:proofErr w:type="spellStart"/>
            <w:r w:rsidRPr="00174D43">
              <w:rPr>
                <w:rFonts w:ascii="Arial" w:hAnsi="Arial" w:cs="Arial"/>
                <w:b/>
                <w:bCs/>
                <w:color w:val="FFFFFF"/>
                <w:sz w:val="18"/>
                <w:szCs w:val="18"/>
              </w:rPr>
              <w:t>TDoc</w:t>
            </w:r>
            <w:proofErr w:type="spellEnd"/>
          </w:p>
        </w:tc>
        <w:tc>
          <w:tcPr>
            <w:tcW w:w="5860" w:type="dxa"/>
            <w:tcBorders>
              <w:top w:val="single" w:sz="4" w:space="0" w:color="FFFFFF"/>
              <w:left w:val="nil"/>
              <w:bottom w:val="single" w:sz="4" w:space="0" w:color="FFFFFF"/>
              <w:right w:val="single" w:sz="4" w:space="0" w:color="FFFFFF"/>
            </w:tcBorders>
            <w:shd w:val="clear" w:color="000000" w:fill="75B91A"/>
            <w:hideMark/>
          </w:tcPr>
          <w:p w14:paraId="67233BE5" w14:textId="77777777" w:rsidR="00174D43" w:rsidRPr="00174D43" w:rsidRDefault="00174D43" w:rsidP="00174D43">
            <w:pPr>
              <w:jc w:val="center"/>
              <w:rPr>
                <w:rFonts w:ascii="Arial" w:hAnsi="Arial" w:cs="Arial"/>
                <w:b/>
                <w:bCs/>
                <w:color w:val="FFFFFF"/>
                <w:sz w:val="18"/>
                <w:szCs w:val="18"/>
              </w:rPr>
            </w:pPr>
            <w:r w:rsidRPr="00174D43">
              <w:rPr>
                <w:rFonts w:ascii="Arial" w:hAnsi="Arial" w:cs="Arial"/>
                <w:b/>
                <w:bCs/>
                <w:color w:val="FFFFFF"/>
                <w:sz w:val="18"/>
                <w:szCs w:val="18"/>
              </w:rPr>
              <w:t>Title</w:t>
            </w:r>
          </w:p>
        </w:tc>
        <w:tc>
          <w:tcPr>
            <w:tcW w:w="2800" w:type="dxa"/>
            <w:tcBorders>
              <w:top w:val="single" w:sz="4" w:space="0" w:color="FFFFFF"/>
              <w:left w:val="nil"/>
              <w:bottom w:val="single" w:sz="4" w:space="0" w:color="FFFFFF"/>
              <w:right w:val="single" w:sz="4" w:space="0" w:color="FFFFFF"/>
            </w:tcBorders>
            <w:shd w:val="clear" w:color="000000" w:fill="75B91A"/>
            <w:hideMark/>
          </w:tcPr>
          <w:p w14:paraId="4DBDB59B" w14:textId="77777777" w:rsidR="00174D43" w:rsidRPr="00174D43" w:rsidRDefault="00174D43" w:rsidP="00174D43">
            <w:pPr>
              <w:jc w:val="center"/>
              <w:rPr>
                <w:rFonts w:ascii="Arial" w:hAnsi="Arial" w:cs="Arial"/>
                <w:b/>
                <w:bCs/>
                <w:color w:val="FFFFFF"/>
                <w:sz w:val="18"/>
                <w:szCs w:val="18"/>
              </w:rPr>
            </w:pPr>
            <w:r w:rsidRPr="00174D43">
              <w:rPr>
                <w:rFonts w:ascii="Arial" w:hAnsi="Arial" w:cs="Arial"/>
                <w:b/>
                <w:bCs/>
                <w:color w:val="FFFFFF"/>
                <w:sz w:val="18"/>
                <w:szCs w:val="18"/>
              </w:rPr>
              <w:t>Source</w:t>
            </w:r>
          </w:p>
        </w:tc>
      </w:tr>
      <w:tr w:rsidR="00174D43" w:rsidRPr="00174D43" w14:paraId="62E6F426"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39A9CEB" w14:textId="77777777" w:rsidR="00174D43" w:rsidRPr="00174D43" w:rsidRDefault="00FE6E5B" w:rsidP="00174D43">
            <w:pPr>
              <w:rPr>
                <w:rFonts w:ascii="Arial" w:hAnsi="Arial" w:cs="Arial"/>
                <w:b/>
                <w:bCs/>
                <w:color w:val="0000FF"/>
                <w:sz w:val="16"/>
                <w:szCs w:val="16"/>
                <w:u w:val="single"/>
              </w:rPr>
            </w:pPr>
            <w:hyperlink r:id="rId323" w:history="1">
              <w:r w:rsidR="00174D43" w:rsidRPr="00174D43">
                <w:rPr>
                  <w:rFonts w:ascii="Arial" w:hAnsi="Arial" w:cs="Arial"/>
                  <w:b/>
                  <w:bCs/>
                  <w:color w:val="0000FF"/>
                  <w:sz w:val="16"/>
                  <w:szCs w:val="16"/>
                  <w:u w:val="single"/>
                </w:rPr>
                <w:t>R4-2200839</w:t>
              </w:r>
            </w:hyperlink>
          </w:p>
        </w:tc>
        <w:tc>
          <w:tcPr>
            <w:tcW w:w="5860" w:type="dxa"/>
            <w:tcBorders>
              <w:top w:val="nil"/>
              <w:left w:val="nil"/>
              <w:bottom w:val="single" w:sz="4" w:space="0" w:color="A6A6A6"/>
              <w:right w:val="single" w:sz="4" w:space="0" w:color="A6A6A6"/>
            </w:tcBorders>
            <w:shd w:val="clear" w:color="auto" w:fill="auto"/>
            <w:hideMark/>
          </w:tcPr>
          <w:p w14:paraId="0D82C861" w14:textId="77777777" w:rsidR="00174D43" w:rsidRPr="00174D43" w:rsidRDefault="00174D43" w:rsidP="00174D43">
            <w:pPr>
              <w:rPr>
                <w:rFonts w:ascii="Arial" w:hAnsi="Arial" w:cs="Arial"/>
                <w:sz w:val="16"/>
                <w:szCs w:val="16"/>
              </w:rPr>
            </w:pPr>
            <w:r w:rsidRPr="00174D43">
              <w:rPr>
                <w:rFonts w:ascii="Arial" w:hAnsi="Arial" w:cs="Arial"/>
                <w:sz w:val="16"/>
                <w:szCs w:val="16"/>
              </w:rPr>
              <w:t>Discussion on timing issues for simultaneous operation of IAB</w:t>
            </w:r>
          </w:p>
        </w:tc>
        <w:tc>
          <w:tcPr>
            <w:tcW w:w="2800" w:type="dxa"/>
            <w:tcBorders>
              <w:top w:val="nil"/>
              <w:left w:val="nil"/>
              <w:bottom w:val="single" w:sz="4" w:space="0" w:color="A6A6A6"/>
              <w:right w:val="single" w:sz="4" w:space="0" w:color="A6A6A6"/>
            </w:tcBorders>
            <w:shd w:val="clear" w:color="auto" w:fill="auto"/>
            <w:hideMark/>
          </w:tcPr>
          <w:p w14:paraId="6D4DF618" w14:textId="77777777" w:rsidR="00174D43" w:rsidRPr="00174D43" w:rsidRDefault="00174D43" w:rsidP="00174D43">
            <w:pPr>
              <w:rPr>
                <w:rFonts w:ascii="Arial" w:hAnsi="Arial" w:cs="Arial"/>
                <w:sz w:val="16"/>
                <w:szCs w:val="16"/>
              </w:rPr>
            </w:pPr>
            <w:r w:rsidRPr="00174D43">
              <w:rPr>
                <w:rFonts w:ascii="Arial" w:hAnsi="Arial" w:cs="Arial"/>
                <w:sz w:val="16"/>
                <w:szCs w:val="16"/>
              </w:rPr>
              <w:t>ZTE Corporation</w:t>
            </w:r>
          </w:p>
        </w:tc>
      </w:tr>
      <w:tr w:rsidR="00174D43" w:rsidRPr="00174D43" w14:paraId="5116591F"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1313257" w14:textId="77777777" w:rsidR="00174D43" w:rsidRPr="00174D43" w:rsidRDefault="00FE6E5B" w:rsidP="00174D43">
            <w:pPr>
              <w:rPr>
                <w:rFonts w:ascii="Arial" w:hAnsi="Arial" w:cs="Arial"/>
                <w:b/>
                <w:bCs/>
                <w:color w:val="0000FF"/>
                <w:sz w:val="16"/>
                <w:szCs w:val="16"/>
                <w:u w:val="single"/>
              </w:rPr>
            </w:pPr>
            <w:hyperlink r:id="rId324" w:history="1">
              <w:r w:rsidR="00174D43" w:rsidRPr="00174D43">
                <w:rPr>
                  <w:rFonts w:ascii="Arial" w:hAnsi="Arial" w:cs="Arial"/>
                  <w:b/>
                  <w:bCs/>
                  <w:color w:val="0000FF"/>
                  <w:sz w:val="16"/>
                  <w:szCs w:val="16"/>
                  <w:u w:val="single"/>
                </w:rPr>
                <w:t>R4-2200936</w:t>
              </w:r>
            </w:hyperlink>
          </w:p>
        </w:tc>
        <w:tc>
          <w:tcPr>
            <w:tcW w:w="5860" w:type="dxa"/>
            <w:tcBorders>
              <w:top w:val="nil"/>
              <w:left w:val="nil"/>
              <w:bottom w:val="single" w:sz="4" w:space="0" w:color="A6A6A6"/>
              <w:right w:val="single" w:sz="4" w:space="0" w:color="A6A6A6"/>
            </w:tcBorders>
            <w:shd w:val="clear" w:color="auto" w:fill="auto"/>
            <w:hideMark/>
          </w:tcPr>
          <w:p w14:paraId="676519F5" w14:textId="77777777" w:rsidR="00174D43" w:rsidRPr="00174D43" w:rsidRDefault="00174D43" w:rsidP="00174D43">
            <w:pPr>
              <w:rPr>
                <w:rFonts w:ascii="Arial" w:hAnsi="Arial" w:cs="Arial"/>
                <w:sz w:val="16"/>
                <w:szCs w:val="16"/>
              </w:rPr>
            </w:pPr>
            <w:r w:rsidRPr="00174D43">
              <w:rPr>
                <w:rFonts w:ascii="Arial" w:hAnsi="Arial" w:cs="Arial"/>
                <w:sz w:val="16"/>
                <w:szCs w:val="16"/>
              </w:rPr>
              <w:t>Specification impact due to IAB simultaneous operation</w:t>
            </w:r>
          </w:p>
        </w:tc>
        <w:tc>
          <w:tcPr>
            <w:tcW w:w="2800" w:type="dxa"/>
            <w:tcBorders>
              <w:top w:val="nil"/>
              <w:left w:val="nil"/>
              <w:bottom w:val="single" w:sz="4" w:space="0" w:color="A6A6A6"/>
              <w:right w:val="single" w:sz="4" w:space="0" w:color="A6A6A6"/>
            </w:tcBorders>
            <w:shd w:val="clear" w:color="auto" w:fill="auto"/>
            <w:hideMark/>
          </w:tcPr>
          <w:p w14:paraId="2CA1AA7D" w14:textId="77777777" w:rsidR="00174D43" w:rsidRPr="00174D43" w:rsidRDefault="00174D43" w:rsidP="00174D43">
            <w:pPr>
              <w:rPr>
                <w:rFonts w:ascii="Arial" w:hAnsi="Arial" w:cs="Arial"/>
                <w:sz w:val="16"/>
                <w:szCs w:val="16"/>
              </w:rPr>
            </w:pPr>
            <w:r w:rsidRPr="00174D43">
              <w:rPr>
                <w:rFonts w:ascii="Arial" w:hAnsi="Arial" w:cs="Arial"/>
                <w:sz w:val="16"/>
                <w:szCs w:val="16"/>
              </w:rPr>
              <w:t>Samsung</w:t>
            </w:r>
          </w:p>
        </w:tc>
      </w:tr>
      <w:tr w:rsidR="00174D43" w:rsidRPr="00174D43" w14:paraId="7E61522B"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165E0B0" w14:textId="77777777" w:rsidR="00174D43" w:rsidRPr="00174D43" w:rsidRDefault="00FE6E5B" w:rsidP="00174D43">
            <w:pPr>
              <w:rPr>
                <w:rFonts w:ascii="Arial" w:hAnsi="Arial" w:cs="Arial"/>
                <w:b/>
                <w:bCs/>
                <w:color w:val="0000FF"/>
                <w:sz w:val="16"/>
                <w:szCs w:val="16"/>
                <w:u w:val="single"/>
              </w:rPr>
            </w:pPr>
            <w:hyperlink r:id="rId325" w:history="1">
              <w:r w:rsidR="00174D43" w:rsidRPr="00174D43">
                <w:rPr>
                  <w:rFonts w:ascii="Arial" w:hAnsi="Arial" w:cs="Arial"/>
                  <w:b/>
                  <w:bCs/>
                  <w:color w:val="0000FF"/>
                  <w:sz w:val="16"/>
                  <w:szCs w:val="16"/>
                  <w:u w:val="single"/>
                </w:rPr>
                <w:t>R4-2200937</w:t>
              </w:r>
            </w:hyperlink>
          </w:p>
        </w:tc>
        <w:tc>
          <w:tcPr>
            <w:tcW w:w="5860" w:type="dxa"/>
            <w:tcBorders>
              <w:top w:val="nil"/>
              <w:left w:val="nil"/>
              <w:bottom w:val="single" w:sz="4" w:space="0" w:color="A6A6A6"/>
              <w:right w:val="single" w:sz="4" w:space="0" w:color="A6A6A6"/>
            </w:tcBorders>
            <w:shd w:val="clear" w:color="auto" w:fill="auto"/>
            <w:hideMark/>
          </w:tcPr>
          <w:p w14:paraId="1C69A565" w14:textId="77777777" w:rsidR="00174D43" w:rsidRPr="00174D43" w:rsidRDefault="00174D43" w:rsidP="00174D43">
            <w:pPr>
              <w:rPr>
                <w:rFonts w:ascii="Arial" w:hAnsi="Arial" w:cs="Arial"/>
                <w:sz w:val="16"/>
                <w:szCs w:val="16"/>
              </w:rPr>
            </w:pPr>
            <w:r w:rsidRPr="00174D43">
              <w:rPr>
                <w:rFonts w:ascii="Arial" w:hAnsi="Arial" w:cs="Arial"/>
                <w:sz w:val="16"/>
                <w:szCs w:val="16"/>
              </w:rPr>
              <w:t>Discussion on timing enhancement</w:t>
            </w:r>
          </w:p>
        </w:tc>
        <w:tc>
          <w:tcPr>
            <w:tcW w:w="2800" w:type="dxa"/>
            <w:tcBorders>
              <w:top w:val="nil"/>
              <w:left w:val="nil"/>
              <w:bottom w:val="single" w:sz="4" w:space="0" w:color="A6A6A6"/>
              <w:right w:val="single" w:sz="4" w:space="0" w:color="A6A6A6"/>
            </w:tcBorders>
            <w:shd w:val="clear" w:color="auto" w:fill="auto"/>
            <w:hideMark/>
          </w:tcPr>
          <w:p w14:paraId="1BFAC4EC" w14:textId="77777777" w:rsidR="00174D43" w:rsidRPr="00174D43" w:rsidRDefault="00174D43" w:rsidP="00174D43">
            <w:pPr>
              <w:rPr>
                <w:rFonts w:ascii="Arial" w:hAnsi="Arial" w:cs="Arial"/>
                <w:sz w:val="16"/>
                <w:szCs w:val="16"/>
              </w:rPr>
            </w:pPr>
            <w:r w:rsidRPr="00174D43">
              <w:rPr>
                <w:rFonts w:ascii="Arial" w:hAnsi="Arial" w:cs="Arial"/>
                <w:sz w:val="16"/>
                <w:szCs w:val="16"/>
              </w:rPr>
              <w:t>Samsung</w:t>
            </w:r>
          </w:p>
        </w:tc>
      </w:tr>
      <w:tr w:rsidR="00174D43" w:rsidRPr="00174D43" w14:paraId="2B515E62"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69A43EA" w14:textId="77777777" w:rsidR="00174D43" w:rsidRPr="00174D43" w:rsidRDefault="00FE6E5B" w:rsidP="00174D43">
            <w:pPr>
              <w:rPr>
                <w:rFonts w:ascii="Arial" w:hAnsi="Arial" w:cs="Arial"/>
                <w:b/>
                <w:bCs/>
                <w:color w:val="0000FF"/>
                <w:sz w:val="16"/>
                <w:szCs w:val="16"/>
                <w:u w:val="single"/>
              </w:rPr>
            </w:pPr>
            <w:hyperlink r:id="rId326" w:history="1">
              <w:r w:rsidR="00174D43" w:rsidRPr="00174D43">
                <w:rPr>
                  <w:rFonts w:ascii="Arial" w:hAnsi="Arial" w:cs="Arial"/>
                  <w:b/>
                  <w:bCs/>
                  <w:color w:val="0000FF"/>
                  <w:sz w:val="16"/>
                  <w:szCs w:val="16"/>
                  <w:u w:val="single"/>
                </w:rPr>
                <w:t>R4-2200938</w:t>
              </w:r>
            </w:hyperlink>
          </w:p>
        </w:tc>
        <w:tc>
          <w:tcPr>
            <w:tcW w:w="5860" w:type="dxa"/>
            <w:tcBorders>
              <w:top w:val="nil"/>
              <w:left w:val="nil"/>
              <w:bottom w:val="single" w:sz="4" w:space="0" w:color="A6A6A6"/>
              <w:right w:val="single" w:sz="4" w:space="0" w:color="A6A6A6"/>
            </w:tcBorders>
            <w:shd w:val="clear" w:color="auto" w:fill="auto"/>
            <w:hideMark/>
          </w:tcPr>
          <w:p w14:paraId="172C516F"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Discussion on range of power control parameters for Rel-17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1A3CD8AF" w14:textId="77777777" w:rsidR="00174D43" w:rsidRPr="00174D43" w:rsidRDefault="00174D43" w:rsidP="00174D43">
            <w:pPr>
              <w:rPr>
                <w:rFonts w:ascii="Arial" w:hAnsi="Arial" w:cs="Arial"/>
                <w:sz w:val="16"/>
                <w:szCs w:val="16"/>
              </w:rPr>
            </w:pPr>
            <w:r w:rsidRPr="00174D43">
              <w:rPr>
                <w:rFonts w:ascii="Arial" w:hAnsi="Arial" w:cs="Arial"/>
                <w:sz w:val="16"/>
                <w:szCs w:val="16"/>
              </w:rPr>
              <w:t>Samsung</w:t>
            </w:r>
          </w:p>
        </w:tc>
      </w:tr>
      <w:tr w:rsidR="00174D43" w:rsidRPr="00174D43" w14:paraId="4FA52978"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B9EA0E7" w14:textId="77777777" w:rsidR="00174D43" w:rsidRPr="00174D43" w:rsidRDefault="00FE6E5B" w:rsidP="00174D43">
            <w:pPr>
              <w:rPr>
                <w:rFonts w:ascii="Arial" w:hAnsi="Arial" w:cs="Arial"/>
                <w:b/>
                <w:bCs/>
                <w:color w:val="0000FF"/>
                <w:sz w:val="16"/>
                <w:szCs w:val="16"/>
                <w:u w:val="single"/>
              </w:rPr>
            </w:pPr>
            <w:hyperlink r:id="rId327" w:history="1">
              <w:r w:rsidR="00174D43" w:rsidRPr="00174D43">
                <w:rPr>
                  <w:rFonts w:ascii="Arial" w:hAnsi="Arial" w:cs="Arial"/>
                  <w:b/>
                  <w:bCs/>
                  <w:color w:val="0000FF"/>
                  <w:sz w:val="16"/>
                  <w:szCs w:val="16"/>
                  <w:u w:val="single"/>
                </w:rPr>
                <w:t>R4-2201206</w:t>
              </w:r>
            </w:hyperlink>
          </w:p>
        </w:tc>
        <w:tc>
          <w:tcPr>
            <w:tcW w:w="5860" w:type="dxa"/>
            <w:tcBorders>
              <w:top w:val="nil"/>
              <w:left w:val="nil"/>
              <w:bottom w:val="single" w:sz="4" w:space="0" w:color="A6A6A6"/>
              <w:right w:val="single" w:sz="4" w:space="0" w:color="A6A6A6"/>
            </w:tcBorders>
            <w:shd w:val="clear" w:color="auto" w:fill="auto"/>
            <w:hideMark/>
          </w:tcPr>
          <w:p w14:paraId="3F8FACD0"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Discussion on RRM requirements for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05E57AD0"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Huawei, </w:t>
            </w:r>
            <w:proofErr w:type="spellStart"/>
            <w:r w:rsidRPr="00174D43">
              <w:rPr>
                <w:rFonts w:ascii="Arial" w:hAnsi="Arial" w:cs="Arial"/>
                <w:sz w:val="16"/>
                <w:szCs w:val="16"/>
              </w:rPr>
              <w:t>Hisilicon</w:t>
            </w:r>
            <w:proofErr w:type="spellEnd"/>
          </w:p>
        </w:tc>
      </w:tr>
      <w:tr w:rsidR="00174D43" w:rsidRPr="00174D43" w14:paraId="15B76599"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E34CB5F" w14:textId="77777777" w:rsidR="00174D43" w:rsidRPr="00174D43" w:rsidRDefault="00FE6E5B" w:rsidP="00174D43">
            <w:pPr>
              <w:rPr>
                <w:rFonts w:ascii="Arial" w:hAnsi="Arial" w:cs="Arial"/>
                <w:b/>
                <w:bCs/>
                <w:color w:val="0000FF"/>
                <w:sz w:val="16"/>
                <w:szCs w:val="16"/>
                <w:u w:val="single"/>
              </w:rPr>
            </w:pPr>
            <w:hyperlink r:id="rId328" w:history="1">
              <w:r w:rsidR="00174D43" w:rsidRPr="00174D43">
                <w:rPr>
                  <w:rFonts w:ascii="Arial" w:hAnsi="Arial" w:cs="Arial"/>
                  <w:b/>
                  <w:bCs/>
                  <w:color w:val="0000FF"/>
                  <w:sz w:val="16"/>
                  <w:szCs w:val="16"/>
                  <w:u w:val="single"/>
                </w:rPr>
                <w:t>R4-2201207</w:t>
              </w:r>
            </w:hyperlink>
          </w:p>
        </w:tc>
        <w:tc>
          <w:tcPr>
            <w:tcW w:w="5860" w:type="dxa"/>
            <w:tcBorders>
              <w:top w:val="nil"/>
              <w:left w:val="nil"/>
              <w:bottom w:val="single" w:sz="4" w:space="0" w:color="A6A6A6"/>
              <w:right w:val="single" w:sz="4" w:space="0" w:color="A6A6A6"/>
            </w:tcBorders>
            <w:shd w:val="clear" w:color="auto" w:fill="auto"/>
            <w:hideMark/>
          </w:tcPr>
          <w:p w14:paraId="1A6AA8C5" w14:textId="77777777" w:rsidR="00174D43" w:rsidRPr="00174D43" w:rsidRDefault="00174D43" w:rsidP="00174D43">
            <w:pPr>
              <w:rPr>
                <w:rFonts w:ascii="Arial" w:hAnsi="Arial" w:cs="Arial"/>
                <w:sz w:val="16"/>
                <w:szCs w:val="16"/>
              </w:rPr>
            </w:pPr>
            <w:r w:rsidRPr="00174D43">
              <w:rPr>
                <w:rFonts w:ascii="Arial" w:hAnsi="Arial" w:cs="Arial"/>
                <w:sz w:val="16"/>
                <w:szCs w:val="16"/>
              </w:rPr>
              <w:t>Draft CR on timing requirements for Rel-17 IAB</w:t>
            </w:r>
          </w:p>
        </w:tc>
        <w:tc>
          <w:tcPr>
            <w:tcW w:w="2800" w:type="dxa"/>
            <w:tcBorders>
              <w:top w:val="nil"/>
              <w:left w:val="nil"/>
              <w:bottom w:val="single" w:sz="4" w:space="0" w:color="A6A6A6"/>
              <w:right w:val="single" w:sz="4" w:space="0" w:color="A6A6A6"/>
            </w:tcBorders>
            <w:shd w:val="clear" w:color="auto" w:fill="auto"/>
            <w:hideMark/>
          </w:tcPr>
          <w:p w14:paraId="08D95C52"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Huawei, </w:t>
            </w:r>
            <w:proofErr w:type="spellStart"/>
            <w:r w:rsidRPr="00174D43">
              <w:rPr>
                <w:rFonts w:ascii="Arial" w:hAnsi="Arial" w:cs="Arial"/>
                <w:sz w:val="16"/>
                <w:szCs w:val="16"/>
              </w:rPr>
              <w:t>Hisilicon</w:t>
            </w:r>
            <w:proofErr w:type="spellEnd"/>
          </w:p>
        </w:tc>
      </w:tr>
      <w:tr w:rsidR="00174D43" w:rsidRPr="00174D43" w14:paraId="0C226223"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7C14DB6" w14:textId="77777777" w:rsidR="00174D43" w:rsidRPr="00174D43" w:rsidRDefault="00FE6E5B" w:rsidP="00174D43">
            <w:pPr>
              <w:rPr>
                <w:rFonts w:ascii="Arial" w:hAnsi="Arial" w:cs="Arial"/>
                <w:b/>
                <w:bCs/>
                <w:color w:val="0000FF"/>
                <w:sz w:val="16"/>
                <w:szCs w:val="16"/>
                <w:u w:val="single"/>
              </w:rPr>
            </w:pPr>
            <w:hyperlink r:id="rId329" w:history="1">
              <w:r w:rsidR="00174D43" w:rsidRPr="00174D43">
                <w:rPr>
                  <w:rFonts w:ascii="Arial" w:hAnsi="Arial" w:cs="Arial"/>
                  <w:b/>
                  <w:bCs/>
                  <w:color w:val="0000FF"/>
                  <w:sz w:val="16"/>
                  <w:szCs w:val="16"/>
                  <w:u w:val="single"/>
                </w:rPr>
                <w:t>R4-2201405</w:t>
              </w:r>
            </w:hyperlink>
          </w:p>
        </w:tc>
        <w:tc>
          <w:tcPr>
            <w:tcW w:w="5860" w:type="dxa"/>
            <w:tcBorders>
              <w:top w:val="nil"/>
              <w:left w:val="nil"/>
              <w:bottom w:val="single" w:sz="4" w:space="0" w:color="A6A6A6"/>
              <w:right w:val="single" w:sz="4" w:space="0" w:color="A6A6A6"/>
            </w:tcBorders>
            <w:shd w:val="clear" w:color="auto" w:fill="auto"/>
            <w:hideMark/>
          </w:tcPr>
          <w:p w14:paraId="0DCF22A0"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On RRM for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5E700FFE" w14:textId="77777777" w:rsidR="00174D43" w:rsidRPr="00174D43" w:rsidRDefault="00174D43" w:rsidP="00174D43">
            <w:pPr>
              <w:rPr>
                <w:rFonts w:ascii="Arial" w:hAnsi="Arial" w:cs="Arial"/>
                <w:sz w:val="16"/>
                <w:szCs w:val="16"/>
              </w:rPr>
            </w:pPr>
            <w:r w:rsidRPr="00174D43">
              <w:rPr>
                <w:rFonts w:ascii="Arial" w:hAnsi="Arial" w:cs="Arial"/>
                <w:sz w:val="16"/>
                <w:szCs w:val="16"/>
              </w:rPr>
              <w:t>ZTE Corporation</w:t>
            </w:r>
          </w:p>
        </w:tc>
      </w:tr>
      <w:tr w:rsidR="00174D43" w:rsidRPr="00174D43" w14:paraId="02115C1A" w14:textId="77777777" w:rsidTr="00174D43">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1E1B8A8B" w14:textId="77777777" w:rsidR="00174D43" w:rsidRPr="00174D43" w:rsidRDefault="00FE6E5B" w:rsidP="00174D43">
            <w:pPr>
              <w:rPr>
                <w:rFonts w:ascii="Arial" w:hAnsi="Arial" w:cs="Arial"/>
                <w:b/>
                <w:bCs/>
                <w:color w:val="0000FF"/>
                <w:sz w:val="16"/>
                <w:szCs w:val="16"/>
                <w:u w:val="single"/>
              </w:rPr>
            </w:pPr>
            <w:hyperlink r:id="rId330" w:history="1">
              <w:r w:rsidR="00174D43" w:rsidRPr="00174D43">
                <w:rPr>
                  <w:rFonts w:ascii="Arial" w:hAnsi="Arial" w:cs="Arial"/>
                  <w:b/>
                  <w:bCs/>
                  <w:color w:val="0000FF"/>
                  <w:sz w:val="16"/>
                  <w:szCs w:val="16"/>
                  <w:u w:val="single"/>
                </w:rPr>
                <w:t>R4-2201595</w:t>
              </w:r>
            </w:hyperlink>
          </w:p>
        </w:tc>
        <w:tc>
          <w:tcPr>
            <w:tcW w:w="5860" w:type="dxa"/>
            <w:tcBorders>
              <w:top w:val="nil"/>
              <w:left w:val="nil"/>
              <w:bottom w:val="single" w:sz="4" w:space="0" w:color="A6A6A6"/>
              <w:right w:val="single" w:sz="4" w:space="0" w:color="A6A6A6"/>
            </w:tcBorders>
            <w:shd w:val="clear" w:color="auto" w:fill="auto"/>
            <w:hideMark/>
          </w:tcPr>
          <w:p w14:paraId="219EC852" w14:textId="77777777" w:rsidR="00174D43" w:rsidRPr="00174D43" w:rsidRDefault="00174D43" w:rsidP="00174D43">
            <w:pPr>
              <w:rPr>
                <w:rFonts w:ascii="Arial" w:hAnsi="Arial" w:cs="Arial"/>
                <w:sz w:val="16"/>
                <w:szCs w:val="16"/>
              </w:rPr>
            </w:pPr>
            <w:r w:rsidRPr="00174D43">
              <w:rPr>
                <w:rFonts w:ascii="Arial" w:hAnsi="Arial" w:cs="Arial"/>
                <w:sz w:val="16"/>
                <w:szCs w:val="16"/>
              </w:rPr>
              <w:t>RF requirements due to Tx power imbalance between IAB-MT and IAB-DU</w:t>
            </w:r>
          </w:p>
        </w:tc>
        <w:tc>
          <w:tcPr>
            <w:tcW w:w="2800" w:type="dxa"/>
            <w:tcBorders>
              <w:top w:val="nil"/>
              <w:left w:val="nil"/>
              <w:bottom w:val="single" w:sz="4" w:space="0" w:color="A6A6A6"/>
              <w:right w:val="single" w:sz="4" w:space="0" w:color="A6A6A6"/>
            </w:tcBorders>
            <w:shd w:val="clear" w:color="auto" w:fill="auto"/>
            <w:hideMark/>
          </w:tcPr>
          <w:p w14:paraId="6377B2C0" w14:textId="77777777" w:rsidR="00174D43" w:rsidRPr="00174D43" w:rsidRDefault="00174D43" w:rsidP="00174D43">
            <w:pPr>
              <w:rPr>
                <w:rFonts w:ascii="Arial" w:hAnsi="Arial" w:cs="Arial"/>
                <w:sz w:val="16"/>
                <w:szCs w:val="16"/>
              </w:rPr>
            </w:pPr>
            <w:r w:rsidRPr="00174D43">
              <w:rPr>
                <w:rFonts w:ascii="Arial" w:hAnsi="Arial" w:cs="Arial"/>
                <w:sz w:val="16"/>
                <w:szCs w:val="16"/>
              </w:rPr>
              <w:t>Nokia, Nokia Shanghai Bell</w:t>
            </w:r>
          </w:p>
        </w:tc>
      </w:tr>
      <w:tr w:rsidR="00174D43" w:rsidRPr="00174D43" w14:paraId="5412485C" w14:textId="77777777" w:rsidTr="00174D43">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6F06F795" w14:textId="77777777" w:rsidR="00174D43" w:rsidRPr="00174D43" w:rsidRDefault="00FE6E5B" w:rsidP="00174D43">
            <w:pPr>
              <w:rPr>
                <w:rFonts w:ascii="Arial" w:hAnsi="Arial" w:cs="Arial"/>
                <w:b/>
                <w:bCs/>
                <w:color w:val="0000FF"/>
                <w:sz w:val="16"/>
                <w:szCs w:val="16"/>
                <w:u w:val="single"/>
              </w:rPr>
            </w:pPr>
            <w:hyperlink r:id="rId331" w:history="1">
              <w:r w:rsidR="00174D43" w:rsidRPr="00174D43">
                <w:rPr>
                  <w:rFonts w:ascii="Arial" w:hAnsi="Arial" w:cs="Arial"/>
                  <w:b/>
                  <w:bCs/>
                  <w:color w:val="0000FF"/>
                  <w:sz w:val="16"/>
                  <w:szCs w:val="16"/>
                  <w:u w:val="single"/>
                </w:rPr>
                <w:t>R4-2201596</w:t>
              </w:r>
            </w:hyperlink>
          </w:p>
        </w:tc>
        <w:tc>
          <w:tcPr>
            <w:tcW w:w="5860" w:type="dxa"/>
            <w:tcBorders>
              <w:top w:val="nil"/>
              <w:left w:val="nil"/>
              <w:bottom w:val="single" w:sz="4" w:space="0" w:color="A6A6A6"/>
              <w:right w:val="single" w:sz="4" w:space="0" w:color="A6A6A6"/>
            </w:tcBorders>
            <w:shd w:val="clear" w:color="auto" w:fill="auto"/>
            <w:hideMark/>
          </w:tcPr>
          <w:p w14:paraId="7954FA6D"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Discussion on timing error for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4C181CB6" w14:textId="77777777" w:rsidR="00174D43" w:rsidRPr="00174D43" w:rsidRDefault="00174D43" w:rsidP="00174D43">
            <w:pPr>
              <w:rPr>
                <w:rFonts w:ascii="Arial" w:hAnsi="Arial" w:cs="Arial"/>
                <w:sz w:val="16"/>
                <w:szCs w:val="16"/>
              </w:rPr>
            </w:pPr>
            <w:r w:rsidRPr="00174D43">
              <w:rPr>
                <w:rFonts w:ascii="Arial" w:hAnsi="Arial" w:cs="Arial"/>
                <w:sz w:val="16"/>
                <w:szCs w:val="16"/>
              </w:rPr>
              <w:t>Nokia, Nokia Shanghai Bell</w:t>
            </w:r>
          </w:p>
        </w:tc>
      </w:tr>
      <w:tr w:rsidR="00174D43" w:rsidRPr="00174D43" w14:paraId="52CB8301" w14:textId="77777777" w:rsidTr="00174D43">
        <w:trPr>
          <w:trHeight w:val="1350"/>
        </w:trPr>
        <w:tc>
          <w:tcPr>
            <w:tcW w:w="1560" w:type="dxa"/>
            <w:tcBorders>
              <w:top w:val="nil"/>
              <w:left w:val="single" w:sz="4" w:space="0" w:color="A6A6A6"/>
              <w:bottom w:val="single" w:sz="4" w:space="0" w:color="A6A6A6"/>
              <w:right w:val="single" w:sz="4" w:space="0" w:color="A6A6A6"/>
            </w:tcBorders>
            <w:shd w:val="clear" w:color="auto" w:fill="auto"/>
            <w:hideMark/>
          </w:tcPr>
          <w:p w14:paraId="5C6ECDE2" w14:textId="77777777" w:rsidR="00174D43" w:rsidRPr="00174D43" w:rsidRDefault="00FE6E5B" w:rsidP="00174D43">
            <w:pPr>
              <w:rPr>
                <w:rFonts w:ascii="Arial" w:hAnsi="Arial" w:cs="Arial"/>
                <w:b/>
                <w:bCs/>
                <w:color w:val="0000FF"/>
                <w:sz w:val="16"/>
                <w:szCs w:val="16"/>
                <w:u w:val="single"/>
              </w:rPr>
            </w:pPr>
            <w:hyperlink r:id="rId332" w:history="1">
              <w:r w:rsidR="00174D43" w:rsidRPr="00174D43">
                <w:rPr>
                  <w:rFonts w:ascii="Arial" w:hAnsi="Arial" w:cs="Arial"/>
                  <w:b/>
                  <w:bCs/>
                  <w:color w:val="0000FF"/>
                  <w:sz w:val="16"/>
                  <w:szCs w:val="16"/>
                  <w:u w:val="single"/>
                </w:rPr>
                <w:t>R4-2201597</w:t>
              </w:r>
            </w:hyperlink>
          </w:p>
        </w:tc>
        <w:tc>
          <w:tcPr>
            <w:tcW w:w="5860" w:type="dxa"/>
            <w:tcBorders>
              <w:top w:val="nil"/>
              <w:left w:val="nil"/>
              <w:bottom w:val="single" w:sz="4" w:space="0" w:color="A6A6A6"/>
              <w:right w:val="single" w:sz="4" w:space="0" w:color="A6A6A6"/>
            </w:tcBorders>
            <w:shd w:val="clear" w:color="auto" w:fill="auto"/>
            <w:hideMark/>
          </w:tcPr>
          <w:p w14:paraId="21DD367D"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Draft </w:t>
            </w:r>
            <w:proofErr w:type="gramStart"/>
            <w:r w:rsidRPr="00174D43">
              <w:rPr>
                <w:rFonts w:ascii="Arial" w:hAnsi="Arial" w:cs="Arial"/>
                <w:sz w:val="16"/>
                <w:szCs w:val="16"/>
              </w:rPr>
              <w:t>reply</w:t>
            </w:r>
            <w:proofErr w:type="gramEnd"/>
            <w:r w:rsidRPr="00174D43">
              <w:rPr>
                <w:rFonts w:ascii="Arial" w:hAnsi="Arial" w:cs="Arial"/>
                <w:sz w:val="16"/>
                <w:szCs w:val="16"/>
              </w:rPr>
              <w:t xml:space="preserve"> LS to RAN1 on Power control parameters</w:t>
            </w:r>
          </w:p>
        </w:tc>
        <w:tc>
          <w:tcPr>
            <w:tcW w:w="2800" w:type="dxa"/>
            <w:tcBorders>
              <w:top w:val="nil"/>
              <w:left w:val="nil"/>
              <w:bottom w:val="single" w:sz="4" w:space="0" w:color="A6A6A6"/>
              <w:right w:val="single" w:sz="4" w:space="0" w:color="A6A6A6"/>
            </w:tcBorders>
            <w:shd w:val="clear" w:color="auto" w:fill="auto"/>
            <w:hideMark/>
          </w:tcPr>
          <w:p w14:paraId="3E8015A7" w14:textId="77777777" w:rsidR="00174D43" w:rsidRPr="00174D43" w:rsidRDefault="00174D43" w:rsidP="00174D43">
            <w:pPr>
              <w:rPr>
                <w:rFonts w:ascii="Arial" w:hAnsi="Arial" w:cs="Arial"/>
                <w:sz w:val="16"/>
                <w:szCs w:val="16"/>
              </w:rPr>
            </w:pPr>
            <w:r w:rsidRPr="00174D43">
              <w:rPr>
                <w:rFonts w:ascii="Arial" w:hAnsi="Arial" w:cs="Arial"/>
                <w:sz w:val="16"/>
                <w:szCs w:val="16"/>
              </w:rPr>
              <w:t>Nokia, Nokia Shanghai Bell</w:t>
            </w:r>
          </w:p>
        </w:tc>
      </w:tr>
      <w:tr w:rsidR="00174D43" w:rsidRPr="00174D43" w14:paraId="3F652B36"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46DA74F" w14:textId="77777777" w:rsidR="00174D43" w:rsidRPr="00174D43" w:rsidRDefault="00FE6E5B" w:rsidP="00174D43">
            <w:pPr>
              <w:rPr>
                <w:rFonts w:ascii="Arial" w:hAnsi="Arial" w:cs="Arial"/>
                <w:b/>
                <w:bCs/>
                <w:color w:val="0000FF"/>
                <w:sz w:val="16"/>
                <w:szCs w:val="16"/>
                <w:u w:val="single"/>
              </w:rPr>
            </w:pPr>
            <w:hyperlink r:id="rId333" w:history="1">
              <w:r w:rsidR="00174D43" w:rsidRPr="00174D43">
                <w:rPr>
                  <w:rFonts w:ascii="Arial" w:hAnsi="Arial" w:cs="Arial"/>
                  <w:b/>
                  <w:bCs/>
                  <w:color w:val="0000FF"/>
                  <w:sz w:val="16"/>
                  <w:szCs w:val="16"/>
                  <w:u w:val="single"/>
                </w:rPr>
                <w:t>R4-2201700</w:t>
              </w:r>
            </w:hyperlink>
          </w:p>
        </w:tc>
        <w:tc>
          <w:tcPr>
            <w:tcW w:w="5860" w:type="dxa"/>
            <w:tcBorders>
              <w:top w:val="nil"/>
              <w:left w:val="nil"/>
              <w:bottom w:val="single" w:sz="4" w:space="0" w:color="A6A6A6"/>
              <w:right w:val="single" w:sz="4" w:space="0" w:color="A6A6A6"/>
            </w:tcBorders>
            <w:shd w:val="clear" w:color="auto" w:fill="auto"/>
            <w:hideMark/>
          </w:tcPr>
          <w:p w14:paraId="5DB87BC2" w14:textId="77777777" w:rsidR="00174D43" w:rsidRPr="00174D43" w:rsidRDefault="00174D43" w:rsidP="00174D43">
            <w:pPr>
              <w:rPr>
                <w:rFonts w:ascii="Arial" w:hAnsi="Arial" w:cs="Arial"/>
                <w:sz w:val="16"/>
                <w:szCs w:val="16"/>
              </w:rPr>
            </w:pPr>
            <w:r w:rsidRPr="00174D43">
              <w:rPr>
                <w:rFonts w:ascii="Arial" w:hAnsi="Arial" w:cs="Arial"/>
                <w:sz w:val="16"/>
                <w:szCs w:val="16"/>
              </w:rPr>
              <w:t>RF core specification impact for Simultaneous operation of DU and MT</w:t>
            </w:r>
          </w:p>
        </w:tc>
        <w:tc>
          <w:tcPr>
            <w:tcW w:w="2800" w:type="dxa"/>
            <w:tcBorders>
              <w:top w:val="nil"/>
              <w:left w:val="nil"/>
              <w:bottom w:val="single" w:sz="4" w:space="0" w:color="A6A6A6"/>
              <w:right w:val="single" w:sz="4" w:space="0" w:color="A6A6A6"/>
            </w:tcBorders>
            <w:shd w:val="clear" w:color="auto" w:fill="auto"/>
            <w:hideMark/>
          </w:tcPr>
          <w:p w14:paraId="09709733" w14:textId="77777777" w:rsidR="00174D43" w:rsidRPr="00174D43" w:rsidRDefault="00174D43" w:rsidP="00174D43">
            <w:pPr>
              <w:rPr>
                <w:rFonts w:ascii="Arial" w:hAnsi="Arial" w:cs="Arial"/>
                <w:sz w:val="16"/>
                <w:szCs w:val="16"/>
              </w:rPr>
            </w:pPr>
            <w:r w:rsidRPr="00174D43">
              <w:rPr>
                <w:rFonts w:ascii="Arial" w:hAnsi="Arial" w:cs="Arial"/>
                <w:sz w:val="16"/>
                <w:szCs w:val="16"/>
              </w:rPr>
              <w:t>Ericsson</w:t>
            </w:r>
          </w:p>
        </w:tc>
      </w:tr>
      <w:tr w:rsidR="00174D43" w:rsidRPr="00174D43" w14:paraId="60C0DB23"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7378C7D" w14:textId="77777777" w:rsidR="00174D43" w:rsidRPr="00174D43" w:rsidRDefault="00FE6E5B" w:rsidP="00174D43">
            <w:pPr>
              <w:rPr>
                <w:rFonts w:ascii="Arial" w:hAnsi="Arial" w:cs="Arial"/>
                <w:b/>
                <w:bCs/>
                <w:color w:val="0000FF"/>
                <w:sz w:val="16"/>
                <w:szCs w:val="16"/>
                <w:u w:val="single"/>
              </w:rPr>
            </w:pPr>
            <w:hyperlink r:id="rId334" w:history="1">
              <w:r w:rsidR="00174D43" w:rsidRPr="00174D43">
                <w:rPr>
                  <w:rFonts w:ascii="Arial" w:hAnsi="Arial" w:cs="Arial"/>
                  <w:b/>
                  <w:bCs/>
                  <w:color w:val="0000FF"/>
                  <w:sz w:val="16"/>
                  <w:szCs w:val="16"/>
                  <w:u w:val="single"/>
                </w:rPr>
                <w:t>R4-2201701</w:t>
              </w:r>
            </w:hyperlink>
          </w:p>
        </w:tc>
        <w:tc>
          <w:tcPr>
            <w:tcW w:w="5860" w:type="dxa"/>
            <w:tcBorders>
              <w:top w:val="nil"/>
              <w:left w:val="nil"/>
              <w:bottom w:val="single" w:sz="4" w:space="0" w:color="A6A6A6"/>
              <w:right w:val="single" w:sz="4" w:space="0" w:color="A6A6A6"/>
            </w:tcBorders>
            <w:shd w:val="clear" w:color="auto" w:fill="auto"/>
            <w:hideMark/>
          </w:tcPr>
          <w:p w14:paraId="19155108" w14:textId="77777777" w:rsidR="00174D43" w:rsidRPr="00174D43" w:rsidRDefault="00174D43" w:rsidP="00174D43">
            <w:pPr>
              <w:rPr>
                <w:rFonts w:ascii="Arial" w:hAnsi="Arial" w:cs="Arial"/>
                <w:sz w:val="16"/>
                <w:szCs w:val="16"/>
              </w:rPr>
            </w:pPr>
            <w:r w:rsidRPr="00174D43">
              <w:rPr>
                <w:rFonts w:ascii="Arial" w:hAnsi="Arial" w:cs="Arial"/>
                <w:sz w:val="16"/>
                <w:szCs w:val="16"/>
              </w:rPr>
              <w:t>IAB MT /DU case 6 timing</w:t>
            </w:r>
          </w:p>
        </w:tc>
        <w:tc>
          <w:tcPr>
            <w:tcW w:w="2800" w:type="dxa"/>
            <w:tcBorders>
              <w:top w:val="nil"/>
              <w:left w:val="nil"/>
              <w:bottom w:val="single" w:sz="4" w:space="0" w:color="A6A6A6"/>
              <w:right w:val="single" w:sz="4" w:space="0" w:color="A6A6A6"/>
            </w:tcBorders>
            <w:shd w:val="clear" w:color="auto" w:fill="auto"/>
            <w:hideMark/>
          </w:tcPr>
          <w:p w14:paraId="61D26D88" w14:textId="77777777" w:rsidR="00174D43" w:rsidRPr="00174D43" w:rsidRDefault="00174D43" w:rsidP="00174D43">
            <w:pPr>
              <w:rPr>
                <w:rFonts w:ascii="Arial" w:hAnsi="Arial" w:cs="Arial"/>
                <w:sz w:val="16"/>
                <w:szCs w:val="16"/>
              </w:rPr>
            </w:pPr>
            <w:r w:rsidRPr="00174D43">
              <w:rPr>
                <w:rFonts w:ascii="Arial" w:hAnsi="Arial" w:cs="Arial"/>
                <w:sz w:val="16"/>
                <w:szCs w:val="16"/>
              </w:rPr>
              <w:t>Ericsson</w:t>
            </w:r>
          </w:p>
        </w:tc>
      </w:tr>
      <w:tr w:rsidR="00174D43" w:rsidRPr="00174D43" w14:paraId="24545515"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1A3BAA9" w14:textId="77777777" w:rsidR="00174D43" w:rsidRPr="00174D43" w:rsidRDefault="00FE6E5B" w:rsidP="00174D43">
            <w:pPr>
              <w:rPr>
                <w:rFonts w:ascii="Arial" w:hAnsi="Arial" w:cs="Arial"/>
                <w:b/>
                <w:bCs/>
                <w:color w:val="0000FF"/>
                <w:sz w:val="16"/>
                <w:szCs w:val="16"/>
                <w:u w:val="single"/>
              </w:rPr>
            </w:pPr>
            <w:hyperlink r:id="rId335" w:history="1">
              <w:r w:rsidR="00174D43" w:rsidRPr="00174D43">
                <w:rPr>
                  <w:rFonts w:ascii="Arial" w:hAnsi="Arial" w:cs="Arial"/>
                  <w:b/>
                  <w:bCs/>
                  <w:color w:val="0000FF"/>
                  <w:sz w:val="16"/>
                  <w:szCs w:val="16"/>
                  <w:u w:val="single"/>
                </w:rPr>
                <w:t>R4-2201702</w:t>
              </w:r>
            </w:hyperlink>
          </w:p>
        </w:tc>
        <w:tc>
          <w:tcPr>
            <w:tcW w:w="5860" w:type="dxa"/>
            <w:tcBorders>
              <w:top w:val="nil"/>
              <w:left w:val="nil"/>
              <w:bottom w:val="single" w:sz="4" w:space="0" w:color="A6A6A6"/>
              <w:right w:val="single" w:sz="4" w:space="0" w:color="A6A6A6"/>
            </w:tcBorders>
            <w:shd w:val="clear" w:color="auto" w:fill="auto"/>
            <w:hideMark/>
          </w:tcPr>
          <w:p w14:paraId="613CC347"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LS response on range of power control parameters for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731C6B7B" w14:textId="77777777" w:rsidR="00174D43" w:rsidRPr="00174D43" w:rsidRDefault="00174D43" w:rsidP="00174D43">
            <w:pPr>
              <w:rPr>
                <w:rFonts w:ascii="Arial" w:hAnsi="Arial" w:cs="Arial"/>
                <w:sz w:val="16"/>
                <w:szCs w:val="16"/>
              </w:rPr>
            </w:pPr>
            <w:r w:rsidRPr="00174D43">
              <w:rPr>
                <w:rFonts w:ascii="Arial" w:hAnsi="Arial" w:cs="Arial"/>
                <w:sz w:val="16"/>
                <w:szCs w:val="16"/>
              </w:rPr>
              <w:t>Ericsson</w:t>
            </w:r>
          </w:p>
        </w:tc>
      </w:tr>
      <w:tr w:rsidR="00174D43" w:rsidRPr="00174D43" w14:paraId="29FB4DBA"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250C2CC" w14:textId="77777777" w:rsidR="00174D43" w:rsidRPr="00174D43" w:rsidRDefault="00FE6E5B" w:rsidP="00174D43">
            <w:pPr>
              <w:rPr>
                <w:rFonts w:ascii="Arial" w:hAnsi="Arial" w:cs="Arial"/>
                <w:b/>
                <w:bCs/>
                <w:color w:val="0000FF"/>
                <w:sz w:val="16"/>
                <w:szCs w:val="16"/>
                <w:u w:val="single"/>
              </w:rPr>
            </w:pPr>
            <w:hyperlink r:id="rId336" w:history="1">
              <w:r w:rsidR="00174D43" w:rsidRPr="00174D43">
                <w:rPr>
                  <w:rFonts w:ascii="Arial" w:hAnsi="Arial" w:cs="Arial"/>
                  <w:b/>
                  <w:bCs/>
                  <w:color w:val="0000FF"/>
                  <w:sz w:val="16"/>
                  <w:szCs w:val="16"/>
                  <w:u w:val="single"/>
                </w:rPr>
                <w:t>R4-2201849</w:t>
              </w:r>
            </w:hyperlink>
          </w:p>
        </w:tc>
        <w:tc>
          <w:tcPr>
            <w:tcW w:w="5860" w:type="dxa"/>
            <w:tcBorders>
              <w:top w:val="nil"/>
              <w:left w:val="nil"/>
              <w:bottom w:val="single" w:sz="4" w:space="0" w:color="A6A6A6"/>
              <w:right w:val="single" w:sz="4" w:space="0" w:color="A6A6A6"/>
            </w:tcBorders>
            <w:shd w:val="clear" w:color="auto" w:fill="auto"/>
            <w:hideMark/>
          </w:tcPr>
          <w:p w14:paraId="7F4DE07A" w14:textId="77777777" w:rsidR="00174D43" w:rsidRPr="00174D43" w:rsidRDefault="00174D43" w:rsidP="00174D43">
            <w:pPr>
              <w:rPr>
                <w:rFonts w:ascii="Arial" w:hAnsi="Arial" w:cs="Arial"/>
                <w:sz w:val="16"/>
                <w:szCs w:val="16"/>
              </w:rPr>
            </w:pPr>
            <w:r w:rsidRPr="00174D43">
              <w:rPr>
                <w:rFonts w:ascii="Arial" w:hAnsi="Arial" w:cs="Arial"/>
                <w:sz w:val="16"/>
                <w:szCs w:val="16"/>
              </w:rPr>
              <w:t>On IAB Enhanced RRM Requirements</w:t>
            </w:r>
          </w:p>
        </w:tc>
        <w:tc>
          <w:tcPr>
            <w:tcW w:w="2800" w:type="dxa"/>
            <w:tcBorders>
              <w:top w:val="nil"/>
              <w:left w:val="nil"/>
              <w:bottom w:val="single" w:sz="4" w:space="0" w:color="A6A6A6"/>
              <w:right w:val="single" w:sz="4" w:space="0" w:color="A6A6A6"/>
            </w:tcBorders>
            <w:shd w:val="clear" w:color="auto" w:fill="auto"/>
            <w:hideMark/>
          </w:tcPr>
          <w:p w14:paraId="69A99663" w14:textId="77777777" w:rsidR="00174D43" w:rsidRPr="00174D43" w:rsidRDefault="00174D43" w:rsidP="00174D43">
            <w:pPr>
              <w:rPr>
                <w:rFonts w:ascii="Arial" w:hAnsi="Arial" w:cs="Arial"/>
                <w:sz w:val="16"/>
                <w:szCs w:val="16"/>
              </w:rPr>
            </w:pPr>
            <w:r w:rsidRPr="00174D43">
              <w:rPr>
                <w:rFonts w:ascii="Arial" w:hAnsi="Arial" w:cs="Arial"/>
                <w:sz w:val="16"/>
                <w:szCs w:val="16"/>
              </w:rPr>
              <w:t>Nokia, Nokia Shanghai Bell</w:t>
            </w:r>
          </w:p>
        </w:tc>
      </w:tr>
      <w:tr w:rsidR="00174D43" w:rsidRPr="00174D43" w14:paraId="6E38F938"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8E1926B" w14:textId="77777777" w:rsidR="00174D43" w:rsidRPr="00174D43" w:rsidRDefault="00FE6E5B" w:rsidP="00174D43">
            <w:pPr>
              <w:rPr>
                <w:rFonts w:ascii="Arial" w:hAnsi="Arial" w:cs="Arial"/>
                <w:b/>
                <w:bCs/>
                <w:color w:val="0000FF"/>
                <w:sz w:val="16"/>
                <w:szCs w:val="16"/>
                <w:u w:val="single"/>
              </w:rPr>
            </w:pPr>
            <w:hyperlink r:id="rId337" w:history="1">
              <w:r w:rsidR="00174D43" w:rsidRPr="00174D43">
                <w:rPr>
                  <w:rFonts w:ascii="Arial" w:hAnsi="Arial" w:cs="Arial"/>
                  <w:b/>
                  <w:bCs/>
                  <w:color w:val="0000FF"/>
                  <w:sz w:val="16"/>
                  <w:szCs w:val="16"/>
                  <w:u w:val="single"/>
                </w:rPr>
                <w:t>R4-2201850</w:t>
              </w:r>
            </w:hyperlink>
          </w:p>
        </w:tc>
        <w:tc>
          <w:tcPr>
            <w:tcW w:w="5860" w:type="dxa"/>
            <w:tcBorders>
              <w:top w:val="nil"/>
              <w:left w:val="nil"/>
              <w:bottom w:val="single" w:sz="4" w:space="0" w:color="A6A6A6"/>
              <w:right w:val="single" w:sz="4" w:space="0" w:color="A6A6A6"/>
            </w:tcBorders>
            <w:shd w:val="clear" w:color="auto" w:fill="auto"/>
            <w:hideMark/>
          </w:tcPr>
          <w:p w14:paraId="70BACF09" w14:textId="77777777" w:rsidR="00174D43" w:rsidRPr="00174D43" w:rsidRDefault="00174D43" w:rsidP="00174D43">
            <w:pPr>
              <w:rPr>
                <w:rFonts w:ascii="Arial" w:hAnsi="Arial" w:cs="Arial"/>
                <w:sz w:val="16"/>
                <w:szCs w:val="16"/>
              </w:rPr>
            </w:pPr>
            <w:r w:rsidRPr="00174D43">
              <w:rPr>
                <w:rFonts w:ascii="Arial" w:hAnsi="Arial" w:cs="Arial"/>
                <w:sz w:val="16"/>
                <w:szCs w:val="16"/>
              </w:rPr>
              <w:t>TP to TS 38.174 on RRM Timing Requirements</w:t>
            </w:r>
          </w:p>
        </w:tc>
        <w:tc>
          <w:tcPr>
            <w:tcW w:w="2800" w:type="dxa"/>
            <w:tcBorders>
              <w:top w:val="nil"/>
              <w:left w:val="nil"/>
              <w:bottom w:val="single" w:sz="4" w:space="0" w:color="A6A6A6"/>
              <w:right w:val="single" w:sz="4" w:space="0" w:color="A6A6A6"/>
            </w:tcBorders>
            <w:shd w:val="clear" w:color="auto" w:fill="auto"/>
            <w:hideMark/>
          </w:tcPr>
          <w:p w14:paraId="49A58700" w14:textId="77777777" w:rsidR="00174D43" w:rsidRPr="00174D43" w:rsidRDefault="00174D43" w:rsidP="00174D43">
            <w:pPr>
              <w:rPr>
                <w:rFonts w:ascii="Arial" w:hAnsi="Arial" w:cs="Arial"/>
                <w:sz w:val="16"/>
                <w:szCs w:val="16"/>
              </w:rPr>
            </w:pPr>
            <w:r w:rsidRPr="00174D43">
              <w:rPr>
                <w:rFonts w:ascii="Arial" w:hAnsi="Arial" w:cs="Arial"/>
                <w:sz w:val="16"/>
                <w:szCs w:val="16"/>
              </w:rPr>
              <w:t>Nokia, Nokia Shanghai Bell</w:t>
            </w:r>
          </w:p>
        </w:tc>
      </w:tr>
      <w:tr w:rsidR="00174D43" w:rsidRPr="00174D43" w14:paraId="16AB4B87"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ABDBA9A" w14:textId="77777777" w:rsidR="00174D43" w:rsidRPr="00174D43" w:rsidRDefault="00FE6E5B" w:rsidP="00174D43">
            <w:pPr>
              <w:rPr>
                <w:rFonts w:ascii="Arial" w:hAnsi="Arial" w:cs="Arial"/>
                <w:b/>
                <w:bCs/>
                <w:color w:val="0000FF"/>
                <w:sz w:val="16"/>
                <w:szCs w:val="16"/>
                <w:u w:val="single"/>
              </w:rPr>
            </w:pPr>
            <w:hyperlink r:id="rId338" w:history="1">
              <w:r w:rsidR="00174D43" w:rsidRPr="00174D43">
                <w:rPr>
                  <w:rFonts w:ascii="Arial" w:hAnsi="Arial" w:cs="Arial"/>
                  <w:b/>
                  <w:bCs/>
                  <w:color w:val="0000FF"/>
                  <w:sz w:val="16"/>
                  <w:szCs w:val="16"/>
                  <w:u w:val="single"/>
                </w:rPr>
                <w:t>R4-2201939</w:t>
              </w:r>
            </w:hyperlink>
          </w:p>
        </w:tc>
        <w:tc>
          <w:tcPr>
            <w:tcW w:w="5860" w:type="dxa"/>
            <w:tcBorders>
              <w:top w:val="nil"/>
              <w:left w:val="nil"/>
              <w:bottom w:val="single" w:sz="4" w:space="0" w:color="A6A6A6"/>
              <w:right w:val="single" w:sz="4" w:space="0" w:color="A6A6A6"/>
            </w:tcBorders>
            <w:shd w:val="clear" w:color="auto" w:fill="auto"/>
            <w:hideMark/>
          </w:tcPr>
          <w:p w14:paraId="7BAC7717" w14:textId="77777777" w:rsidR="00174D43" w:rsidRPr="00174D43" w:rsidRDefault="00174D43" w:rsidP="00174D43">
            <w:pPr>
              <w:rPr>
                <w:rFonts w:ascii="Arial" w:hAnsi="Arial" w:cs="Arial"/>
                <w:sz w:val="16"/>
                <w:szCs w:val="16"/>
              </w:rPr>
            </w:pPr>
            <w:proofErr w:type="spellStart"/>
            <w:r w:rsidRPr="00174D43">
              <w:rPr>
                <w:rFonts w:ascii="Arial" w:hAnsi="Arial" w:cs="Arial"/>
                <w:sz w:val="16"/>
                <w:szCs w:val="16"/>
              </w:rPr>
              <w:t>eIAB</w:t>
            </w:r>
            <w:proofErr w:type="spellEnd"/>
            <w:r w:rsidRPr="00174D43">
              <w:rPr>
                <w:rFonts w:ascii="Arial" w:hAnsi="Arial" w:cs="Arial"/>
                <w:sz w:val="16"/>
                <w:szCs w:val="16"/>
              </w:rPr>
              <w:t xml:space="preserve"> Timing error between MT TX and DU TX</w:t>
            </w:r>
          </w:p>
        </w:tc>
        <w:tc>
          <w:tcPr>
            <w:tcW w:w="2800" w:type="dxa"/>
            <w:tcBorders>
              <w:top w:val="nil"/>
              <w:left w:val="nil"/>
              <w:bottom w:val="single" w:sz="4" w:space="0" w:color="A6A6A6"/>
              <w:right w:val="single" w:sz="4" w:space="0" w:color="A6A6A6"/>
            </w:tcBorders>
            <w:shd w:val="clear" w:color="auto" w:fill="auto"/>
            <w:hideMark/>
          </w:tcPr>
          <w:p w14:paraId="2261A2B2" w14:textId="77777777" w:rsidR="00174D43" w:rsidRPr="00174D43" w:rsidRDefault="00174D43" w:rsidP="00174D43">
            <w:pPr>
              <w:rPr>
                <w:rFonts w:ascii="Arial" w:hAnsi="Arial" w:cs="Arial"/>
                <w:sz w:val="16"/>
                <w:szCs w:val="16"/>
              </w:rPr>
            </w:pPr>
            <w:r w:rsidRPr="00174D43">
              <w:rPr>
                <w:rFonts w:ascii="Arial" w:hAnsi="Arial" w:cs="Arial"/>
                <w:sz w:val="16"/>
                <w:szCs w:val="16"/>
              </w:rPr>
              <w:t>Huawei</w:t>
            </w:r>
          </w:p>
        </w:tc>
      </w:tr>
      <w:tr w:rsidR="00174D43" w:rsidRPr="00174D43" w14:paraId="3EC66FB2"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47D2ABF" w14:textId="77777777" w:rsidR="00174D43" w:rsidRPr="00174D43" w:rsidRDefault="00FE6E5B" w:rsidP="00174D43">
            <w:pPr>
              <w:rPr>
                <w:rFonts w:ascii="Arial" w:hAnsi="Arial" w:cs="Arial"/>
                <w:b/>
                <w:bCs/>
                <w:color w:val="0000FF"/>
                <w:sz w:val="16"/>
                <w:szCs w:val="16"/>
                <w:u w:val="single"/>
              </w:rPr>
            </w:pPr>
            <w:hyperlink r:id="rId339" w:history="1">
              <w:r w:rsidR="00174D43" w:rsidRPr="00174D43">
                <w:rPr>
                  <w:rFonts w:ascii="Arial" w:hAnsi="Arial" w:cs="Arial"/>
                  <w:b/>
                  <w:bCs/>
                  <w:color w:val="0000FF"/>
                  <w:sz w:val="16"/>
                  <w:szCs w:val="16"/>
                  <w:u w:val="single"/>
                </w:rPr>
                <w:t>R4-2202019</w:t>
              </w:r>
            </w:hyperlink>
          </w:p>
        </w:tc>
        <w:tc>
          <w:tcPr>
            <w:tcW w:w="5860" w:type="dxa"/>
            <w:tcBorders>
              <w:top w:val="nil"/>
              <w:left w:val="nil"/>
              <w:bottom w:val="single" w:sz="4" w:space="0" w:color="A6A6A6"/>
              <w:right w:val="single" w:sz="4" w:space="0" w:color="A6A6A6"/>
            </w:tcBorders>
            <w:shd w:val="clear" w:color="auto" w:fill="auto"/>
            <w:hideMark/>
          </w:tcPr>
          <w:p w14:paraId="10DDBDC7" w14:textId="77777777" w:rsidR="00174D43" w:rsidRPr="00174D43" w:rsidRDefault="00174D43" w:rsidP="00174D43">
            <w:pPr>
              <w:rPr>
                <w:rFonts w:ascii="Arial" w:hAnsi="Arial" w:cs="Arial"/>
                <w:sz w:val="16"/>
                <w:szCs w:val="16"/>
              </w:rPr>
            </w:pPr>
            <w:r w:rsidRPr="00174D43">
              <w:rPr>
                <w:rFonts w:ascii="Arial" w:hAnsi="Arial" w:cs="Arial"/>
                <w:sz w:val="16"/>
                <w:szCs w:val="16"/>
              </w:rPr>
              <w:t>Further analysis of RRM requirements for enhanced IAB</w:t>
            </w:r>
          </w:p>
        </w:tc>
        <w:tc>
          <w:tcPr>
            <w:tcW w:w="2800" w:type="dxa"/>
            <w:tcBorders>
              <w:top w:val="nil"/>
              <w:left w:val="nil"/>
              <w:bottom w:val="single" w:sz="4" w:space="0" w:color="A6A6A6"/>
              <w:right w:val="single" w:sz="4" w:space="0" w:color="A6A6A6"/>
            </w:tcBorders>
            <w:shd w:val="clear" w:color="auto" w:fill="auto"/>
            <w:hideMark/>
          </w:tcPr>
          <w:p w14:paraId="25C62D59" w14:textId="77777777" w:rsidR="00174D43" w:rsidRPr="00174D43" w:rsidRDefault="00174D43" w:rsidP="00174D43">
            <w:pPr>
              <w:rPr>
                <w:rFonts w:ascii="Arial" w:hAnsi="Arial" w:cs="Arial"/>
                <w:sz w:val="16"/>
                <w:szCs w:val="16"/>
              </w:rPr>
            </w:pPr>
            <w:r w:rsidRPr="00174D43">
              <w:rPr>
                <w:rFonts w:ascii="Arial" w:hAnsi="Arial" w:cs="Arial"/>
                <w:sz w:val="16"/>
                <w:szCs w:val="16"/>
              </w:rPr>
              <w:t>Ericsson</w:t>
            </w:r>
          </w:p>
        </w:tc>
      </w:tr>
      <w:tr w:rsidR="00174D43" w:rsidRPr="00174D43" w14:paraId="4F7CF629"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DB7DAA0" w14:textId="77777777" w:rsidR="00174D43" w:rsidRPr="00174D43" w:rsidRDefault="00174D43" w:rsidP="00174D43">
            <w:pPr>
              <w:rPr>
                <w:rFonts w:ascii="Arial" w:hAnsi="Arial" w:cs="Arial"/>
                <w:color w:val="000000"/>
                <w:sz w:val="16"/>
                <w:szCs w:val="16"/>
              </w:rPr>
            </w:pPr>
            <w:r w:rsidRPr="00174D43">
              <w:rPr>
                <w:rFonts w:ascii="Arial" w:hAnsi="Arial" w:cs="Arial"/>
                <w:color w:val="000000"/>
                <w:sz w:val="16"/>
                <w:szCs w:val="16"/>
              </w:rPr>
              <w:t>R4-2202052</w:t>
            </w:r>
          </w:p>
        </w:tc>
        <w:tc>
          <w:tcPr>
            <w:tcW w:w="5860" w:type="dxa"/>
            <w:tcBorders>
              <w:top w:val="nil"/>
              <w:left w:val="nil"/>
              <w:bottom w:val="single" w:sz="4" w:space="0" w:color="A6A6A6"/>
              <w:right w:val="single" w:sz="4" w:space="0" w:color="A6A6A6"/>
            </w:tcBorders>
            <w:shd w:val="clear" w:color="auto" w:fill="auto"/>
            <w:hideMark/>
          </w:tcPr>
          <w:p w14:paraId="714B1998"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CLI measurement requirement for R17 NR </w:t>
            </w:r>
            <w:proofErr w:type="spellStart"/>
            <w:r w:rsidRPr="00174D43">
              <w:rPr>
                <w:rFonts w:ascii="Arial" w:hAnsi="Arial" w:cs="Arial"/>
                <w:sz w:val="16"/>
                <w:szCs w:val="16"/>
              </w:rPr>
              <w:t>eIAB</w:t>
            </w:r>
            <w:proofErr w:type="spellEnd"/>
            <w:r w:rsidRPr="00174D43">
              <w:rPr>
                <w:rFonts w:ascii="Arial" w:hAnsi="Arial" w:cs="Arial"/>
                <w:sz w:val="16"/>
                <w:szCs w:val="16"/>
              </w:rPr>
              <w:t xml:space="preserve"> RRM</w:t>
            </w:r>
          </w:p>
        </w:tc>
        <w:tc>
          <w:tcPr>
            <w:tcW w:w="2800" w:type="dxa"/>
            <w:tcBorders>
              <w:top w:val="nil"/>
              <w:left w:val="nil"/>
              <w:bottom w:val="single" w:sz="4" w:space="0" w:color="A6A6A6"/>
              <w:right w:val="single" w:sz="4" w:space="0" w:color="A6A6A6"/>
            </w:tcBorders>
            <w:shd w:val="clear" w:color="auto" w:fill="auto"/>
            <w:hideMark/>
          </w:tcPr>
          <w:p w14:paraId="6921C484" w14:textId="77777777" w:rsidR="00174D43" w:rsidRPr="00174D43" w:rsidRDefault="00174D43" w:rsidP="00174D43">
            <w:pPr>
              <w:rPr>
                <w:rFonts w:ascii="Arial" w:hAnsi="Arial" w:cs="Arial"/>
                <w:sz w:val="16"/>
                <w:szCs w:val="16"/>
              </w:rPr>
            </w:pPr>
            <w:r w:rsidRPr="00174D43">
              <w:rPr>
                <w:rFonts w:ascii="Arial" w:hAnsi="Arial" w:cs="Arial"/>
                <w:sz w:val="16"/>
                <w:szCs w:val="16"/>
              </w:rPr>
              <w:t>Qualcomm CDMA Technologies</w:t>
            </w:r>
          </w:p>
        </w:tc>
      </w:tr>
      <w:tr w:rsidR="00174D43" w:rsidRPr="00174D43" w14:paraId="158EF5D6" w14:textId="77777777" w:rsidTr="00174D43">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7FC668E" w14:textId="77777777" w:rsidR="00174D43" w:rsidRPr="00174D43" w:rsidRDefault="00FE6E5B" w:rsidP="00174D43">
            <w:pPr>
              <w:rPr>
                <w:rFonts w:ascii="Arial" w:hAnsi="Arial" w:cs="Arial"/>
                <w:b/>
                <w:bCs/>
                <w:color w:val="0000FF"/>
                <w:sz w:val="16"/>
                <w:szCs w:val="16"/>
                <w:u w:val="single"/>
              </w:rPr>
            </w:pPr>
            <w:hyperlink r:id="rId340" w:history="1">
              <w:r w:rsidR="00174D43" w:rsidRPr="00174D43">
                <w:rPr>
                  <w:rFonts w:ascii="Arial" w:hAnsi="Arial" w:cs="Arial"/>
                  <w:b/>
                  <w:bCs/>
                  <w:color w:val="0000FF"/>
                  <w:sz w:val="16"/>
                  <w:szCs w:val="16"/>
                  <w:u w:val="single"/>
                </w:rPr>
                <w:t>R4-2202569</w:t>
              </w:r>
            </w:hyperlink>
          </w:p>
        </w:tc>
        <w:tc>
          <w:tcPr>
            <w:tcW w:w="5860" w:type="dxa"/>
            <w:tcBorders>
              <w:top w:val="nil"/>
              <w:left w:val="nil"/>
              <w:bottom w:val="single" w:sz="4" w:space="0" w:color="A6A6A6"/>
              <w:right w:val="single" w:sz="4" w:space="0" w:color="A6A6A6"/>
            </w:tcBorders>
            <w:shd w:val="clear" w:color="auto" w:fill="auto"/>
            <w:hideMark/>
          </w:tcPr>
          <w:p w14:paraId="78F6F906"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Email discussion summary for [101-bis-e][218] </w:t>
            </w:r>
            <w:proofErr w:type="spellStart"/>
            <w:r w:rsidRPr="00174D43">
              <w:rPr>
                <w:rFonts w:ascii="Arial" w:hAnsi="Arial" w:cs="Arial"/>
                <w:sz w:val="16"/>
                <w:szCs w:val="16"/>
              </w:rPr>
              <w:t>NR_IAB_enh_RRM</w:t>
            </w:r>
            <w:proofErr w:type="spellEnd"/>
          </w:p>
        </w:tc>
        <w:tc>
          <w:tcPr>
            <w:tcW w:w="2800" w:type="dxa"/>
            <w:tcBorders>
              <w:top w:val="nil"/>
              <w:left w:val="nil"/>
              <w:bottom w:val="single" w:sz="4" w:space="0" w:color="A6A6A6"/>
              <w:right w:val="single" w:sz="4" w:space="0" w:color="A6A6A6"/>
            </w:tcBorders>
            <w:shd w:val="clear" w:color="auto" w:fill="auto"/>
            <w:hideMark/>
          </w:tcPr>
          <w:p w14:paraId="35BC5829" w14:textId="77777777" w:rsidR="00174D43" w:rsidRPr="00174D43" w:rsidRDefault="00174D43" w:rsidP="00174D43">
            <w:pPr>
              <w:rPr>
                <w:rFonts w:ascii="Arial" w:hAnsi="Arial" w:cs="Arial"/>
                <w:sz w:val="16"/>
                <w:szCs w:val="16"/>
              </w:rPr>
            </w:pPr>
            <w:r w:rsidRPr="00174D43">
              <w:rPr>
                <w:rFonts w:ascii="Arial" w:hAnsi="Arial" w:cs="Arial"/>
                <w:sz w:val="16"/>
                <w:szCs w:val="16"/>
              </w:rPr>
              <w:t>Moderator (ZTE)</w:t>
            </w:r>
          </w:p>
        </w:tc>
      </w:tr>
      <w:tr w:rsidR="00174D43" w:rsidRPr="00174D43" w14:paraId="454749C1"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879DD86" w14:textId="77777777" w:rsidR="00174D43" w:rsidRPr="00174D43" w:rsidRDefault="00FE6E5B" w:rsidP="00174D43">
            <w:pPr>
              <w:rPr>
                <w:rFonts w:ascii="Arial" w:hAnsi="Arial" w:cs="Arial"/>
                <w:b/>
                <w:bCs/>
                <w:color w:val="0000FF"/>
                <w:sz w:val="16"/>
                <w:szCs w:val="16"/>
                <w:u w:val="single"/>
              </w:rPr>
            </w:pPr>
            <w:hyperlink r:id="rId341" w:history="1">
              <w:r w:rsidR="00174D43" w:rsidRPr="00174D43">
                <w:rPr>
                  <w:rFonts w:ascii="Arial" w:hAnsi="Arial" w:cs="Arial"/>
                  <w:b/>
                  <w:bCs/>
                  <w:color w:val="0000FF"/>
                  <w:sz w:val="16"/>
                  <w:szCs w:val="16"/>
                  <w:u w:val="single"/>
                </w:rPr>
                <w:t>R4-2202664</w:t>
              </w:r>
            </w:hyperlink>
          </w:p>
        </w:tc>
        <w:tc>
          <w:tcPr>
            <w:tcW w:w="5860" w:type="dxa"/>
            <w:tcBorders>
              <w:top w:val="nil"/>
              <w:left w:val="nil"/>
              <w:bottom w:val="single" w:sz="4" w:space="0" w:color="A6A6A6"/>
              <w:right w:val="single" w:sz="4" w:space="0" w:color="A6A6A6"/>
            </w:tcBorders>
            <w:shd w:val="clear" w:color="auto" w:fill="auto"/>
            <w:hideMark/>
          </w:tcPr>
          <w:p w14:paraId="66341BCB" w14:textId="77777777" w:rsidR="00174D43" w:rsidRPr="00174D43" w:rsidRDefault="00174D43" w:rsidP="00174D43">
            <w:pPr>
              <w:rPr>
                <w:rFonts w:ascii="Arial" w:hAnsi="Arial" w:cs="Arial"/>
                <w:sz w:val="16"/>
                <w:szCs w:val="16"/>
              </w:rPr>
            </w:pPr>
            <w:r w:rsidRPr="00174D43">
              <w:rPr>
                <w:rFonts w:ascii="Arial" w:hAnsi="Arial" w:cs="Arial"/>
                <w:sz w:val="16"/>
                <w:szCs w:val="16"/>
              </w:rPr>
              <w:t>WF on RRM requirements for IAB enhancement</w:t>
            </w:r>
          </w:p>
        </w:tc>
        <w:tc>
          <w:tcPr>
            <w:tcW w:w="2800" w:type="dxa"/>
            <w:tcBorders>
              <w:top w:val="nil"/>
              <w:left w:val="nil"/>
              <w:bottom w:val="single" w:sz="4" w:space="0" w:color="A6A6A6"/>
              <w:right w:val="single" w:sz="4" w:space="0" w:color="A6A6A6"/>
            </w:tcBorders>
            <w:shd w:val="clear" w:color="auto" w:fill="auto"/>
            <w:hideMark/>
          </w:tcPr>
          <w:p w14:paraId="781B2AD6" w14:textId="77777777" w:rsidR="00174D43" w:rsidRPr="00174D43" w:rsidRDefault="00174D43" w:rsidP="00174D43">
            <w:pPr>
              <w:rPr>
                <w:rFonts w:ascii="Arial" w:hAnsi="Arial" w:cs="Arial"/>
                <w:sz w:val="16"/>
                <w:szCs w:val="16"/>
              </w:rPr>
            </w:pPr>
            <w:r w:rsidRPr="00174D43">
              <w:rPr>
                <w:rFonts w:ascii="Arial" w:hAnsi="Arial" w:cs="Arial"/>
                <w:sz w:val="16"/>
                <w:szCs w:val="16"/>
              </w:rPr>
              <w:t>ZTE Corporation</w:t>
            </w:r>
          </w:p>
        </w:tc>
      </w:tr>
      <w:tr w:rsidR="00174D43" w:rsidRPr="00174D43" w14:paraId="07701B4B"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AE54E3F" w14:textId="77777777" w:rsidR="00174D43" w:rsidRPr="00174D43" w:rsidRDefault="00FE6E5B" w:rsidP="00174D43">
            <w:pPr>
              <w:rPr>
                <w:rFonts w:ascii="Arial" w:hAnsi="Arial" w:cs="Arial"/>
                <w:b/>
                <w:bCs/>
                <w:color w:val="0000FF"/>
                <w:sz w:val="16"/>
                <w:szCs w:val="16"/>
                <w:u w:val="single"/>
              </w:rPr>
            </w:pPr>
            <w:hyperlink r:id="rId342" w:history="1">
              <w:r w:rsidR="00174D43" w:rsidRPr="00174D43">
                <w:rPr>
                  <w:rFonts w:ascii="Arial" w:hAnsi="Arial" w:cs="Arial"/>
                  <w:b/>
                  <w:bCs/>
                  <w:color w:val="0000FF"/>
                  <w:sz w:val="16"/>
                  <w:szCs w:val="16"/>
                  <w:u w:val="single"/>
                </w:rPr>
                <w:t>R4-2202665</w:t>
              </w:r>
            </w:hyperlink>
          </w:p>
        </w:tc>
        <w:tc>
          <w:tcPr>
            <w:tcW w:w="5860" w:type="dxa"/>
            <w:tcBorders>
              <w:top w:val="nil"/>
              <w:left w:val="nil"/>
              <w:bottom w:val="single" w:sz="4" w:space="0" w:color="A6A6A6"/>
              <w:right w:val="single" w:sz="4" w:space="0" w:color="A6A6A6"/>
            </w:tcBorders>
            <w:shd w:val="clear" w:color="auto" w:fill="auto"/>
            <w:hideMark/>
          </w:tcPr>
          <w:p w14:paraId="29F7BEA0" w14:textId="77777777" w:rsidR="00174D43" w:rsidRPr="00174D43" w:rsidRDefault="00174D43" w:rsidP="00174D43">
            <w:pPr>
              <w:rPr>
                <w:rFonts w:ascii="Arial" w:hAnsi="Arial" w:cs="Arial"/>
                <w:sz w:val="16"/>
                <w:szCs w:val="16"/>
              </w:rPr>
            </w:pPr>
            <w:r w:rsidRPr="00174D43">
              <w:rPr>
                <w:rFonts w:ascii="Arial" w:hAnsi="Arial" w:cs="Arial"/>
                <w:sz w:val="16"/>
                <w:szCs w:val="16"/>
              </w:rPr>
              <w:t>Draft CR on timing requirements for Rel-17 IAB</w:t>
            </w:r>
          </w:p>
        </w:tc>
        <w:tc>
          <w:tcPr>
            <w:tcW w:w="2800" w:type="dxa"/>
            <w:tcBorders>
              <w:top w:val="nil"/>
              <w:left w:val="nil"/>
              <w:bottom w:val="single" w:sz="4" w:space="0" w:color="A6A6A6"/>
              <w:right w:val="single" w:sz="4" w:space="0" w:color="A6A6A6"/>
            </w:tcBorders>
            <w:shd w:val="clear" w:color="auto" w:fill="auto"/>
            <w:hideMark/>
          </w:tcPr>
          <w:p w14:paraId="2058BDA5"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Huawei, </w:t>
            </w:r>
            <w:proofErr w:type="spellStart"/>
            <w:r w:rsidRPr="00174D43">
              <w:rPr>
                <w:rFonts w:ascii="Arial" w:hAnsi="Arial" w:cs="Arial"/>
                <w:sz w:val="16"/>
                <w:szCs w:val="16"/>
              </w:rPr>
              <w:t>Hisilicon</w:t>
            </w:r>
            <w:proofErr w:type="spellEnd"/>
          </w:p>
        </w:tc>
      </w:tr>
      <w:tr w:rsidR="00174D43" w:rsidRPr="00174D43" w14:paraId="059817C9" w14:textId="77777777" w:rsidTr="00174D43">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2D3B022" w14:textId="77777777" w:rsidR="00174D43" w:rsidRPr="00174D43" w:rsidRDefault="00FE6E5B" w:rsidP="00174D43">
            <w:pPr>
              <w:rPr>
                <w:rFonts w:ascii="Arial" w:hAnsi="Arial" w:cs="Arial"/>
                <w:b/>
                <w:bCs/>
                <w:color w:val="0000FF"/>
                <w:sz w:val="16"/>
                <w:szCs w:val="16"/>
                <w:u w:val="single"/>
              </w:rPr>
            </w:pPr>
            <w:hyperlink r:id="rId343" w:history="1">
              <w:r w:rsidR="00174D43" w:rsidRPr="00174D43">
                <w:rPr>
                  <w:rFonts w:ascii="Arial" w:hAnsi="Arial" w:cs="Arial"/>
                  <w:b/>
                  <w:bCs/>
                  <w:color w:val="0000FF"/>
                  <w:sz w:val="16"/>
                  <w:szCs w:val="16"/>
                  <w:u w:val="single"/>
                </w:rPr>
                <w:t>R4-2202735</w:t>
              </w:r>
            </w:hyperlink>
          </w:p>
        </w:tc>
        <w:tc>
          <w:tcPr>
            <w:tcW w:w="5860" w:type="dxa"/>
            <w:tcBorders>
              <w:top w:val="nil"/>
              <w:left w:val="nil"/>
              <w:bottom w:val="single" w:sz="4" w:space="0" w:color="A6A6A6"/>
              <w:right w:val="single" w:sz="4" w:space="0" w:color="A6A6A6"/>
            </w:tcBorders>
            <w:shd w:val="clear" w:color="auto" w:fill="auto"/>
            <w:hideMark/>
          </w:tcPr>
          <w:p w14:paraId="3E1908C7"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Email discussion summary for [101-bis-e][218] </w:t>
            </w:r>
            <w:proofErr w:type="spellStart"/>
            <w:r w:rsidRPr="00174D43">
              <w:rPr>
                <w:rFonts w:ascii="Arial" w:hAnsi="Arial" w:cs="Arial"/>
                <w:sz w:val="16"/>
                <w:szCs w:val="16"/>
              </w:rPr>
              <w:t>NR_IAB_enh_RRM</w:t>
            </w:r>
            <w:proofErr w:type="spellEnd"/>
          </w:p>
        </w:tc>
        <w:tc>
          <w:tcPr>
            <w:tcW w:w="2800" w:type="dxa"/>
            <w:tcBorders>
              <w:top w:val="nil"/>
              <w:left w:val="nil"/>
              <w:bottom w:val="single" w:sz="4" w:space="0" w:color="A6A6A6"/>
              <w:right w:val="single" w:sz="4" w:space="0" w:color="A6A6A6"/>
            </w:tcBorders>
            <w:shd w:val="clear" w:color="auto" w:fill="auto"/>
            <w:hideMark/>
          </w:tcPr>
          <w:p w14:paraId="6172A105" w14:textId="77777777" w:rsidR="00174D43" w:rsidRPr="00174D43" w:rsidRDefault="00174D43" w:rsidP="00174D43">
            <w:pPr>
              <w:rPr>
                <w:rFonts w:ascii="Arial" w:hAnsi="Arial" w:cs="Arial"/>
                <w:sz w:val="16"/>
                <w:szCs w:val="16"/>
              </w:rPr>
            </w:pPr>
            <w:r w:rsidRPr="00174D43">
              <w:rPr>
                <w:rFonts w:ascii="Arial" w:hAnsi="Arial" w:cs="Arial"/>
                <w:sz w:val="16"/>
                <w:szCs w:val="16"/>
              </w:rPr>
              <w:t>Moderator (ZTE)</w:t>
            </w:r>
          </w:p>
        </w:tc>
      </w:tr>
      <w:tr w:rsidR="00174D43" w:rsidRPr="00174D43" w14:paraId="2F090464"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6D51AC4" w14:textId="77777777" w:rsidR="00174D43" w:rsidRPr="00174D43" w:rsidRDefault="00FE6E5B" w:rsidP="00174D43">
            <w:pPr>
              <w:rPr>
                <w:rFonts w:ascii="Arial" w:hAnsi="Arial" w:cs="Arial"/>
                <w:b/>
                <w:bCs/>
                <w:color w:val="0000FF"/>
                <w:sz w:val="16"/>
                <w:szCs w:val="16"/>
                <w:u w:val="single"/>
              </w:rPr>
            </w:pPr>
            <w:hyperlink r:id="rId344" w:history="1">
              <w:r w:rsidR="00174D43" w:rsidRPr="00174D43">
                <w:rPr>
                  <w:rFonts w:ascii="Arial" w:hAnsi="Arial" w:cs="Arial"/>
                  <w:b/>
                  <w:bCs/>
                  <w:color w:val="0000FF"/>
                  <w:sz w:val="16"/>
                  <w:szCs w:val="16"/>
                  <w:u w:val="single"/>
                </w:rPr>
                <w:t>R4-2203018</w:t>
              </w:r>
            </w:hyperlink>
          </w:p>
        </w:tc>
        <w:tc>
          <w:tcPr>
            <w:tcW w:w="5860" w:type="dxa"/>
            <w:tcBorders>
              <w:top w:val="nil"/>
              <w:left w:val="nil"/>
              <w:bottom w:val="single" w:sz="4" w:space="0" w:color="A6A6A6"/>
              <w:right w:val="single" w:sz="4" w:space="0" w:color="A6A6A6"/>
            </w:tcBorders>
            <w:shd w:val="clear" w:color="auto" w:fill="auto"/>
            <w:hideMark/>
          </w:tcPr>
          <w:p w14:paraId="28709324"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WF on work split for </w:t>
            </w:r>
            <w:proofErr w:type="spellStart"/>
            <w:r w:rsidRPr="00174D43">
              <w:rPr>
                <w:rFonts w:ascii="Arial" w:hAnsi="Arial" w:cs="Arial"/>
                <w:sz w:val="16"/>
                <w:szCs w:val="16"/>
              </w:rPr>
              <w:t>eIAB</w:t>
            </w:r>
            <w:proofErr w:type="spellEnd"/>
            <w:r w:rsidRPr="00174D43">
              <w:rPr>
                <w:rFonts w:ascii="Arial" w:hAnsi="Arial" w:cs="Arial"/>
                <w:sz w:val="16"/>
                <w:szCs w:val="16"/>
              </w:rPr>
              <w:t xml:space="preserve"> RF impact to TS38.174</w:t>
            </w:r>
          </w:p>
        </w:tc>
        <w:tc>
          <w:tcPr>
            <w:tcW w:w="2800" w:type="dxa"/>
            <w:tcBorders>
              <w:top w:val="nil"/>
              <w:left w:val="nil"/>
              <w:bottom w:val="single" w:sz="4" w:space="0" w:color="A6A6A6"/>
              <w:right w:val="single" w:sz="4" w:space="0" w:color="A6A6A6"/>
            </w:tcBorders>
            <w:shd w:val="clear" w:color="auto" w:fill="auto"/>
            <w:hideMark/>
          </w:tcPr>
          <w:p w14:paraId="01C99FED" w14:textId="77777777" w:rsidR="00174D43" w:rsidRPr="00174D43" w:rsidRDefault="00174D43" w:rsidP="00174D43">
            <w:pPr>
              <w:rPr>
                <w:rFonts w:ascii="Arial" w:hAnsi="Arial" w:cs="Arial"/>
                <w:sz w:val="16"/>
                <w:szCs w:val="16"/>
              </w:rPr>
            </w:pPr>
            <w:r w:rsidRPr="00174D43">
              <w:rPr>
                <w:rFonts w:ascii="Arial" w:hAnsi="Arial" w:cs="Arial"/>
                <w:sz w:val="16"/>
                <w:szCs w:val="16"/>
              </w:rPr>
              <w:t>Samsung</w:t>
            </w:r>
          </w:p>
        </w:tc>
      </w:tr>
      <w:tr w:rsidR="00174D43" w:rsidRPr="00174D43" w14:paraId="2A19377C"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7FA3A23" w14:textId="77777777" w:rsidR="00174D43" w:rsidRPr="00174D43" w:rsidRDefault="00FE6E5B" w:rsidP="00174D43">
            <w:pPr>
              <w:rPr>
                <w:rFonts w:ascii="Arial" w:hAnsi="Arial" w:cs="Arial"/>
                <w:b/>
                <w:bCs/>
                <w:color w:val="0000FF"/>
                <w:sz w:val="16"/>
                <w:szCs w:val="16"/>
                <w:u w:val="single"/>
              </w:rPr>
            </w:pPr>
            <w:hyperlink r:id="rId345" w:history="1">
              <w:r w:rsidR="00174D43" w:rsidRPr="00174D43">
                <w:rPr>
                  <w:rFonts w:ascii="Arial" w:hAnsi="Arial" w:cs="Arial"/>
                  <w:b/>
                  <w:bCs/>
                  <w:color w:val="0000FF"/>
                  <w:sz w:val="16"/>
                  <w:szCs w:val="16"/>
                  <w:u w:val="single"/>
                </w:rPr>
                <w:t>R4-2203019</w:t>
              </w:r>
            </w:hyperlink>
          </w:p>
        </w:tc>
        <w:tc>
          <w:tcPr>
            <w:tcW w:w="5860" w:type="dxa"/>
            <w:tcBorders>
              <w:top w:val="nil"/>
              <w:left w:val="nil"/>
              <w:bottom w:val="single" w:sz="4" w:space="0" w:color="A6A6A6"/>
              <w:right w:val="single" w:sz="4" w:space="0" w:color="A6A6A6"/>
            </w:tcBorders>
            <w:shd w:val="clear" w:color="auto" w:fill="auto"/>
            <w:hideMark/>
          </w:tcPr>
          <w:p w14:paraId="259517F9"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WF on timing enhancement for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63C57B54" w14:textId="77777777" w:rsidR="00174D43" w:rsidRPr="00174D43" w:rsidRDefault="00174D43" w:rsidP="00174D43">
            <w:pPr>
              <w:rPr>
                <w:rFonts w:ascii="Arial" w:hAnsi="Arial" w:cs="Arial"/>
                <w:sz w:val="16"/>
                <w:szCs w:val="16"/>
              </w:rPr>
            </w:pPr>
            <w:r w:rsidRPr="00174D43">
              <w:rPr>
                <w:rFonts w:ascii="Arial" w:hAnsi="Arial" w:cs="Arial"/>
                <w:sz w:val="16"/>
                <w:szCs w:val="16"/>
              </w:rPr>
              <w:t>Nokia</w:t>
            </w:r>
          </w:p>
        </w:tc>
      </w:tr>
      <w:tr w:rsidR="00174D43" w:rsidRPr="00174D43" w14:paraId="11A369CF" w14:textId="77777777" w:rsidTr="00174D43">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4724E17" w14:textId="77777777" w:rsidR="00174D43" w:rsidRPr="00174D43" w:rsidRDefault="00FE6E5B" w:rsidP="00174D43">
            <w:pPr>
              <w:rPr>
                <w:rFonts w:ascii="Arial" w:hAnsi="Arial" w:cs="Arial"/>
                <w:b/>
                <w:bCs/>
                <w:color w:val="0000FF"/>
                <w:sz w:val="16"/>
                <w:szCs w:val="16"/>
                <w:u w:val="single"/>
              </w:rPr>
            </w:pPr>
            <w:hyperlink r:id="rId346" w:history="1">
              <w:r w:rsidR="00174D43" w:rsidRPr="00174D43">
                <w:rPr>
                  <w:rFonts w:ascii="Arial" w:hAnsi="Arial" w:cs="Arial"/>
                  <w:b/>
                  <w:bCs/>
                  <w:color w:val="0000FF"/>
                  <w:sz w:val="16"/>
                  <w:szCs w:val="16"/>
                  <w:u w:val="single"/>
                </w:rPr>
                <w:t>R4-2203020</w:t>
              </w:r>
            </w:hyperlink>
          </w:p>
        </w:tc>
        <w:tc>
          <w:tcPr>
            <w:tcW w:w="5860" w:type="dxa"/>
            <w:tcBorders>
              <w:top w:val="nil"/>
              <w:left w:val="nil"/>
              <w:bottom w:val="single" w:sz="4" w:space="0" w:color="A6A6A6"/>
              <w:right w:val="single" w:sz="4" w:space="0" w:color="A6A6A6"/>
            </w:tcBorders>
            <w:shd w:val="clear" w:color="auto" w:fill="auto"/>
            <w:hideMark/>
          </w:tcPr>
          <w:p w14:paraId="502A8B1E"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LS on range of power control parameters for </w:t>
            </w:r>
            <w:proofErr w:type="spellStart"/>
            <w:r w:rsidRPr="00174D43">
              <w:rPr>
                <w:rFonts w:ascii="Arial" w:hAnsi="Arial" w:cs="Arial"/>
                <w:sz w:val="16"/>
                <w:szCs w:val="16"/>
              </w:rPr>
              <w:t>eIAB</w:t>
            </w:r>
            <w:proofErr w:type="spellEnd"/>
          </w:p>
        </w:tc>
        <w:tc>
          <w:tcPr>
            <w:tcW w:w="2800" w:type="dxa"/>
            <w:tcBorders>
              <w:top w:val="nil"/>
              <w:left w:val="nil"/>
              <w:bottom w:val="single" w:sz="4" w:space="0" w:color="A6A6A6"/>
              <w:right w:val="single" w:sz="4" w:space="0" w:color="A6A6A6"/>
            </w:tcBorders>
            <w:shd w:val="clear" w:color="auto" w:fill="auto"/>
            <w:hideMark/>
          </w:tcPr>
          <w:p w14:paraId="0B27D1AC" w14:textId="77777777" w:rsidR="00174D43" w:rsidRPr="00174D43" w:rsidRDefault="00174D43" w:rsidP="00174D43">
            <w:pPr>
              <w:rPr>
                <w:rFonts w:ascii="Arial" w:hAnsi="Arial" w:cs="Arial"/>
                <w:sz w:val="16"/>
                <w:szCs w:val="16"/>
              </w:rPr>
            </w:pPr>
            <w:r w:rsidRPr="00174D43">
              <w:rPr>
                <w:rFonts w:ascii="Arial" w:hAnsi="Arial" w:cs="Arial"/>
                <w:sz w:val="16"/>
                <w:szCs w:val="16"/>
              </w:rPr>
              <w:t>Samsung</w:t>
            </w:r>
          </w:p>
        </w:tc>
      </w:tr>
      <w:tr w:rsidR="00174D43" w:rsidRPr="00174D43" w14:paraId="2AC84F8F" w14:textId="77777777" w:rsidTr="00174D43">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51EF820" w14:textId="77777777" w:rsidR="00174D43" w:rsidRPr="00174D43" w:rsidRDefault="00FE6E5B" w:rsidP="00174D43">
            <w:pPr>
              <w:rPr>
                <w:rFonts w:ascii="Arial" w:hAnsi="Arial" w:cs="Arial"/>
                <w:b/>
                <w:bCs/>
                <w:color w:val="0000FF"/>
                <w:sz w:val="16"/>
                <w:szCs w:val="16"/>
                <w:u w:val="single"/>
              </w:rPr>
            </w:pPr>
            <w:hyperlink r:id="rId347" w:history="1">
              <w:r w:rsidR="00174D43" w:rsidRPr="00174D43">
                <w:rPr>
                  <w:rFonts w:ascii="Arial" w:hAnsi="Arial" w:cs="Arial"/>
                  <w:b/>
                  <w:bCs/>
                  <w:color w:val="0000FF"/>
                  <w:sz w:val="16"/>
                  <w:szCs w:val="16"/>
                  <w:u w:val="single"/>
                </w:rPr>
                <w:t>R4-2203353</w:t>
              </w:r>
            </w:hyperlink>
          </w:p>
        </w:tc>
        <w:tc>
          <w:tcPr>
            <w:tcW w:w="5860" w:type="dxa"/>
            <w:tcBorders>
              <w:top w:val="nil"/>
              <w:left w:val="nil"/>
              <w:bottom w:val="single" w:sz="4" w:space="0" w:color="A6A6A6"/>
              <w:right w:val="single" w:sz="4" w:space="0" w:color="A6A6A6"/>
            </w:tcBorders>
            <w:shd w:val="clear" w:color="auto" w:fill="auto"/>
            <w:hideMark/>
          </w:tcPr>
          <w:p w14:paraId="5021B9DE" w14:textId="77777777" w:rsidR="00174D43" w:rsidRPr="00174D43" w:rsidRDefault="00174D43" w:rsidP="00174D43">
            <w:pPr>
              <w:rPr>
                <w:rFonts w:ascii="Arial" w:hAnsi="Arial" w:cs="Arial"/>
                <w:sz w:val="16"/>
                <w:szCs w:val="16"/>
              </w:rPr>
            </w:pPr>
            <w:r w:rsidRPr="00174D43">
              <w:rPr>
                <w:rFonts w:ascii="Arial" w:hAnsi="Arial" w:cs="Arial"/>
                <w:sz w:val="16"/>
                <w:szCs w:val="16"/>
              </w:rPr>
              <w:t xml:space="preserve">CLI measurement requirement for R17 NR </w:t>
            </w:r>
            <w:proofErr w:type="spellStart"/>
            <w:r w:rsidRPr="00174D43">
              <w:rPr>
                <w:rFonts w:ascii="Arial" w:hAnsi="Arial" w:cs="Arial"/>
                <w:sz w:val="16"/>
                <w:szCs w:val="16"/>
              </w:rPr>
              <w:t>eIAB</w:t>
            </w:r>
            <w:proofErr w:type="spellEnd"/>
            <w:r w:rsidRPr="00174D43">
              <w:rPr>
                <w:rFonts w:ascii="Arial" w:hAnsi="Arial" w:cs="Arial"/>
                <w:sz w:val="16"/>
                <w:szCs w:val="16"/>
              </w:rPr>
              <w:t xml:space="preserve"> RRM</w:t>
            </w:r>
          </w:p>
        </w:tc>
        <w:tc>
          <w:tcPr>
            <w:tcW w:w="2800" w:type="dxa"/>
            <w:tcBorders>
              <w:top w:val="nil"/>
              <w:left w:val="nil"/>
              <w:bottom w:val="single" w:sz="4" w:space="0" w:color="A6A6A6"/>
              <w:right w:val="single" w:sz="4" w:space="0" w:color="A6A6A6"/>
            </w:tcBorders>
            <w:shd w:val="clear" w:color="auto" w:fill="auto"/>
            <w:hideMark/>
          </w:tcPr>
          <w:p w14:paraId="38E4561C" w14:textId="77777777" w:rsidR="00174D43" w:rsidRPr="00174D43" w:rsidRDefault="00174D43" w:rsidP="00174D43">
            <w:pPr>
              <w:rPr>
                <w:rFonts w:ascii="Arial" w:hAnsi="Arial" w:cs="Arial"/>
                <w:sz w:val="16"/>
                <w:szCs w:val="16"/>
              </w:rPr>
            </w:pPr>
            <w:r w:rsidRPr="00174D43">
              <w:rPr>
                <w:rFonts w:ascii="Arial" w:hAnsi="Arial" w:cs="Arial"/>
                <w:sz w:val="16"/>
                <w:szCs w:val="16"/>
              </w:rPr>
              <w:t>Qualcomm CDMA Technologies</w:t>
            </w:r>
          </w:p>
        </w:tc>
      </w:tr>
    </w:tbl>
    <w:p w14:paraId="3E73F0D2" w14:textId="68D3B9D4" w:rsidR="0092190C" w:rsidRDefault="0092190C" w:rsidP="004F218A">
      <w:pPr>
        <w:pStyle w:val="NO"/>
        <w:rPr>
          <w:rFonts w:ascii="Arial" w:hAnsi="Arial" w:cs="Arial"/>
          <w:iCs/>
          <w:color w:val="FF0000"/>
          <w:lang w:val="de-DE"/>
        </w:rPr>
      </w:pPr>
    </w:p>
    <w:p w14:paraId="41FE03D2" w14:textId="247A831A" w:rsidR="00174D43" w:rsidRPr="00E33A86" w:rsidRDefault="00174D43" w:rsidP="00174D43">
      <w:pPr>
        <w:pStyle w:val="NO"/>
        <w:ind w:left="851"/>
        <w:rPr>
          <w:rFonts w:ascii="Arial" w:hAnsi="Arial" w:cs="Arial"/>
          <w:b/>
          <w:bCs/>
          <w:iCs/>
          <w:lang w:val="de-DE"/>
        </w:rPr>
      </w:pPr>
      <w:r w:rsidRPr="00E33A86">
        <w:rPr>
          <w:rFonts w:ascii="Arial" w:hAnsi="Arial" w:cs="Arial"/>
          <w:b/>
          <w:bCs/>
          <w:iCs/>
          <w:lang w:val="de-DE"/>
        </w:rPr>
        <w:t>RAN</w:t>
      </w:r>
      <w:r>
        <w:rPr>
          <w:rFonts w:ascii="Arial" w:hAnsi="Arial" w:cs="Arial"/>
          <w:b/>
          <w:bCs/>
          <w:iCs/>
          <w:lang w:val="de-DE"/>
        </w:rPr>
        <w:t>4</w:t>
      </w:r>
      <w:r w:rsidRPr="00E33A86">
        <w:rPr>
          <w:rFonts w:ascii="Arial" w:hAnsi="Arial" w:cs="Arial"/>
          <w:b/>
          <w:bCs/>
          <w:iCs/>
          <w:lang w:val="de-DE"/>
        </w:rPr>
        <w:t>#1</w:t>
      </w:r>
      <w:r>
        <w:rPr>
          <w:rFonts w:ascii="Arial" w:hAnsi="Arial" w:cs="Arial"/>
          <w:b/>
          <w:bCs/>
          <w:iCs/>
          <w:lang w:val="de-DE"/>
        </w:rPr>
        <w:t>02</w:t>
      </w:r>
      <w:r w:rsidRPr="00E33A86">
        <w:rPr>
          <w:rFonts w:ascii="Arial" w:hAnsi="Arial" w:cs="Arial"/>
          <w:b/>
          <w:bCs/>
          <w:iCs/>
          <w:lang w:val="de-DE"/>
        </w:rPr>
        <w:t>-e:</w:t>
      </w:r>
    </w:p>
    <w:tbl>
      <w:tblPr>
        <w:tblW w:w="9100" w:type="dxa"/>
        <w:tblLook w:val="04A0" w:firstRow="1" w:lastRow="0" w:firstColumn="1" w:lastColumn="0" w:noHBand="0" w:noVBand="1"/>
      </w:tblPr>
      <w:tblGrid>
        <w:gridCol w:w="1620"/>
        <w:gridCol w:w="5700"/>
        <w:gridCol w:w="1780"/>
      </w:tblGrid>
      <w:tr w:rsidR="00B612D3" w:rsidRPr="00B612D3" w14:paraId="6100FE7E" w14:textId="77777777" w:rsidTr="00B612D3">
        <w:trPr>
          <w:trHeight w:val="900"/>
        </w:trPr>
        <w:tc>
          <w:tcPr>
            <w:tcW w:w="1620" w:type="dxa"/>
            <w:tcBorders>
              <w:top w:val="single" w:sz="4" w:space="0" w:color="FFFFFF"/>
              <w:left w:val="single" w:sz="4" w:space="0" w:color="FFFFFF"/>
              <w:bottom w:val="single" w:sz="4" w:space="0" w:color="FFFFFF"/>
              <w:right w:val="single" w:sz="4" w:space="0" w:color="FFFFFF"/>
            </w:tcBorders>
            <w:shd w:val="clear" w:color="000000" w:fill="75B91A"/>
            <w:hideMark/>
          </w:tcPr>
          <w:p w14:paraId="06B0B67B" w14:textId="77777777" w:rsidR="00B612D3" w:rsidRPr="00B612D3" w:rsidRDefault="00B612D3" w:rsidP="00B612D3">
            <w:pPr>
              <w:jc w:val="center"/>
              <w:rPr>
                <w:rFonts w:ascii="Arial" w:hAnsi="Arial" w:cs="Arial"/>
                <w:b/>
                <w:bCs/>
                <w:color w:val="FFFFFF"/>
                <w:sz w:val="18"/>
                <w:szCs w:val="18"/>
              </w:rPr>
            </w:pPr>
            <w:proofErr w:type="spellStart"/>
            <w:r w:rsidRPr="00B612D3">
              <w:rPr>
                <w:rFonts w:ascii="Arial" w:hAnsi="Arial" w:cs="Arial"/>
                <w:b/>
                <w:bCs/>
                <w:color w:val="FFFFFF"/>
                <w:sz w:val="18"/>
                <w:szCs w:val="18"/>
              </w:rPr>
              <w:t>TDoc</w:t>
            </w:r>
            <w:proofErr w:type="spellEnd"/>
          </w:p>
        </w:tc>
        <w:tc>
          <w:tcPr>
            <w:tcW w:w="5700" w:type="dxa"/>
            <w:tcBorders>
              <w:top w:val="single" w:sz="4" w:space="0" w:color="FFFFFF"/>
              <w:left w:val="nil"/>
              <w:bottom w:val="single" w:sz="4" w:space="0" w:color="FFFFFF"/>
              <w:right w:val="single" w:sz="4" w:space="0" w:color="FFFFFF"/>
            </w:tcBorders>
            <w:shd w:val="clear" w:color="000000" w:fill="75B91A"/>
            <w:hideMark/>
          </w:tcPr>
          <w:p w14:paraId="445539DC" w14:textId="77777777" w:rsidR="00B612D3" w:rsidRPr="00B612D3" w:rsidRDefault="00B612D3" w:rsidP="00B612D3">
            <w:pPr>
              <w:jc w:val="center"/>
              <w:rPr>
                <w:rFonts w:ascii="Arial" w:hAnsi="Arial" w:cs="Arial"/>
                <w:b/>
                <w:bCs/>
                <w:color w:val="FFFFFF"/>
                <w:sz w:val="18"/>
                <w:szCs w:val="18"/>
              </w:rPr>
            </w:pPr>
            <w:r w:rsidRPr="00B612D3">
              <w:rPr>
                <w:rFonts w:ascii="Arial" w:hAnsi="Arial" w:cs="Arial"/>
                <w:b/>
                <w:bCs/>
                <w:color w:val="FFFFFF"/>
                <w:sz w:val="18"/>
                <w:szCs w:val="18"/>
              </w:rPr>
              <w:t>Title</w:t>
            </w:r>
          </w:p>
        </w:tc>
        <w:tc>
          <w:tcPr>
            <w:tcW w:w="1780" w:type="dxa"/>
            <w:tcBorders>
              <w:top w:val="single" w:sz="4" w:space="0" w:color="FFFFFF"/>
              <w:left w:val="nil"/>
              <w:bottom w:val="single" w:sz="4" w:space="0" w:color="FFFFFF"/>
              <w:right w:val="single" w:sz="4" w:space="0" w:color="FFFFFF"/>
            </w:tcBorders>
            <w:shd w:val="clear" w:color="000000" w:fill="75B91A"/>
            <w:hideMark/>
          </w:tcPr>
          <w:p w14:paraId="149987F2" w14:textId="77777777" w:rsidR="00B612D3" w:rsidRPr="00B612D3" w:rsidRDefault="00B612D3" w:rsidP="00B612D3">
            <w:pPr>
              <w:jc w:val="center"/>
              <w:rPr>
                <w:rFonts w:ascii="Arial" w:hAnsi="Arial" w:cs="Arial"/>
                <w:b/>
                <w:bCs/>
                <w:color w:val="FFFFFF"/>
                <w:sz w:val="18"/>
                <w:szCs w:val="18"/>
              </w:rPr>
            </w:pPr>
            <w:r w:rsidRPr="00B612D3">
              <w:rPr>
                <w:rFonts w:ascii="Arial" w:hAnsi="Arial" w:cs="Arial"/>
                <w:b/>
                <w:bCs/>
                <w:color w:val="FFFFFF"/>
                <w:sz w:val="18"/>
                <w:szCs w:val="18"/>
              </w:rPr>
              <w:t>Source</w:t>
            </w:r>
          </w:p>
        </w:tc>
      </w:tr>
      <w:tr w:rsidR="00B612D3" w:rsidRPr="00B612D3" w14:paraId="3FF49F06" w14:textId="77777777" w:rsidTr="00B612D3">
        <w:trPr>
          <w:trHeight w:val="450"/>
        </w:trPr>
        <w:tc>
          <w:tcPr>
            <w:tcW w:w="1620" w:type="dxa"/>
            <w:tcBorders>
              <w:top w:val="single" w:sz="4" w:space="0" w:color="A6A6A6"/>
              <w:left w:val="single" w:sz="4" w:space="0" w:color="A6A6A6"/>
              <w:bottom w:val="single" w:sz="4" w:space="0" w:color="A6A6A6"/>
              <w:right w:val="single" w:sz="4" w:space="0" w:color="A6A6A6"/>
            </w:tcBorders>
            <w:shd w:val="clear" w:color="auto" w:fill="auto"/>
            <w:hideMark/>
          </w:tcPr>
          <w:p w14:paraId="7E300EB9" w14:textId="77777777" w:rsidR="00B612D3" w:rsidRPr="00B612D3" w:rsidRDefault="00FE6E5B" w:rsidP="00B612D3">
            <w:pPr>
              <w:rPr>
                <w:rFonts w:ascii="Arial" w:hAnsi="Arial" w:cs="Arial"/>
                <w:b/>
                <w:bCs/>
                <w:color w:val="0000FF"/>
                <w:sz w:val="16"/>
                <w:szCs w:val="16"/>
                <w:u w:val="single"/>
              </w:rPr>
            </w:pPr>
            <w:hyperlink r:id="rId348" w:history="1">
              <w:r w:rsidR="00B612D3" w:rsidRPr="00B612D3">
                <w:rPr>
                  <w:rFonts w:ascii="Arial" w:hAnsi="Arial" w:cs="Arial"/>
                  <w:b/>
                  <w:bCs/>
                  <w:color w:val="0000FF"/>
                  <w:sz w:val="16"/>
                  <w:szCs w:val="16"/>
                  <w:u w:val="single"/>
                </w:rPr>
                <w:t>R4-2203592</w:t>
              </w:r>
            </w:hyperlink>
          </w:p>
        </w:tc>
        <w:tc>
          <w:tcPr>
            <w:tcW w:w="5700" w:type="dxa"/>
            <w:tcBorders>
              <w:top w:val="single" w:sz="4" w:space="0" w:color="A6A6A6"/>
              <w:left w:val="nil"/>
              <w:bottom w:val="single" w:sz="4" w:space="0" w:color="A6A6A6"/>
              <w:right w:val="single" w:sz="4" w:space="0" w:color="A6A6A6"/>
            </w:tcBorders>
            <w:shd w:val="clear" w:color="auto" w:fill="auto"/>
            <w:hideMark/>
          </w:tcPr>
          <w:p w14:paraId="14B1BF14"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On RRM for </w:t>
            </w:r>
            <w:proofErr w:type="spellStart"/>
            <w:r w:rsidRPr="00B612D3">
              <w:rPr>
                <w:rFonts w:ascii="Arial" w:hAnsi="Arial" w:cs="Arial"/>
                <w:sz w:val="16"/>
                <w:szCs w:val="16"/>
              </w:rPr>
              <w:t>eIAB</w:t>
            </w:r>
            <w:proofErr w:type="spellEnd"/>
          </w:p>
        </w:tc>
        <w:tc>
          <w:tcPr>
            <w:tcW w:w="1780" w:type="dxa"/>
            <w:tcBorders>
              <w:top w:val="single" w:sz="4" w:space="0" w:color="A6A6A6"/>
              <w:left w:val="nil"/>
              <w:bottom w:val="single" w:sz="4" w:space="0" w:color="A6A6A6"/>
              <w:right w:val="single" w:sz="4" w:space="0" w:color="A6A6A6"/>
            </w:tcBorders>
            <w:shd w:val="clear" w:color="auto" w:fill="auto"/>
            <w:hideMark/>
          </w:tcPr>
          <w:p w14:paraId="01FC1D17" w14:textId="77777777" w:rsidR="00B612D3" w:rsidRPr="00B612D3" w:rsidRDefault="00B612D3" w:rsidP="00B612D3">
            <w:pPr>
              <w:rPr>
                <w:rFonts w:ascii="Arial" w:hAnsi="Arial" w:cs="Arial"/>
                <w:sz w:val="16"/>
                <w:szCs w:val="16"/>
              </w:rPr>
            </w:pPr>
            <w:r w:rsidRPr="00B612D3">
              <w:rPr>
                <w:rFonts w:ascii="Arial" w:hAnsi="Arial" w:cs="Arial"/>
                <w:sz w:val="16"/>
                <w:szCs w:val="16"/>
              </w:rPr>
              <w:t>ZTE Corporation</w:t>
            </w:r>
          </w:p>
        </w:tc>
      </w:tr>
      <w:tr w:rsidR="00B612D3" w:rsidRPr="00B612D3" w14:paraId="4E6E372B"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26856E58" w14:textId="77777777" w:rsidR="00B612D3" w:rsidRPr="00B612D3" w:rsidRDefault="00FE6E5B" w:rsidP="00B612D3">
            <w:pPr>
              <w:rPr>
                <w:rFonts w:ascii="Arial" w:hAnsi="Arial" w:cs="Arial"/>
                <w:b/>
                <w:bCs/>
                <w:color w:val="0000FF"/>
                <w:sz w:val="16"/>
                <w:szCs w:val="16"/>
                <w:u w:val="single"/>
              </w:rPr>
            </w:pPr>
            <w:hyperlink r:id="rId349" w:history="1">
              <w:r w:rsidR="00B612D3" w:rsidRPr="00B612D3">
                <w:rPr>
                  <w:rFonts w:ascii="Arial" w:hAnsi="Arial" w:cs="Arial"/>
                  <w:b/>
                  <w:bCs/>
                  <w:color w:val="0000FF"/>
                  <w:sz w:val="16"/>
                  <w:szCs w:val="16"/>
                  <w:u w:val="single"/>
                </w:rPr>
                <w:t>R4-2204433</w:t>
              </w:r>
            </w:hyperlink>
          </w:p>
        </w:tc>
        <w:tc>
          <w:tcPr>
            <w:tcW w:w="5700" w:type="dxa"/>
            <w:tcBorders>
              <w:top w:val="nil"/>
              <w:left w:val="nil"/>
              <w:bottom w:val="single" w:sz="4" w:space="0" w:color="A6A6A6"/>
              <w:right w:val="single" w:sz="4" w:space="0" w:color="A6A6A6"/>
            </w:tcBorders>
            <w:shd w:val="clear" w:color="auto" w:fill="auto"/>
            <w:hideMark/>
          </w:tcPr>
          <w:p w14:paraId="67E6E32F" w14:textId="77777777" w:rsidR="00B612D3" w:rsidRPr="00B612D3" w:rsidRDefault="00B612D3" w:rsidP="00B612D3">
            <w:pPr>
              <w:rPr>
                <w:rFonts w:ascii="Arial" w:hAnsi="Arial" w:cs="Arial"/>
                <w:sz w:val="16"/>
                <w:szCs w:val="16"/>
              </w:rPr>
            </w:pPr>
            <w:r w:rsidRPr="00B612D3">
              <w:rPr>
                <w:rFonts w:ascii="Arial" w:hAnsi="Arial" w:cs="Arial"/>
                <w:sz w:val="16"/>
                <w:szCs w:val="16"/>
              </w:rPr>
              <w:t>Discussion on timing issues for simultaneous operation of IAB</w:t>
            </w:r>
          </w:p>
        </w:tc>
        <w:tc>
          <w:tcPr>
            <w:tcW w:w="1780" w:type="dxa"/>
            <w:tcBorders>
              <w:top w:val="nil"/>
              <w:left w:val="nil"/>
              <w:bottom w:val="single" w:sz="4" w:space="0" w:color="A6A6A6"/>
              <w:right w:val="single" w:sz="4" w:space="0" w:color="A6A6A6"/>
            </w:tcBorders>
            <w:shd w:val="clear" w:color="auto" w:fill="auto"/>
            <w:hideMark/>
          </w:tcPr>
          <w:p w14:paraId="1FA66B47" w14:textId="77777777" w:rsidR="00B612D3" w:rsidRPr="00B612D3" w:rsidRDefault="00B612D3" w:rsidP="00B612D3">
            <w:pPr>
              <w:rPr>
                <w:rFonts w:ascii="Arial" w:hAnsi="Arial" w:cs="Arial"/>
                <w:sz w:val="16"/>
                <w:szCs w:val="16"/>
              </w:rPr>
            </w:pPr>
            <w:r w:rsidRPr="00B612D3">
              <w:rPr>
                <w:rFonts w:ascii="Arial" w:hAnsi="Arial" w:cs="Arial"/>
                <w:sz w:val="16"/>
                <w:szCs w:val="16"/>
              </w:rPr>
              <w:t>ZTE Corporation</w:t>
            </w:r>
          </w:p>
        </w:tc>
      </w:tr>
      <w:tr w:rsidR="00B612D3" w:rsidRPr="00B612D3" w14:paraId="32D15854" w14:textId="77777777" w:rsidTr="00B612D3">
        <w:trPr>
          <w:trHeight w:val="675"/>
        </w:trPr>
        <w:tc>
          <w:tcPr>
            <w:tcW w:w="1620" w:type="dxa"/>
            <w:tcBorders>
              <w:top w:val="nil"/>
              <w:left w:val="single" w:sz="4" w:space="0" w:color="A6A6A6"/>
              <w:bottom w:val="single" w:sz="4" w:space="0" w:color="A6A6A6"/>
              <w:right w:val="single" w:sz="4" w:space="0" w:color="A6A6A6"/>
            </w:tcBorders>
            <w:shd w:val="clear" w:color="auto" w:fill="auto"/>
            <w:hideMark/>
          </w:tcPr>
          <w:p w14:paraId="7547452F" w14:textId="77777777" w:rsidR="00B612D3" w:rsidRPr="00B612D3" w:rsidRDefault="00FE6E5B" w:rsidP="00B612D3">
            <w:pPr>
              <w:rPr>
                <w:rFonts w:ascii="Arial" w:hAnsi="Arial" w:cs="Arial"/>
                <w:b/>
                <w:bCs/>
                <w:color w:val="0000FF"/>
                <w:sz w:val="16"/>
                <w:szCs w:val="16"/>
                <w:u w:val="single"/>
              </w:rPr>
            </w:pPr>
            <w:hyperlink r:id="rId350" w:history="1">
              <w:r w:rsidR="00B612D3" w:rsidRPr="00B612D3">
                <w:rPr>
                  <w:rFonts w:ascii="Arial" w:hAnsi="Arial" w:cs="Arial"/>
                  <w:b/>
                  <w:bCs/>
                  <w:color w:val="0000FF"/>
                  <w:sz w:val="16"/>
                  <w:szCs w:val="16"/>
                  <w:u w:val="single"/>
                </w:rPr>
                <w:t>R4-2204434</w:t>
              </w:r>
            </w:hyperlink>
          </w:p>
        </w:tc>
        <w:tc>
          <w:tcPr>
            <w:tcW w:w="5700" w:type="dxa"/>
            <w:tcBorders>
              <w:top w:val="nil"/>
              <w:left w:val="nil"/>
              <w:bottom w:val="single" w:sz="4" w:space="0" w:color="A6A6A6"/>
              <w:right w:val="single" w:sz="4" w:space="0" w:color="A6A6A6"/>
            </w:tcBorders>
            <w:shd w:val="clear" w:color="auto" w:fill="auto"/>
            <w:hideMark/>
          </w:tcPr>
          <w:p w14:paraId="4A3610BD" w14:textId="77777777" w:rsidR="00B612D3" w:rsidRPr="00B612D3" w:rsidRDefault="00B612D3" w:rsidP="00B612D3">
            <w:pPr>
              <w:rPr>
                <w:rFonts w:ascii="Arial" w:hAnsi="Arial" w:cs="Arial"/>
                <w:sz w:val="16"/>
                <w:szCs w:val="16"/>
              </w:rPr>
            </w:pPr>
            <w:r w:rsidRPr="00B612D3">
              <w:rPr>
                <w:rFonts w:ascii="Arial" w:hAnsi="Arial" w:cs="Arial"/>
                <w:sz w:val="16"/>
                <w:szCs w:val="16"/>
              </w:rPr>
              <w:t>Draft CR for RF requirements due to Tx power imbalance between IAB-MT and IAB-DU</w:t>
            </w:r>
          </w:p>
        </w:tc>
        <w:tc>
          <w:tcPr>
            <w:tcW w:w="1780" w:type="dxa"/>
            <w:tcBorders>
              <w:top w:val="nil"/>
              <w:left w:val="nil"/>
              <w:bottom w:val="single" w:sz="4" w:space="0" w:color="A6A6A6"/>
              <w:right w:val="single" w:sz="4" w:space="0" w:color="A6A6A6"/>
            </w:tcBorders>
            <w:shd w:val="clear" w:color="auto" w:fill="auto"/>
            <w:hideMark/>
          </w:tcPr>
          <w:p w14:paraId="172CF575" w14:textId="77777777" w:rsidR="00B612D3" w:rsidRPr="00B612D3" w:rsidRDefault="00B612D3" w:rsidP="00B612D3">
            <w:pPr>
              <w:rPr>
                <w:rFonts w:ascii="Arial" w:hAnsi="Arial" w:cs="Arial"/>
                <w:sz w:val="16"/>
                <w:szCs w:val="16"/>
              </w:rPr>
            </w:pPr>
            <w:r w:rsidRPr="00B612D3">
              <w:rPr>
                <w:rFonts w:ascii="Arial" w:hAnsi="Arial" w:cs="Arial"/>
                <w:sz w:val="16"/>
                <w:szCs w:val="16"/>
              </w:rPr>
              <w:t>ZTE Corporation</w:t>
            </w:r>
          </w:p>
        </w:tc>
      </w:tr>
      <w:tr w:rsidR="00B612D3" w:rsidRPr="00B612D3" w14:paraId="64E3264C" w14:textId="77777777" w:rsidTr="00B612D3">
        <w:trPr>
          <w:trHeight w:val="675"/>
        </w:trPr>
        <w:tc>
          <w:tcPr>
            <w:tcW w:w="1620" w:type="dxa"/>
            <w:tcBorders>
              <w:top w:val="nil"/>
              <w:left w:val="single" w:sz="4" w:space="0" w:color="A6A6A6"/>
              <w:bottom w:val="single" w:sz="4" w:space="0" w:color="A6A6A6"/>
              <w:right w:val="single" w:sz="4" w:space="0" w:color="A6A6A6"/>
            </w:tcBorders>
            <w:shd w:val="clear" w:color="auto" w:fill="auto"/>
            <w:hideMark/>
          </w:tcPr>
          <w:p w14:paraId="24366BA7" w14:textId="77777777" w:rsidR="00B612D3" w:rsidRPr="00B612D3" w:rsidRDefault="00FE6E5B" w:rsidP="00B612D3">
            <w:pPr>
              <w:rPr>
                <w:rFonts w:ascii="Arial" w:hAnsi="Arial" w:cs="Arial"/>
                <w:b/>
                <w:bCs/>
                <w:color w:val="0000FF"/>
                <w:sz w:val="16"/>
                <w:szCs w:val="16"/>
                <w:u w:val="single"/>
              </w:rPr>
            </w:pPr>
            <w:hyperlink r:id="rId351" w:history="1">
              <w:r w:rsidR="00B612D3" w:rsidRPr="00B612D3">
                <w:rPr>
                  <w:rFonts w:ascii="Arial" w:hAnsi="Arial" w:cs="Arial"/>
                  <w:b/>
                  <w:bCs/>
                  <w:color w:val="0000FF"/>
                  <w:sz w:val="16"/>
                  <w:szCs w:val="16"/>
                  <w:u w:val="single"/>
                </w:rPr>
                <w:t>R4-2204579</w:t>
              </w:r>
            </w:hyperlink>
          </w:p>
        </w:tc>
        <w:tc>
          <w:tcPr>
            <w:tcW w:w="5700" w:type="dxa"/>
            <w:tcBorders>
              <w:top w:val="nil"/>
              <w:left w:val="nil"/>
              <w:bottom w:val="single" w:sz="4" w:space="0" w:color="A6A6A6"/>
              <w:right w:val="single" w:sz="4" w:space="0" w:color="A6A6A6"/>
            </w:tcBorders>
            <w:shd w:val="clear" w:color="auto" w:fill="auto"/>
            <w:hideMark/>
          </w:tcPr>
          <w:p w14:paraId="56CCB70A" w14:textId="77777777" w:rsidR="00B612D3" w:rsidRPr="00B612D3" w:rsidRDefault="00B612D3" w:rsidP="00B612D3">
            <w:pPr>
              <w:rPr>
                <w:rFonts w:ascii="Arial" w:hAnsi="Arial" w:cs="Arial"/>
                <w:sz w:val="16"/>
                <w:szCs w:val="16"/>
              </w:rPr>
            </w:pPr>
            <w:r w:rsidRPr="00B612D3">
              <w:rPr>
                <w:rFonts w:ascii="Arial" w:hAnsi="Arial" w:cs="Arial"/>
                <w:sz w:val="16"/>
                <w:szCs w:val="16"/>
              </w:rPr>
              <w:t>Draft CR to 38.174: update to general clause for R17 enhancement</w:t>
            </w:r>
          </w:p>
        </w:tc>
        <w:tc>
          <w:tcPr>
            <w:tcW w:w="1780" w:type="dxa"/>
            <w:tcBorders>
              <w:top w:val="nil"/>
              <w:left w:val="nil"/>
              <w:bottom w:val="single" w:sz="4" w:space="0" w:color="A6A6A6"/>
              <w:right w:val="single" w:sz="4" w:space="0" w:color="A6A6A6"/>
            </w:tcBorders>
            <w:shd w:val="clear" w:color="auto" w:fill="auto"/>
            <w:hideMark/>
          </w:tcPr>
          <w:p w14:paraId="0696DE84" w14:textId="77777777" w:rsidR="00B612D3" w:rsidRPr="00B612D3" w:rsidRDefault="00B612D3" w:rsidP="00B612D3">
            <w:pPr>
              <w:rPr>
                <w:rFonts w:ascii="Arial" w:hAnsi="Arial" w:cs="Arial"/>
                <w:sz w:val="16"/>
                <w:szCs w:val="16"/>
              </w:rPr>
            </w:pPr>
            <w:r w:rsidRPr="00B612D3">
              <w:rPr>
                <w:rFonts w:ascii="Arial" w:hAnsi="Arial" w:cs="Arial"/>
                <w:sz w:val="16"/>
                <w:szCs w:val="16"/>
              </w:rPr>
              <w:t>Samsung</w:t>
            </w:r>
          </w:p>
        </w:tc>
      </w:tr>
      <w:tr w:rsidR="00B612D3" w:rsidRPr="00B612D3" w14:paraId="43D24A3B"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79412239" w14:textId="77777777" w:rsidR="00B612D3" w:rsidRPr="00B612D3" w:rsidRDefault="00FE6E5B" w:rsidP="00B612D3">
            <w:pPr>
              <w:rPr>
                <w:rFonts w:ascii="Arial" w:hAnsi="Arial" w:cs="Arial"/>
                <w:b/>
                <w:bCs/>
                <w:color w:val="0000FF"/>
                <w:sz w:val="16"/>
                <w:szCs w:val="16"/>
                <w:u w:val="single"/>
              </w:rPr>
            </w:pPr>
            <w:hyperlink r:id="rId352" w:history="1">
              <w:r w:rsidR="00B612D3" w:rsidRPr="00B612D3">
                <w:rPr>
                  <w:rFonts w:ascii="Arial" w:hAnsi="Arial" w:cs="Arial"/>
                  <w:b/>
                  <w:bCs/>
                  <w:color w:val="0000FF"/>
                  <w:sz w:val="16"/>
                  <w:szCs w:val="16"/>
                  <w:u w:val="single"/>
                </w:rPr>
                <w:t>R4-2204580</w:t>
              </w:r>
            </w:hyperlink>
          </w:p>
        </w:tc>
        <w:tc>
          <w:tcPr>
            <w:tcW w:w="5700" w:type="dxa"/>
            <w:tcBorders>
              <w:top w:val="nil"/>
              <w:left w:val="nil"/>
              <w:bottom w:val="single" w:sz="4" w:space="0" w:color="A6A6A6"/>
              <w:right w:val="single" w:sz="4" w:space="0" w:color="A6A6A6"/>
            </w:tcBorders>
            <w:shd w:val="clear" w:color="auto" w:fill="auto"/>
            <w:hideMark/>
          </w:tcPr>
          <w:p w14:paraId="52CAE522" w14:textId="77777777" w:rsidR="00B612D3" w:rsidRPr="00B612D3" w:rsidRDefault="00B612D3" w:rsidP="00B612D3">
            <w:pPr>
              <w:rPr>
                <w:rFonts w:ascii="Arial" w:hAnsi="Arial" w:cs="Arial"/>
                <w:sz w:val="16"/>
                <w:szCs w:val="16"/>
              </w:rPr>
            </w:pPr>
            <w:r w:rsidRPr="00B612D3">
              <w:rPr>
                <w:rFonts w:ascii="Arial" w:hAnsi="Arial" w:cs="Arial"/>
                <w:sz w:val="16"/>
                <w:szCs w:val="16"/>
              </w:rPr>
              <w:t>Timing enhancement on Rel-17 IAB</w:t>
            </w:r>
          </w:p>
        </w:tc>
        <w:tc>
          <w:tcPr>
            <w:tcW w:w="1780" w:type="dxa"/>
            <w:tcBorders>
              <w:top w:val="nil"/>
              <w:left w:val="nil"/>
              <w:bottom w:val="single" w:sz="4" w:space="0" w:color="A6A6A6"/>
              <w:right w:val="single" w:sz="4" w:space="0" w:color="A6A6A6"/>
            </w:tcBorders>
            <w:shd w:val="clear" w:color="auto" w:fill="auto"/>
            <w:hideMark/>
          </w:tcPr>
          <w:p w14:paraId="4CC53014" w14:textId="77777777" w:rsidR="00B612D3" w:rsidRPr="00B612D3" w:rsidRDefault="00B612D3" w:rsidP="00B612D3">
            <w:pPr>
              <w:rPr>
                <w:rFonts w:ascii="Arial" w:hAnsi="Arial" w:cs="Arial"/>
                <w:sz w:val="16"/>
                <w:szCs w:val="16"/>
              </w:rPr>
            </w:pPr>
            <w:r w:rsidRPr="00B612D3">
              <w:rPr>
                <w:rFonts w:ascii="Arial" w:hAnsi="Arial" w:cs="Arial"/>
                <w:sz w:val="16"/>
                <w:szCs w:val="16"/>
              </w:rPr>
              <w:t>Samsung</w:t>
            </w:r>
          </w:p>
        </w:tc>
      </w:tr>
      <w:tr w:rsidR="00B612D3" w:rsidRPr="00B612D3" w14:paraId="36B87947"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7576808A" w14:textId="77777777" w:rsidR="00B612D3" w:rsidRPr="00B612D3" w:rsidRDefault="00FE6E5B" w:rsidP="00B612D3">
            <w:pPr>
              <w:rPr>
                <w:rFonts w:ascii="Arial" w:hAnsi="Arial" w:cs="Arial"/>
                <w:b/>
                <w:bCs/>
                <w:color w:val="0000FF"/>
                <w:sz w:val="16"/>
                <w:szCs w:val="16"/>
                <w:u w:val="single"/>
              </w:rPr>
            </w:pPr>
            <w:hyperlink r:id="rId353" w:history="1">
              <w:r w:rsidR="00B612D3" w:rsidRPr="00B612D3">
                <w:rPr>
                  <w:rFonts w:ascii="Arial" w:hAnsi="Arial" w:cs="Arial"/>
                  <w:b/>
                  <w:bCs/>
                  <w:color w:val="0000FF"/>
                  <w:sz w:val="16"/>
                  <w:szCs w:val="16"/>
                  <w:u w:val="single"/>
                </w:rPr>
                <w:t>R4-2204581</w:t>
              </w:r>
            </w:hyperlink>
          </w:p>
        </w:tc>
        <w:tc>
          <w:tcPr>
            <w:tcW w:w="5700" w:type="dxa"/>
            <w:tcBorders>
              <w:top w:val="nil"/>
              <w:left w:val="nil"/>
              <w:bottom w:val="single" w:sz="4" w:space="0" w:color="A6A6A6"/>
              <w:right w:val="single" w:sz="4" w:space="0" w:color="A6A6A6"/>
            </w:tcBorders>
            <w:shd w:val="clear" w:color="auto" w:fill="auto"/>
            <w:hideMark/>
          </w:tcPr>
          <w:p w14:paraId="5E2E166E" w14:textId="77777777" w:rsidR="00B612D3" w:rsidRPr="00B612D3" w:rsidRDefault="00B612D3" w:rsidP="00B612D3">
            <w:pPr>
              <w:rPr>
                <w:rFonts w:ascii="Arial" w:hAnsi="Arial" w:cs="Arial"/>
                <w:sz w:val="16"/>
                <w:szCs w:val="16"/>
              </w:rPr>
            </w:pPr>
            <w:r w:rsidRPr="00B612D3">
              <w:rPr>
                <w:rFonts w:ascii="Arial" w:hAnsi="Arial" w:cs="Arial"/>
                <w:sz w:val="16"/>
                <w:szCs w:val="16"/>
              </w:rPr>
              <w:t>Initial discussion on Rel-17 IAB enhancement on RF conformance testing</w:t>
            </w:r>
          </w:p>
        </w:tc>
        <w:tc>
          <w:tcPr>
            <w:tcW w:w="1780" w:type="dxa"/>
            <w:tcBorders>
              <w:top w:val="nil"/>
              <w:left w:val="nil"/>
              <w:bottom w:val="single" w:sz="4" w:space="0" w:color="A6A6A6"/>
              <w:right w:val="single" w:sz="4" w:space="0" w:color="A6A6A6"/>
            </w:tcBorders>
            <w:shd w:val="clear" w:color="auto" w:fill="auto"/>
            <w:hideMark/>
          </w:tcPr>
          <w:p w14:paraId="291F742C" w14:textId="77777777" w:rsidR="00B612D3" w:rsidRPr="00B612D3" w:rsidRDefault="00B612D3" w:rsidP="00B612D3">
            <w:pPr>
              <w:rPr>
                <w:rFonts w:ascii="Arial" w:hAnsi="Arial" w:cs="Arial"/>
                <w:sz w:val="16"/>
                <w:szCs w:val="16"/>
              </w:rPr>
            </w:pPr>
            <w:r w:rsidRPr="00B612D3">
              <w:rPr>
                <w:rFonts w:ascii="Arial" w:hAnsi="Arial" w:cs="Arial"/>
                <w:sz w:val="16"/>
                <w:szCs w:val="16"/>
              </w:rPr>
              <w:t>Samsung</w:t>
            </w:r>
          </w:p>
        </w:tc>
      </w:tr>
      <w:tr w:rsidR="00B612D3" w:rsidRPr="00B612D3" w14:paraId="1FCDFD60"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5E116299" w14:textId="77777777" w:rsidR="00B612D3" w:rsidRPr="00B612D3" w:rsidRDefault="00FE6E5B" w:rsidP="00B612D3">
            <w:pPr>
              <w:rPr>
                <w:rFonts w:ascii="Arial" w:hAnsi="Arial" w:cs="Arial"/>
                <w:b/>
                <w:bCs/>
                <w:color w:val="0000FF"/>
                <w:sz w:val="16"/>
                <w:szCs w:val="16"/>
                <w:u w:val="single"/>
              </w:rPr>
            </w:pPr>
            <w:hyperlink r:id="rId354" w:history="1">
              <w:r w:rsidR="00B612D3" w:rsidRPr="00B612D3">
                <w:rPr>
                  <w:rFonts w:ascii="Arial" w:hAnsi="Arial" w:cs="Arial"/>
                  <w:b/>
                  <w:bCs/>
                  <w:color w:val="0000FF"/>
                  <w:sz w:val="16"/>
                  <w:szCs w:val="16"/>
                  <w:u w:val="single"/>
                </w:rPr>
                <w:t>R4-2204582</w:t>
              </w:r>
            </w:hyperlink>
          </w:p>
        </w:tc>
        <w:tc>
          <w:tcPr>
            <w:tcW w:w="5700" w:type="dxa"/>
            <w:tcBorders>
              <w:top w:val="nil"/>
              <w:left w:val="nil"/>
              <w:bottom w:val="single" w:sz="4" w:space="0" w:color="A6A6A6"/>
              <w:right w:val="single" w:sz="4" w:space="0" w:color="A6A6A6"/>
            </w:tcBorders>
            <w:shd w:val="clear" w:color="auto" w:fill="auto"/>
            <w:hideMark/>
          </w:tcPr>
          <w:p w14:paraId="5C005E33" w14:textId="77777777" w:rsidR="00B612D3" w:rsidRPr="00B612D3" w:rsidRDefault="00B612D3" w:rsidP="00B612D3">
            <w:pPr>
              <w:rPr>
                <w:rFonts w:ascii="Arial" w:hAnsi="Arial" w:cs="Arial"/>
                <w:sz w:val="16"/>
                <w:szCs w:val="16"/>
              </w:rPr>
            </w:pPr>
            <w:r w:rsidRPr="00B612D3">
              <w:rPr>
                <w:rFonts w:ascii="Arial" w:hAnsi="Arial" w:cs="Arial"/>
                <w:sz w:val="16"/>
                <w:szCs w:val="16"/>
              </w:rPr>
              <w:t>Initial discussion on demodulation aspect for Rel-17 IAB enhancement</w:t>
            </w:r>
          </w:p>
        </w:tc>
        <w:tc>
          <w:tcPr>
            <w:tcW w:w="1780" w:type="dxa"/>
            <w:tcBorders>
              <w:top w:val="nil"/>
              <w:left w:val="nil"/>
              <w:bottom w:val="single" w:sz="4" w:space="0" w:color="A6A6A6"/>
              <w:right w:val="single" w:sz="4" w:space="0" w:color="A6A6A6"/>
            </w:tcBorders>
            <w:shd w:val="clear" w:color="auto" w:fill="auto"/>
            <w:hideMark/>
          </w:tcPr>
          <w:p w14:paraId="152AA378" w14:textId="77777777" w:rsidR="00B612D3" w:rsidRPr="00B612D3" w:rsidRDefault="00B612D3" w:rsidP="00B612D3">
            <w:pPr>
              <w:rPr>
                <w:rFonts w:ascii="Arial" w:hAnsi="Arial" w:cs="Arial"/>
                <w:sz w:val="16"/>
                <w:szCs w:val="16"/>
              </w:rPr>
            </w:pPr>
            <w:r w:rsidRPr="00B612D3">
              <w:rPr>
                <w:rFonts w:ascii="Arial" w:hAnsi="Arial" w:cs="Arial"/>
                <w:sz w:val="16"/>
                <w:szCs w:val="16"/>
              </w:rPr>
              <w:t>Samsung</w:t>
            </w:r>
          </w:p>
        </w:tc>
      </w:tr>
      <w:tr w:rsidR="00B612D3" w:rsidRPr="00B612D3" w14:paraId="77A40526"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3C7E09FE" w14:textId="77777777" w:rsidR="00B612D3" w:rsidRPr="00B612D3" w:rsidRDefault="00B612D3" w:rsidP="00B612D3">
            <w:pPr>
              <w:rPr>
                <w:rFonts w:ascii="Arial" w:hAnsi="Arial" w:cs="Arial"/>
                <w:color w:val="000000"/>
                <w:sz w:val="16"/>
                <w:szCs w:val="16"/>
              </w:rPr>
            </w:pPr>
            <w:r w:rsidRPr="00B612D3">
              <w:rPr>
                <w:rFonts w:ascii="Arial" w:hAnsi="Arial" w:cs="Arial"/>
                <w:color w:val="000000"/>
                <w:sz w:val="16"/>
                <w:szCs w:val="16"/>
              </w:rPr>
              <w:t>R4-2204583</w:t>
            </w:r>
          </w:p>
        </w:tc>
        <w:tc>
          <w:tcPr>
            <w:tcW w:w="5700" w:type="dxa"/>
            <w:tcBorders>
              <w:top w:val="nil"/>
              <w:left w:val="nil"/>
              <w:bottom w:val="single" w:sz="4" w:space="0" w:color="A6A6A6"/>
              <w:right w:val="single" w:sz="4" w:space="0" w:color="A6A6A6"/>
            </w:tcBorders>
            <w:shd w:val="clear" w:color="auto" w:fill="auto"/>
            <w:hideMark/>
          </w:tcPr>
          <w:p w14:paraId="4A521F01" w14:textId="77777777" w:rsidR="00B612D3" w:rsidRPr="00B612D3" w:rsidRDefault="00B612D3" w:rsidP="00B612D3">
            <w:pPr>
              <w:rPr>
                <w:rFonts w:ascii="Arial" w:hAnsi="Arial" w:cs="Arial"/>
                <w:sz w:val="16"/>
                <w:szCs w:val="16"/>
              </w:rPr>
            </w:pPr>
            <w:r w:rsidRPr="00B612D3">
              <w:rPr>
                <w:rFonts w:ascii="Arial" w:hAnsi="Arial" w:cs="Arial"/>
                <w:sz w:val="16"/>
                <w:szCs w:val="16"/>
              </w:rPr>
              <w:t>Big CR to TS38.174 for Rel-17 IAB enhancement</w:t>
            </w:r>
          </w:p>
        </w:tc>
        <w:tc>
          <w:tcPr>
            <w:tcW w:w="1780" w:type="dxa"/>
            <w:tcBorders>
              <w:top w:val="nil"/>
              <w:left w:val="nil"/>
              <w:bottom w:val="single" w:sz="4" w:space="0" w:color="A6A6A6"/>
              <w:right w:val="single" w:sz="4" w:space="0" w:color="A6A6A6"/>
            </w:tcBorders>
            <w:shd w:val="clear" w:color="auto" w:fill="auto"/>
            <w:hideMark/>
          </w:tcPr>
          <w:p w14:paraId="4B7C3903" w14:textId="77777777" w:rsidR="00B612D3" w:rsidRPr="00B612D3" w:rsidRDefault="00B612D3" w:rsidP="00B612D3">
            <w:pPr>
              <w:rPr>
                <w:rFonts w:ascii="Arial" w:hAnsi="Arial" w:cs="Arial"/>
                <w:sz w:val="16"/>
                <w:szCs w:val="16"/>
              </w:rPr>
            </w:pPr>
            <w:r w:rsidRPr="00B612D3">
              <w:rPr>
                <w:rFonts w:ascii="Arial" w:hAnsi="Arial" w:cs="Arial"/>
                <w:sz w:val="16"/>
                <w:szCs w:val="16"/>
              </w:rPr>
              <w:t>Samsung</w:t>
            </w:r>
          </w:p>
        </w:tc>
      </w:tr>
      <w:tr w:rsidR="00B612D3" w:rsidRPr="00B612D3" w14:paraId="5A0B3AC2"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6A667392" w14:textId="77777777" w:rsidR="00B612D3" w:rsidRPr="00B612D3" w:rsidRDefault="00FE6E5B" w:rsidP="00B612D3">
            <w:pPr>
              <w:rPr>
                <w:rFonts w:ascii="Arial" w:hAnsi="Arial" w:cs="Arial"/>
                <w:b/>
                <w:bCs/>
                <w:color w:val="0000FF"/>
                <w:sz w:val="16"/>
                <w:szCs w:val="16"/>
                <w:u w:val="single"/>
              </w:rPr>
            </w:pPr>
            <w:hyperlink r:id="rId355" w:history="1">
              <w:r w:rsidR="00B612D3" w:rsidRPr="00B612D3">
                <w:rPr>
                  <w:rFonts w:ascii="Arial" w:hAnsi="Arial" w:cs="Arial"/>
                  <w:b/>
                  <w:bCs/>
                  <w:color w:val="0000FF"/>
                  <w:sz w:val="16"/>
                  <w:szCs w:val="16"/>
                  <w:u w:val="single"/>
                </w:rPr>
                <w:t>R4-2204880</w:t>
              </w:r>
            </w:hyperlink>
          </w:p>
        </w:tc>
        <w:tc>
          <w:tcPr>
            <w:tcW w:w="5700" w:type="dxa"/>
            <w:tcBorders>
              <w:top w:val="nil"/>
              <w:left w:val="nil"/>
              <w:bottom w:val="single" w:sz="4" w:space="0" w:color="A6A6A6"/>
              <w:right w:val="single" w:sz="4" w:space="0" w:color="A6A6A6"/>
            </w:tcBorders>
            <w:shd w:val="clear" w:color="auto" w:fill="auto"/>
            <w:hideMark/>
          </w:tcPr>
          <w:p w14:paraId="776C901D"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Discussion on RRM requirements for </w:t>
            </w:r>
            <w:proofErr w:type="spellStart"/>
            <w:r w:rsidRPr="00B612D3">
              <w:rPr>
                <w:rFonts w:ascii="Arial" w:hAnsi="Arial" w:cs="Arial"/>
                <w:sz w:val="16"/>
                <w:szCs w:val="16"/>
              </w:rPr>
              <w:t>eIAB</w:t>
            </w:r>
            <w:proofErr w:type="spellEnd"/>
          </w:p>
        </w:tc>
        <w:tc>
          <w:tcPr>
            <w:tcW w:w="1780" w:type="dxa"/>
            <w:tcBorders>
              <w:top w:val="nil"/>
              <w:left w:val="nil"/>
              <w:bottom w:val="single" w:sz="4" w:space="0" w:color="A6A6A6"/>
              <w:right w:val="single" w:sz="4" w:space="0" w:color="A6A6A6"/>
            </w:tcBorders>
            <w:shd w:val="clear" w:color="auto" w:fill="auto"/>
            <w:hideMark/>
          </w:tcPr>
          <w:p w14:paraId="1AE18DD7"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Huawei, </w:t>
            </w:r>
            <w:proofErr w:type="spellStart"/>
            <w:r w:rsidRPr="00B612D3">
              <w:rPr>
                <w:rFonts w:ascii="Arial" w:hAnsi="Arial" w:cs="Arial"/>
                <w:sz w:val="16"/>
                <w:szCs w:val="16"/>
              </w:rPr>
              <w:t>Hisilicon</w:t>
            </w:r>
            <w:proofErr w:type="spellEnd"/>
          </w:p>
        </w:tc>
      </w:tr>
      <w:tr w:rsidR="00B612D3" w:rsidRPr="00B612D3" w14:paraId="1E410483"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7BDA1384" w14:textId="77777777" w:rsidR="00B612D3" w:rsidRPr="00B612D3" w:rsidRDefault="00FE6E5B" w:rsidP="00B612D3">
            <w:pPr>
              <w:rPr>
                <w:rFonts w:ascii="Arial" w:hAnsi="Arial" w:cs="Arial"/>
                <w:b/>
                <w:bCs/>
                <w:color w:val="0000FF"/>
                <w:sz w:val="16"/>
                <w:szCs w:val="16"/>
                <w:u w:val="single"/>
              </w:rPr>
            </w:pPr>
            <w:hyperlink r:id="rId356" w:history="1">
              <w:r w:rsidR="00B612D3" w:rsidRPr="00B612D3">
                <w:rPr>
                  <w:rFonts w:ascii="Arial" w:hAnsi="Arial" w:cs="Arial"/>
                  <w:b/>
                  <w:bCs/>
                  <w:color w:val="0000FF"/>
                  <w:sz w:val="16"/>
                  <w:szCs w:val="16"/>
                  <w:u w:val="single"/>
                </w:rPr>
                <w:t>R4-2204881</w:t>
              </w:r>
            </w:hyperlink>
          </w:p>
        </w:tc>
        <w:tc>
          <w:tcPr>
            <w:tcW w:w="5700" w:type="dxa"/>
            <w:tcBorders>
              <w:top w:val="nil"/>
              <w:left w:val="nil"/>
              <w:bottom w:val="single" w:sz="4" w:space="0" w:color="A6A6A6"/>
              <w:right w:val="single" w:sz="4" w:space="0" w:color="A6A6A6"/>
            </w:tcBorders>
            <w:shd w:val="clear" w:color="auto" w:fill="auto"/>
            <w:hideMark/>
          </w:tcPr>
          <w:p w14:paraId="782BB67F" w14:textId="77777777" w:rsidR="00B612D3" w:rsidRPr="00B612D3" w:rsidRDefault="00B612D3" w:rsidP="00B612D3">
            <w:pPr>
              <w:rPr>
                <w:rFonts w:ascii="Arial" w:hAnsi="Arial" w:cs="Arial"/>
                <w:sz w:val="16"/>
                <w:szCs w:val="16"/>
              </w:rPr>
            </w:pPr>
            <w:r w:rsidRPr="00B612D3">
              <w:rPr>
                <w:rFonts w:ascii="Arial" w:hAnsi="Arial" w:cs="Arial"/>
                <w:sz w:val="16"/>
                <w:szCs w:val="16"/>
              </w:rPr>
              <w:t>CR on timing requirements for Rel-17 IAB</w:t>
            </w:r>
          </w:p>
        </w:tc>
        <w:tc>
          <w:tcPr>
            <w:tcW w:w="1780" w:type="dxa"/>
            <w:tcBorders>
              <w:top w:val="nil"/>
              <w:left w:val="nil"/>
              <w:bottom w:val="single" w:sz="4" w:space="0" w:color="A6A6A6"/>
              <w:right w:val="single" w:sz="4" w:space="0" w:color="A6A6A6"/>
            </w:tcBorders>
            <w:shd w:val="clear" w:color="auto" w:fill="auto"/>
            <w:hideMark/>
          </w:tcPr>
          <w:p w14:paraId="4005169B"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Huawei, </w:t>
            </w:r>
            <w:proofErr w:type="spellStart"/>
            <w:r w:rsidRPr="00B612D3">
              <w:rPr>
                <w:rFonts w:ascii="Arial" w:hAnsi="Arial" w:cs="Arial"/>
                <w:sz w:val="16"/>
                <w:szCs w:val="16"/>
              </w:rPr>
              <w:t>Hisilicon</w:t>
            </w:r>
            <w:proofErr w:type="spellEnd"/>
          </w:p>
        </w:tc>
      </w:tr>
      <w:tr w:rsidR="00B612D3" w:rsidRPr="00B612D3" w14:paraId="33284C91" w14:textId="77777777" w:rsidTr="00B612D3">
        <w:trPr>
          <w:trHeight w:val="675"/>
        </w:trPr>
        <w:tc>
          <w:tcPr>
            <w:tcW w:w="1620" w:type="dxa"/>
            <w:tcBorders>
              <w:top w:val="nil"/>
              <w:left w:val="single" w:sz="4" w:space="0" w:color="A6A6A6"/>
              <w:bottom w:val="single" w:sz="4" w:space="0" w:color="A6A6A6"/>
              <w:right w:val="single" w:sz="4" w:space="0" w:color="A6A6A6"/>
            </w:tcBorders>
            <w:shd w:val="clear" w:color="auto" w:fill="auto"/>
            <w:hideMark/>
          </w:tcPr>
          <w:p w14:paraId="3F56E504" w14:textId="77777777" w:rsidR="00B612D3" w:rsidRPr="00B612D3" w:rsidRDefault="00FE6E5B" w:rsidP="00B612D3">
            <w:pPr>
              <w:rPr>
                <w:rFonts w:ascii="Arial" w:hAnsi="Arial" w:cs="Arial"/>
                <w:b/>
                <w:bCs/>
                <w:color w:val="0000FF"/>
                <w:sz w:val="16"/>
                <w:szCs w:val="16"/>
                <w:u w:val="single"/>
              </w:rPr>
            </w:pPr>
            <w:hyperlink r:id="rId357" w:history="1">
              <w:r w:rsidR="00B612D3" w:rsidRPr="00B612D3">
                <w:rPr>
                  <w:rFonts w:ascii="Arial" w:hAnsi="Arial" w:cs="Arial"/>
                  <w:b/>
                  <w:bCs/>
                  <w:color w:val="0000FF"/>
                  <w:sz w:val="16"/>
                  <w:szCs w:val="16"/>
                  <w:u w:val="single"/>
                </w:rPr>
                <w:t>R4-2205032</w:t>
              </w:r>
            </w:hyperlink>
          </w:p>
        </w:tc>
        <w:tc>
          <w:tcPr>
            <w:tcW w:w="5700" w:type="dxa"/>
            <w:tcBorders>
              <w:top w:val="nil"/>
              <w:left w:val="nil"/>
              <w:bottom w:val="single" w:sz="4" w:space="0" w:color="A6A6A6"/>
              <w:right w:val="single" w:sz="4" w:space="0" w:color="A6A6A6"/>
            </w:tcBorders>
            <w:shd w:val="clear" w:color="auto" w:fill="auto"/>
            <w:hideMark/>
          </w:tcPr>
          <w:p w14:paraId="039C929D" w14:textId="77777777" w:rsidR="00B612D3" w:rsidRPr="00B612D3" w:rsidRDefault="00B612D3" w:rsidP="00B612D3">
            <w:pPr>
              <w:rPr>
                <w:rFonts w:ascii="Arial" w:hAnsi="Arial" w:cs="Arial"/>
                <w:sz w:val="16"/>
                <w:szCs w:val="16"/>
              </w:rPr>
            </w:pPr>
            <w:proofErr w:type="spellStart"/>
            <w:r w:rsidRPr="00B612D3">
              <w:rPr>
                <w:rFonts w:ascii="Arial" w:hAnsi="Arial" w:cs="Arial"/>
                <w:sz w:val="16"/>
                <w:szCs w:val="16"/>
              </w:rPr>
              <w:t>eIAB</w:t>
            </w:r>
            <w:proofErr w:type="spellEnd"/>
            <w:r w:rsidRPr="00B612D3">
              <w:rPr>
                <w:rFonts w:ascii="Arial" w:hAnsi="Arial" w:cs="Arial"/>
                <w:sz w:val="16"/>
                <w:szCs w:val="16"/>
              </w:rPr>
              <w:t xml:space="preserve"> demodulation requirements</w:t>
            </w:r>
          </w:p>
        </w:tc>
        <w:tc>
          <w:tcPr>
            <w:tcW w:w="1780" w:type="dxa"/>
            <w:tcBorders>
              <w:top w:val="nil"/>
              <w:left w:val="nil"/>
              <w:bottom w:val="single" w:sz="4" w:space="0" w:color="A6A6A6"/>
              <w:right w:val="single" w:sz="4" w:space="0" w:color="A6A6A6"/>
            </w:tcBorders>
            <w:shd w:val="clear" w:color="auto" w:fill="auto"/>
            <w:hideMark/>
          </w:tcPr>
          <w:p w14:paraId="28B14171"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7371DF1D"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2C0E1937" w14:textId="77777777" w:rsidR="00B612D3" w:rsidRPr="00B612D3" w:rsidRDefault="00FE6E5B" w:rsidP="00B612D3">
            <w:pPr>
              <w:rPr>
                <w:rFonts w:ascii="Arial" w:hAnsi="Arial" w:cs="Arial"/>
                <w:b/>
                <w:bCs/>
                <w:color w:val="0000FF"/>
                <w:sz w:val="16"/>
                <w:szCs w:val="16"/>
                <w:u w:val="single"/>
              </w:rPr>
            </w:pPr>
            <w:hyperlink r:id="rId358" w:history="1">
              <w:r w:rsidR="00B612D3" w:rsidRPr="00B612D3">
                <w:rPr>
                  <w:rFonts w:ascii="Arial" w:hAnsi="Arial" w:cs="Arial"/>
                  <w:b/>
                  <w:bCs/>
                  <w:color w:val="0000FF"/>
                  <w:sz w:val="16"/>
                  <w:szCs w:val="16"/>
                  <w:u w:val="single"/>
                </w:rPr>
                <w:t>R4-2205033</w:t>
              </w:r>
            </w:hyperlink>
          </w:p>
        </w:tc>
        <w:tc>
          <w:tcPr>
            <w:tcW w:w="5700" w:type="dxa"/>
            <w:tcBorders>
              <w:top w:val="nil"/>
              <w:left w:val="nil"/>
              <w:bottom w:val="single" w:sz="4" w:space="0" w:color="A6A6A6"/>
              <w:right w:val="single" w:sz="4" w:space="0" w:color="A6A6A6"/>
            </w:tcBorders>
            <w:shd w:val="clear" w:color="auto" w:fill="auto"/>
            <w:hideMark/>
          </w:tcPr>
          <w:p w14:paraId="33EA11D9" w14:textId="77777777" w:rsidR="00B612D3" w:rsidRPr="00B612D3" w:rsidRDefault="00B612D3" w:rsidP="00B612D3">
            <w:pPr>
              <w:rPr>
                <w:rFonts w:ascii="Arial" w:hAnsi="Arial" w:cs="Arial"/>
                <w:sz w:val="16"/>
                <w:szCs w:val="16"/>
              </w:rPr>
            </w:pPr>
            <w:r w:rsidRPr="00B612D3">
              <w:rPr>
                <w:rFonts w:ascii="Arial" w:hAnsi="Arial" w:cs="Arial"/>
                <w:sz w:val="16"/>
                <w:szCs w:val="16"/>
              </w:rPr>
              <w:t>Draft CR on introduction of FR2 HST test procedure for PUSCH</w:t>
            </w:r>
          </w:p>
        </w:tc>
        <w:tc>
          <w:tcPr>
            <w:tcW w:w="1780" w:type="dxa"/>
            <w:tcBorders>
              <w:top w:val="nil"/>
              <w:left w:val="nil"/>
              <w:bottom w:val="single" w:sz="4" w:space="0" w:color="A6A6A6"/>
              <w:right w:val="single" w:sz="4" w:space="0" w:color="A6A6A6"/>
            </w:tcBorders>
            <w:shd w:val="clear" w:color="auto" w:fill="auto"/>
            <w:hideMark/>
          </w:tcPr>
          <w:p w14:paraId="35BB7485"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0E0AB106"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728962B4" w14:textId="77777777" w:rsidR="00B612D3" w:rsidRPr="00B612D3" w:rsidRDefault="00FE6E5B" w:rsidP="00B612D3">
            <w:pPr>
              <w:rPr>
                <w:rFonts w:ascii="Arial" w:hAnsi="Arial" w:cs="Arial"/>
                <w:b/>
                <w:bCs/>
                <w:color w:val="0000FF"/>
                <w:sz w:val="16"/>
                <w:szCs w:val="16"/>
                <w:u w:val="single"/>
              </w:rPr>
            </w:pPr>
            <w:hyperlink r:id="rId359" w:history="1">
              <w:r w:rsidR="00B612D3" w:rsidRPr="00B612D3">
                <w:rPr>
                  <w:rFonts w:ascii="Arial" w:hAnsi="Arial" w:cs="Arial"/>
                  <w:b/>
                  <w:bCs/>
                  <w:color w:val="0000FF"/>
                  <w:sz w:val="16"/>
                  <w:szCs w:val="16"/>
                  <w:u w:val="single"/>
                </w:rPr>
                <w:t>R4-2205034</w:t>
              </w:r>
            </w:hyperlink>
          </w:p>
        </w:tc>
        <w:tc>
          <w:tcPr>
            <w:tcW w:w="5700" w:type="dxa"/>
            <w:tcBorders>
              <w:top w:val="nil"/>
              <w:left w:val="nil"/>
              <w:bottom w:val="single" w:sz="4" w:space="0" w:color="A6A6A6"/>
              <w:right w:val="single" w:sz="4" w:space="0" w:color="A6A6A6"/>
            </w:tcBorders>
            <w:shd w:val="clear" w:color="auto" w:fill="auto"/>
            <w:hideMark/>
          </w:tcPr>
          <w:p w14:paraId="1B9C874F" w14:textId="77777777" w:rsidR="00B612D3" w:rsidRPr="00B612D3" w:rsidRDefault="00B612D3" w:rsidP="00B612D3">
            <w:pPr>
              <w:rPr>
                <w:rFonts w:ascii="Arial" w:hAnsi="Arial" w:cs="Arial"/>
                <w:sz w:val="16"/>
                <w:szCs w:val="16"/>
              </w:rPr>
            </w:pPr>
            <w:r w:rsidRPr="00B612D3">
              <w:rPr>
                <w:rFonts w:ascii="Arial" w:hAnsi="Arial" w:cs="Arial"/>
                <w:sz w:val="16"/>
                <w:szCs w:val="16"/>
              </w:rPr>
              <w:t>On the OTA test setup CR for 38.141-2</w:t>
            </w:r>
          </w:p>
        </w:tc>
        <w:tc>
          <w:tcPr>
            <w:tcW w:w="1780" w:type="dxa"/>
            <w:tcBorders>
              <w:top w:val="nil"/>
              <w:left w:val="nil"/>
              <w:bottom w:val="single" w:sz="4" w:space="0" w:color="A6A6A6"/>
              <w:right w:val="single" w:sz="4" w:space="0" w:color="A6A6A6"/>
            </w:tcBorders>
            <w:shd w:val="clear" w:color="auto" w:fill="auto"/>
            <w:hideMark/>
          </w:tcPr>
          <w:p w14:paraId="5EFF952C"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531C1BBD"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4B35E635" w14:textId="77777777" w:rsidR="00B612D3" w:rsidRPr="00B612D3" w:rsidRDefault="00FE6E5B" w:rsidP="00B612D3">
            <w:pPr>
              <w:rPr>
                <w:rFonts w:ascii="Arial" w:hAnsi="Arial" w:cs="Arial"/>
                <w:b/>
                <w:bCs/>
                <w:color w:val="0000FF"/>
                <w:sz w:val="16"/>
                <w:szCs w:val="16"/>
                <w:u w:val="single"/>
              </w:rPr>
            </w:pPr>
            <w:hyperlink r:id="rId360" w:history="1">
              <w:r w:rsidR="00B612D3" w:rsidRPr="00B612D3">
                <w:rPr>
                  <w:rFonts w:ascii="Arial" w:hAnsi="Arial" w:cs="Arial"/>
                  <w:b/>
                  <w:bCs/>
                  <w:color w:val="0000FF"/>
                  <w:sz w:val="16"/>
                  <w:szCs w:val="16"/>
                  <w:u w:val="single"/>
                </w:rPr>
                <w:t>R4-2205202</w:t>
              </w:r>
            </w:hyperlink>
          </w:p>
        </w:tc>
        <w:tc>
          <w:tcPr>
            <w:tcW w:w="5700" w:type="dxa"/>
            <w:tcBorders>
              <w:top w:val="nil"/>
              <w:left w:val="nil"/>
              <w:bottom w:val="single" w:sz="4" w:space="0" w:color="A6A6A6"/>
              <w:right w:val="single" w:sz="4" w:space="0" w:color="A6A6A6"/>
            </w:tcBorders>
            <w:shd w:val="clear" w:color="auto" w:fill="auto"/>
            <w:hideMark/>
          </w:tcPr>
          <w:p w14:paraId="6DCD4D7A"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Discussion on </w:t>
            </w:r>
            <w:proofErr w:type="spellStart"/>
            <w:r w:rsidRPr="00B612D3">
              <w:rPr>
                <w:rFonts w:ascii="Arial" w:hAnsi="Arial" w:cs="Arial"/>
                <w:sz w:val="16"/>
                <w:szCs w:val="16"/>
              </w:rPr>
              <w:t>eIAB</w:t>
            </w:r>
            <w:proofErr w:type="spellEnd"/>
            <w:r w:rsidRPr="00B612D3">
              <w:rPr>
                <w:rFonts w:ascii="Arial" w:hAnsi="Arial" w:cs="Arial"/>
                <w:sz w:val="16"/>
                <w:szCs w:val="16"/>
              </w:rPr>
              <w:t xml:space="preserve"> performance works</w:t>
            </w:r>
          </w:p>
        </w:tc>
        <w:tc>
          <w:tcPr>
            <w:tcW w:w="1780" w:type="dxa"/>
            <w:tcBorders>
              <w:top w:val="nil"/>
              <w:left w:val="nil"/>
              <w:bottom w:val="single" w:sz="4" w:space="0" w:color="A6A6A6"/>
              <w:right w:val="single" w:sz="4" w:space="0" w:color="A6A6A6"/>
            </w:tcBorders>
            <w:shd w:val="clear" w:color="auto" w:fill="auto"/>
            <w:hideMark/>
          </w:tcPr>
          <w:p w14:paraId="7822336F" w14:textId="77777777" w:rsidR="00B612D3" w:rsidRPr="00B612D3" w:rsidRDefault="00B612D3" w:rsidP="00B612D3">
            <w:pPr>
              <w:rPr>
                <w:rFonts w:ascii="Arial" w:hAnsi="Arial" w:cs="Arial"/>
                <w:sz w:val="16"/>
                <w:szCs w:val="16"/>
              </w:rPr>
            </w:pPr>
            <w:r w:rsidRPr="00B612D3">
              <w:rPr>
                <w:rFonts w:ascii="Arial" w:hAnsi="Arial" w:cs="Arial"/>
                <w:sz w:val="16"/>
                <w:szCs w:val="16"/>
              </w:rPr>
              <w:t>Nokia, Nokia Shanghai Bell</w:t>
            </w:r>
          </w:p>
        </w:tc>
      </w:tr>
      <w:tr w:rsidR="00B612D3" w:rsidRPr="00B612D3" w14:paraId="2B1ECAF7"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78610995" w14:textId="77777777" w:rsidR="00B612D3" w:rsidRPr="00B612D3" w:rsidRDefault="00FE6E5B" w:rsidP="00B612D3">
            <w:pPr>
              <w:rPr>
                <w:rFonts w:ascii="Arial" w:hAnsi="Arial" w:cs="Arial"/>
                <w:b/>
                <w:bCs/>
                <w:color w:val="0000FF"/>
                <w:sz w:val="16"/>
                <w:szCs w:val="16"/>
                <w:u w:val="single"/>
              </w:rPr>
            </w:pPr>
            <w:hyperlink r:id="rId361" w:history="1">
              <w:r w:rsidR="00B612D3" w:rsidRPr="00B612D3">
                <w:rPr>
                  <w:rFonts w:ascii="Arial" w:hAnsi="Arial" w:cs="Arial"/>
                  <w:b/>
                  <w:bCs/>
                  <w:color w:val="0000FF"/>
                  <w:sz w:val="16"/>
                  <w:szCs w:val="16"/>
                  <w:u w:val="single"/>
                </w:rPr>
                <w:t>R4-2205410</w:t>
              </w:r>
            </w:hyperlink>
          </w:p>
        </w:tc>
        <w:tc>
          <w:tcPr>
            <w:tcW w:w="5700" w:type="dxa"/>
            <w:tcBorders>
              <w:top w:val="nil"/>
              <w:left w:val="nil"/>
              <w:bottom w:val="single" w:sz="4" w:space="0" w:color="A6A6A6"/>
              <w:right w:val="single" w:sz="4" w:space="0" w:color="A6A6A6"/>
            </w:tcBorders>
            <w:shd w:val="clear" w:color="auto" w:fill="auto"/>
            <w:hideMark/>
          </w:tcPr>
          <w:p w14:paraId="3DB996DC"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On RRM for </w:t>
            </w:r>
            <w:proofErr w:type="spellStart"/>
            <w:r w:rsidRPr="00B612D3">
              <w:rPr>
                <w:rFonts w:ascii="Arial" w:hAnsi="Arial" w:cs="Arial"/>
                <w:sz w:val="16"/>
                <w:szCs w:val="16"/>
              </w:rPr>
              <w:t>eIAB</w:t>
            </w:r>
            <w:proofErr w:type="spellEnd"/>
          </w:p>
        </w:tc>
        <w:tc>
          <w:tcPr>
            <w:tcW w:w="1780" w:type="dxa"/>
            <w:tcBorders>
              <w:top w:val="nil"/>
              <w:left w:val="nil"/>
              <w:bottom w:val="single" w:sz="4" w:space="0" w:color="A6A6A6"/>
              <w:right w:val="single" w:sz="4" w:space="0" w:color="A6A6A6"/>
            </w:tcBorders>
            <w:shd w:val="clear" w:color="auto" w:fill="auto"/>
            <w:hideMark/>
          </w:tcPr>
          <w:p w14:paraId="13DD47F9" w14:textId="77777777" w:rsidR="00B612D3" w:rsidRPr="00B612D3" w:rsidRDefault="00B612D3" w:rsidP="00B612D3">
            <w:pPr>
              <w:rPr>
                <w:rFonts w:ascii="Arial" w:hAnsi="Arial" w:cs="Arial"/>
                <w:sz w:val="16"/>
                <w:szCs w:val="16"/>
              </w:rPr>
            </w:pPr>
            <w:r w:rsidRPr="00B612D3">
              <w:rPr>
                <w:rFonts w:ascii="Arial" w:hAnsi="Arial" w:cs="Arial"/>
                <w:sz w:val="16"/>
                <w:szCs w:val="16"/>
              </w:rPr>
              <w:t>ZTE Corporation</w:t>
            </w:r>
          </w:p>
        </w:tc>
      </w:tr>
      <w:tr w:rsidR="00B612D3" w:rsidRPr="00B612D3" w14:paraId="17D0D244" w14:textId="77777777" w:rsidTr="00B612D3">
        <w:trPr>
          <w:trHeight w:val="900"/>
        </w:trPr>
        <w:tc>
          <w:tcPr>
            <w:tcW w:w="1620" w:type="dxa"/>
            <w:tcBorders>
              <w:top w:val="nil"/>
              <w:left w:val="single" w:sz="4" w:space="0" w:color="A6A6A6"/>
              <w:bottom w:val="single" w:sz="4" w:space="0" w:color="A6A6A6"/>
              <w:right w:val="single" w:sz="4" w:space="0" w:color="A6A6A6"/>
            </w:tcBorders>
            <w:shd w:val="clear" w:color="auto" w:fill="auto"/>
            <w:hideMark/>
          </w:tcPr>
          <w:p w14:paraId="575D1F59" w14:textId="77777777" w:rsidR="00B612D3" w:rsidRPr="00B612D3" w:rsidRDefault="00FE6E5B" w:rsidP="00B612D3">
            <w:pPr>
              <w:rPr>
                <w:rFonts w:ascii="Arial" w:hAnsi="Arial" w:cs="Arial"/>
                <w:b/>
                <w:bCs/>
                <w:color w:val="0000FF"/>
                <w:sz w:val="16"/>
                <w:szCs w:val="16"/>
                <w:u w:val="single"/>
              </w:rPr>
            </w:pPr>
            <w:hyperlink r:id="rId362" w:history="1">
              <w:r w:rsidR="00B612D3" w:rsidRPr="00B612D3">
                <w:rPr>
                  <w:rFonts w:ascii="Arial" w:hAnsi="Arial" w:cs="Arial"/>
                  <w:b/>
                  <w:bCs/>
                  <w:color w:val="0000FF"/>
                  <w:sz w:val="16"/>
                  <w:szCs w:val="16"/>
                  <w:u w:val="single"/>
                </w:rPr>
                <w:t>R4-2205526</w:t>
              </w:r>
            </w:hyperlink>
          </w:p>
        </w:tc>
        <w:tc>
          <w:tcPr>
            <w:tcW w:w="5700" w:type="dxa"/>
            <w:tcBorders>
              <w:top w:val="nil"/>
              <w:left w:val="nil"/>
              <w:bottom w:val="single" w:sz="4" w:space="0" w:color="A6A6A6"/>
              <w:right w:val="single" w:sz="4" w:space="0" w:color="A6A6A6"/>
            </w:tcBorders>
            <w:shd w:val="clear" w:color="auto" w:fill="auto"/>
            <w:hideMark/>
          </w:tcPr>
          <w:p w14:paraId="2A888D53" w14:textId="77777777" w:rsidR="00B612D3" w:rsidRPr="00B612D3" w:rsidRDefault="00B612D3" w:rsidP="00B612D3">
            <w:pPr>
              <w:rPr>
                <w:rFonts w:ascii="Arial" w:hAnsi="Arial" w:cs="Arial"/>
                <w:sz w:val="16"/>
                <w:szCs w:val="16"/>
              </w:rPr>
            </w:pPr>
            <w:r w:rsidRPr="00B612D3">
              <w:rPr>
                <w:rFonts w:ascii="Arial" w:hAnsi="Arial" w:cs="Arial"/>
                <w:sz w:val="16"/>
                <w:szCs w:val="16"/>
              </w:rPr>
              <w:t>IAB conformance testing aspects</w:t>
            </w:r>
          </w:p>
        </w:tc>
        <w:tc>
          <w:tcPr>
            <w:tcW w:w="1780" w:type="dxa"/>
            <w:tcBorders>
              <w:top w:val="nil"/>
              <w:left w:val="nil"/>
              <w:bottom w:val="single" w:sz="4" w:space="0" w:color="A6A6A6"/>
              <w:right w:val="single" w:sz="4" w:space="0" w:color="A6A6A6"/>
            </w:tcBorders>
            <w:shd w:val="clear" w:color="auto" w:fill="auto"/>
            <w:hideMark/>
          </w:tcPr>
          <w:p w14:paraId="53A26385"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61DFFD72" w14:textId="77777777" w:rsidTr="00B612D3">
        <w:trPr>
          <w:trHeight w:val="1350"/>
        </w:trPr>
        <w:tc>
          <w:tcPr>
            <w:tcW w:w="1620" w:type="dxa"/>
            <w:tcBorders>
              <w:top w:val="nil"/>
              <w:left w:val="single" w:sz="4" w:space="0" w:color="A6A6A6"/>
              <w:bottom w:val="single" w:sz="4" w:space="0" w:color="A6A6A6"/>
              <w:right w:val="single" w:sz="4" w:space="0" w:color="A6A6A6"/>
            </w:tcBorders>
            <w:shd w:val="clear" w:color="auto" w:fill="auto"/>
            <w:hideMark/>
          </w:tcPr>
          <w:p w14:paraId="411F323A" w14:textId="77777777" w:rsidR="00B612D3" w:rsidRPr="00B612D3" w:rsidRDefault="00FE6E5B" w:rsidP="00B612D3">
            <w:pPr>
              <w:rPr>
                <w:rFonts w:ascii="Arial" w:hAnsi="Arial" w:cs="Arial"/>
                <w:b/>
                <w:bCs/>
                <w:color w:val="0000FF"/>
                <w:sz w:val="16"/>
                <w:szCs w:val="16"/>
                <w:u w:val="single"/>
              </w:rPr>
            </w:pPr>
            <w:hyperlink r:id="rId363" w:history="1">
              <w:r w:rsidR="00B612D3" w:rsidRPr="00B612D3">
                <w:rPr>
                  <w:rFonts w:ascii="Arial" w:hAnsi="Arial" w:cs="Arial"/>
                  <w:b/>
                  <w:bCs/>
                  <w:color w:val="0000FF"/>
                  <w:sz w:val="16"/>
                  <w:szCs w:val="16"/>
                  <w:u w:val="single"/>
                </w:rPr>
                <w:t>R4-2205527</w:t>
              </w:r>
            </w:hyperlink>
          </w:p>
        </w:tc>
        <w:tc>
          <w:tcPr>
            <w:tcW w:w="5700" w:type="dxa"/>
            <w:tcBorders>
              <w:top w:val="nil"/>
              <w:left w:val="nil"/>
              <w:bottom w:val="single" w:sz="4" w:space="0" w:color="A6A6A6"/>
              <w:right w:val="single" w:sz="4" w:space="0" w:color="A6A6A6"/>
            </w:tcBorders>
            <w:shd w:val="clear" w:color="auto" w:fill="auto"/>
            <w:hideMark/>
          </w:tcPr>
          <w:p w14:paraId="64D6A566" w14:textId="77777777" w:rsidR="00B612D3" w:rsidRPr="00B612D3" w:rsidRDefault="00B612D3" w:rsidP="00B612D3">
            <w:pPr>
              <w:rPr>
                <w:rFonts w:ascii="Arial" w:hAnsi="Arial" w:cs="Arial"/>
                <w:sz w:val="16"/>
                <w:szCs w:val="16"/>
              </w:rPr>
            </w:pPr>
            <w:r w:rsidRPr="00B612D3">
              <w:rPr>
                <w:rFonts w:ascii="Arial" w:hAnsi="Arial" w:cs="Arial"/>
                <w:sz w:val="16"/>
                <w:szCs w:val="16"/>
              </w:rPr>
              <w:t>IAB MT /DU case 6 timing</w:t>
            </w:r>
          </w:p>
        </w:tc>
        <w:tc>
          <w:tcPr>
            <w:tcW w:w="1780" w:type="dxa"/>
            <w:tcBorders>
              <w:top w:val="nil"/>
              <w:left w:val="nil"/>
              <w:bottom w:val="single" w:sz="4" w:space="0" w:color="A6A6A6"/>
              <w:right w:val="single" w:sz="4" w:space="0" w:color="A6A6A6"/>
            </w:tcBorders>
            <w:shd w:val="clear" w:color="auto" w:fill="auto"/>
            <w:hideMark/>
          </w:tcPr>
          <w:p w14:paraId="19941B17"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1B0DA308"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690AF22D" w14:textId="77777777" w:rsidR="00B612D3" w:rsidRPr="00B612D3" w:rsidRDefault="00FE6E5B" w:rsidP="00B612D3">
            <w:pPr>
              <w:rPr>
                <w:rFonts w:ascii="Arial" w:hAnsi="Arial" w:cs="Arial"/>
                <w:b/>
                <w:bCs/>
                <w:color w:val="0000FF"/>
                <w:sz w:val="16"/>
                <w:szCs w:val="16"/>
                <w:u w:val="single"/>
              </w:rPr>
            </w:pPr>
            <w:hyperlink r:id="rId364" w:history="1">
              <w:r w:rsidR="00B612D3" w:rsidRPr="00B612D3">
                <w:rPr>
                  <w:rFonts w:ascii="Arial" w:hAnsi="Arial" w:cs="Arial"/>
                  <w:b/>
                  <w:bCs/>
                  <w:color w:val="0000FF"/>
                  <w:sz w:val="16"/>
                  <w:szCs w:val="16"/>
                  <w:u w:val="single"/>
                </w:rPr>
                <w:t>R4-2205771</w:t>
              </w:r>
            </w:hyperlink>
          </w:p>
        </w:tc>
        <w:tc>
          <w:tcPr>
            <w:tcW w:w="5700" w:type="dxa"/>
            <w:tcBorders>
              <w:top w:val="nil"/>
              <w:left w:val="nil"/>
              <w:bottom w:val="single" w:sz="4" w:space="0" w:color="A6A6A6"/>
              <w:right w:val="single" w:sz="4" w:space="0" w:color="A6A6A6"/>
            </w:tcBorders>
            <w:shd w:val="clear" w:color="auto" w:fill="auto"/>
            <w:hideMark/>
          </w:tcPr>
          <w:p w14:paraId="63F99A89"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Discussion on </w:t>
            </w:r>
            <w:proofErr w:type="spellStart"/>
            <w:r w:rsidRPr="00B612D3">
              <w:rPr>
                <w:rFonts w:ascii="Arial" w:hAnsi="Arial" w:cs="Arial"/>
                <w:sz w:val="16"/>
                <w:szCs w:val="16"/>
              </w:rPr>
              <w:t>eIAB</w:t>
            </w:r>
            <w:proofErr w:type="spellEnd"/>
            <w:r w:rsidRPr="00B612D3">
              <w:rPr>
                <w:rFonts w:ascii="Arial" w:hAnsi="Arial" w:cs="Arial"/>
                <w:sz w:val="16"/>
                <w:szCs w:val="16"/>
              </w:rPr>
              <w:t xml:space="preserve"> </w:t>
            </w:r>
            <w:proofErr w:type="spellStart"/>
            <w:r w:rsidRPr="00B612D3">
              <w:rPr>
                <w:rFonts w:ascii="Arial" w:hAnsi="Arial" w:cs="Arial"/>
                <w:sz w:val="16"/>
                <w:szCs w:val="16"/>
              </w:rPr>
              <w:t>demod</w:t>
            </w:r>
            <w:proofErr w:type="spellEnd"/>
          </w:p>
        </w:tc>
        <w:tc>
          <w:tcPr>
            <w:tcW w:w="1780" w:type="dxa"/>
            <w:tcBorders>
              <w:top w:val="nil"/>
              <w:left w:val="nil"/>
              <w:bottom w:val="single" w:sz="4" w:space="0" w:color="A6A6A6"/>
              <w:right w:val="single" w:sz="4" w:space="0" w:color="A6A6A6"/>
            </w:tcBorders>
            <w:shd w:val="clear" w:color="auto" w:fill="auto"/>
            <w:hideMark/>
          </w:tcPr>
          <w:p w14:paraId="79AA7313" w14:textId="77777777" w:rsidR="00B612D3" w:rsidRPr="00B612D3" w:rsidRDefault="00B612D3" w:rsidP="00B612D3">
            <w:pPr>
              <w:rPr>
                <w:rFonts w:ascii="Arial" w:hAnsi="Arial" w:cs="Arial"/>
                <w:sz w:val="16"/>
                <w:szCs w:val="16"/>
              </w:rPr>
            </w:pPr>
            <w:proofErr w:type="spellStart"/>
            <w:proofErr w:type="gramStart"/>
            <w:r w:rsidRPr="00B612D3">
              <w:rPr>
                <w:rFonts w:ascii="Arial" w:hAnsi="Arial" w:cs="Arial"/>
                <w:sz w:val="16"/>
                <w:szCs w:val="16"/>
              </w:rPr>
              <w:t>Huawei,HiSilicon</w:t>
            </w:r>
            <w:proofErr w:type="spellEnd"/>
            <w:proofErr w:type="gramEnd"/>
          </w:p>
        </w:tc>
      </w:tr>
      <w:tr w:rsidR="00B612D3" w:rsidRPr="00B612D3" w14:paraId="53DE1147"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75341895" w14:textId="77777777" w:rsidR="00B612D3" w:rsidRPr="00B612D3" w:rsidRDefault="00FE6E5B" w:rsidP="00B612D3">
            <w:pPr>
              <w:rPr>
                <w:rFonts w:ascii="Arial" w:hAnsi="Arial" w:cs="Arial"/>
                <w:b/>
                <w:bCs/>
                <w:color w:val="0000FF"/>
                <w:sz w:val="16"/>
                <w:szCs w:val="16"/>
                <w:u w:val="single"/>
              </w:rPr>
            </w:pPr>
            <w:hyperlink r:id="rId365" w:history="1">
              <w:r w:rsidR="00B612D3" w:rsidRPr="00B612D3">
                <w:rPr>
                  <w:rFonts w:ascii="Arial" w:hAnsi="Arial" w:cs="Arial"/>
                  <w:b/>
                  <w:bCs/>
                  <w:color w:val="0000FF"/>
                  <w:sz w:val="16"/>
                  <w:szCs w:val="16"/>
                  <w:u w:val="single"/>
                </w:rPr>
                <w:t>R4-2205962</w:t>
              </w:r>
            </w:hyperlink>
          </w:p>
        </w:tc>
        <w:tc>
          <w:tcPr>
            <w:tcW w:w="5700" w:type="dxa"/>
            <w:tcBorders>
              <w:top w:val="nil"/>
              <w:left w:val="nil"/>
              <w:bottom w:val="single" w:sz="4" w:space="0" w:color="A6A6A6"/>
              <w:right w:val="single" w:sz="4" w:space="0" w:color="A6A6A6"/>
            </w:tcBorders>
            <w:shd w:val="clear" w:color="auto" w:fill="auto"/>
            <w:hideMark/>
          </w:tcPr>
          <w:p w14:paraId="6AA0128C" w14:textId="77777777" w:rsidR="00B612D3" w:rsidRPr="00B612D3" w:rsidRDefault="00B612D3" w:rsidP="00B612D3">
            <w:pPr>
              <w:rPr>
                <w:rFonts w:ascii="Arial" w:hAnsi="Arial" w:cs="Arial"/>
                <w:sz w:val="16"/>
                <w:szCs w:val="16"/>
              </w:rPr>
            </w:pPr>
            <w:r w:rsidRPr="00B612D3">
              <w:rPr>
                <w:rFonts w:ascii="Arial" w:hAnsi="Arial" w:cs="Arial"/>
                <w:sz w:val="16"/>
                <w:szCs w:val="16"/>
              </w:rPr>
              <w:t>On IAB Enhanced RRM Requirements</w:t>
            </w:r>
          </w:p>
        </w:tc>
        <w:tc>
          <w:tcPr>
            <w:tcW w:w="1780" w:type="dxa"/>
            <w:tcBorders>
              <w:top w:val="nil"/>
              <w:left w:val="nil"/>
              <w:bottom w:val="single" w:sz="4" w:space="0" w:color="A6A6A6"/>
              <w:right w:val="single" w:sz="4" w:space="0" w:color="A6A6A6"/>
            </w:tcBorders>
            <w:shd w:val="clear" w:color="auto" w:fill="auto"/>
            <w:hideMark/>
          </w:tcPr>
          <w:p w14:paraId="19F47FF8" w14:textId="77777777" w:rsidR="00B612D3" w:rsidRPr="00B612D3" w:rsidRDefault="00B612D3" w:rsidP="00B612D3">
            <w:pPr>
              <w:rPr>
                <w:rFonts w:ascii="Arial" w:hAnsi="Arial" w:cs="Arial"/>
                <w:sz w:val="16"/>
                <w:szCs w:val="16"/>
              </w:rPr>
            </w:pPr>
            <w:r w:rsidRPr="00B612D3">
              <w:rPr>
                <w:rFonts w:ascii="Arial" w:hAnsi="Arial" w:cs="Arial"/>
                <w:sz w:val="16"/>
                <w:szCs w:val="16"/>
              </w:rPr>
              <w:t>Nokia, Nokia Shanghai Bell</w:t>
            </w:r>
          </w:p>
        </w:tc>
      </w:tr>
      <w:tr w:rsidR="00B612D3" w:rsidRPr="00B612D3" w14:paraId="3C291F41"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0949B5E0" w14:textId="77777777" w:rsidR="00B612D3" w:rsidRPr="00B612D3" w:rsidRDefault="00FE6E5B" w:rsidP="00B612D3">
            <w:pPr>
              <w:rPr>
                <w:rFonts w:ascii="Arial" w:hAnsi="Arial" w:cs="Arial"/>
                <w:b/>
                <w:bCs/>
                <w:color w:val="0000FF"/>
                <w:sz w:val="16"/>
                <w:szCs w:val="16"/>
                <w:u w:val="single"/>
              </w:rPr>
            </w:pPr>
            <w:hyperlink r:id="rId366" w:history="1">
              <w:r w:rsidR="00B612D3" w:rsidRPr="00B612D3">
                <w:rPr>
                  <w:rFonts w:ascii="Arial" w:hAnsi="Arial" w:cs="Arial"/>
                  <w:b/>
                  <w:bCs/>
                  <w:color w:val="0000FF"/>
                  <w:sz w:val="16"/>
                  <w:szCs w:val="16"/>
                  <w:u w:val="single"/>
                </w:rPr>
                <w:t>R4-2205966</w:t>
              </w:r>
            </w:hyperlink>
          </w:p>
        </w:tc>
        <w:tc>
          <w:tcPr>
            <w:tcW w:w="5700" w:type="dxa"/>
            <w:tcBorders>
              <w:top w:val="nil"/>
              <w:left w:val="nil"/>
              <w:bottom w:val="single" w:sz="4" w:space="0" w:color="A6A6A6"/>
              <w:right w:val="single" w:sz="4" w:space="0" w:color="A6A6A6"/>
            </w:tcBorders>
            <w:shd w:val="clear" w:color="auto" w:fill="auto"/>
            <w:hideMark/>
          </w:tcPr>
          <w:p w14:paraId="6BD3071F" w14:textId="77777777" w:rsidR="00B612D3" w:rsidRPr="00B612D3" w:rsidRDefault="00B612D3" w:rsidP="00B612D3">
            <w:pPr>
              <w:rPr>
                <w:rFonts w:ascii="Arial" w:hAnsi="Arial" w:cs="Arial"/>
                <w:sz w:val="16"/>
                <w:szCs w:val="16"/>
              </w:rPr>
            </w:pPr>
            <w:r w:rsidRPr="00B612D3">
              <w:rPr>
                <w:rFonts w:ascii="Arial" w:hAnsi="Arial" w:cs="Arial"/>
                <w:sz w:val="16"/>
                <w:szCs w:val="16"/>
              </w:rPr>
              <w:t>On IAB Enhanced Demodulation Performance Requirements</w:t>
            </w:r>
          </w:p>
        </w:tc>
        <w:tc>
          <w:tcPr>
            <w:tcW w:w="1780" w:type="dxa"/>
            <w:tcBorders>
              <w:top w:val="nil"/>
              <w:left w:val="nil"/>
              <w:bottom w:val="single" w:sz="4" w:space="0" w:color="A6A6A6"/>
              <w:right w:val="single" w:sz="4" w:space="0" w:color="A6A6A6"/>
            </w:tcBorders>
            <w:shd w:val="clear" w:color="auto" w:fill="auto"/>
            <w:hideMark/>
          </w:tcPr>
          <w:p w14:paraId="19C52BAC" w14:textId="77777777" w:rsidR="00B612D3" w:rsidRPr="00B612D3" w:rsidRDefault="00B612D3" w:rsidP="00B612D3">
            <w:pPr>
              <w:rPr>
                <w:rFonts w:ascii="Arial" w:hAnsi="Arial" w:cs="Arial"/>
                <w:sz w:val="16"/>
                <w:szCs w:val="16"/>
              </w:rPr>
            </w:pPr>
            <w:r w:rsidRPr="00B612D3">
              <w:rPr>
                <w:rFonts w:ascii="Arial" w:hAnsi="Arial" w:cs="Arial"/>
                <w:sz w:val="16"/>
                <w:szCs w:val="16"/>
              </w:rPr>
              <w:t>Nokia, Nokia Shanghai Bell</w:t>
            </w:r>
          </w:p>
        </w:tc>
      </w:tr>
      <w:tr w:rsidR="00B612D3" w:rsidRPr="00B612D3" w14:paraId="1D735488" w14:textId="77777777" w:rsidTr="00B612D3">
        <w:trPr>
          <w:trHeight w:val="900"/>
        </w:trPr>
        <w:tc>
          <w:tcPr>
            <w:tcW w:w="1620" w:type="dxa"/>
            <w:tcBorders>
              <w:top w:val="nil"/>
              <w:left w:val="single" w:sz="4" w:space="0" w:color="A6A6A6"/>
              <w:bottom w:val="single" w:sz="4" w:space="0" w:color="A6A6A6"/>
              <w:right w:val="single" w:sz="4" w:space="0" w:color="A6A6A6"/>
            </w:tcBorders>
            <w:shd w:val="clear" w:color="auto" w:fill="auto"/>
            <w:hideMark/>
          </w:tcPr>
          <w:p w14:paraId="10A0DC2E" w14:textId="77777777" w:rsidR="00B612D3" w:rsidRPr="00B612D3" w:rsidRDefault="00FE6E5B" w:rsidP="00B612D3">
            <w:pPr>
              <w:rPr>
                <w:rFonts w:ascii="Arial" w:hAnsi="Arial" w:cs="Arial"/>
                <w:b/>
                <w:bCs/>
                <w:color w:val="0000FF"/>
                <w:sz w:val="16"/>
                <w:szCs w:val="16"/>
                <w:u w:val="single"/>
              </w:rPr>
            </w:pPr>
            <w:hyperlink r:id="rId367" w:history="1">
              <w:r w:rsidR="00B612D3" w:rsidRPr="00B612D3">
                <w:rPr>
                  <w:rFonts w:ascii="Arial" w:hAnsi="Arial" w:cs="Arial"/>
                  <w:b/>
                  <w:bCs/>
                  <w:color w:val="0000FF"/>
                  <w:sz w:val="16"/>
                  <w:szCs w:val="16"/>
                  <w:u w:val="single"/>
                </w:rPr>
                <w:t>R4-2205975</w:t>
              </w:r>
            </w:hyperlink>
          </w:p>
        </w:tc>
        <w:tc>
          <w:tcPr>
            <w:tcW w:w="5700" w:type="dxa"/>
            <w:tcBorders>
              <w:top w:val="nil"/>
              <w:left w:val="nil"/>
              <w:bottom w:val="single" w:sz="4" w:space="0" w:color="A6A6A6"/>
              <w:right w:val="single" w:sz="4" w:space="0" w:color="A6A6A6"/>
            </w:tcBorders>
            <w:shd w:val="clear" w:color="auto" w:fill="auto"/>
            <w:hideMark/>
          </w:tcPr>
          <w:p w14:paraId="062B82D8" w14:textId="77777777" w:rsidR="00B612D3" w:rsidRPr="00B612D3" w:rsidRDefault="00B612D3" w:rsidP="00B612D3">
            <w:pPr>
              <w:rPr>
                <w:rFonts w:ascii="Arial" w:hAnsi="Arial" w:cs="Arial"/>
                <w:sz w:val="16"/>
                <w:szCs w:val="16"/>
              </w:rPr>
            </w:pPr>
            <w:proofErr w:type="spellStart"/>
            <w:r w:rsidRPr="00B612D3">
              <w:rPr>
                <w:rFonts w:ascii="Arial" w:hAnsi="Arial" w:cs="Arial"/>
                <w:sz w:val="16"/>
                <w:szCs w:val="16"/>
              </w:rPr>
              <w:t>eIAB</w:t>
            </w:r>
            <w:proofErr w:type="spellEnd"/>
            <w:r w:rsidRPr="00B612D3">
              <w:rPr>
                <w:rFonts w:ascii="Arial" w:hAnsi="Arial" w:cs="Arial"/>
                <w:sz w:val="16"/>
                <w:szCs w:val="16"/>
              </w:rPr>
              <w:t xml:space="preserve"> – case#6 intra node TAE</w:t>
            </w:r>
          </w:p>
        </w:tc>
        <w:tc>
          <w:tcPr>
            <w:tcW w:w="1780" w:type="dxa"/>
            <w:tcBorders>
              <w:top w:val="nil"/>
              <w:left w:val="nil"/>
              <w:bottom w:val="single" w:sz="4" w:space="0" w:color="A6A6A6"/>
              <w:right w:val="single" w:sz="4" w:space="0" w:color="A6A6A6"/>
            </w:tcBorders>
            <w:shd w:val="clear" w:color="auto" w:fill="auto"/>
            <w:hideMark/>
          </w:tcPr>
          <w:p w14:paraId="4E473970" w14:textId="77777777" w:rsidR="00B612D3" w:rsidRPr="00B612D3" w:rsidRDefault="00B612D3" w:rsidP="00B612D3">
            <w:pPr>
              <w:rPr>
                <w:rFonts w:ascii="Arial" w:hAnsi="Arial" w:cs="Arial"/>
                <w:sz w:val="16"/>
                <w:szCs w:val="16"/>
              </w:rPr>
            </w:pPr>
            <w:r w:rsidRPr="00B612D3">
              <w:rPr>
                <w:rFonts w:ascii="Arial" w:hAnsi="Arial" w:cs="Arial"/>
                <w:sz w:val="16"/>
                <w:szCs w:val="16"/>
              </w:rPr>
              <w:t>Huawei</w:t>
            </w:r>
          </w:p>
        </w:tc>
      </w:tr>
      <w:tr w:rsidR="00B612D3" w:rsidRPr="00B612D3" w14:paraId="66F74E05" w14:textId="77777777" w:rsidTr="00B612D3">
        <w:trPr>
          <w:trHeight w:val="900"/>
        </w:trPr>
        <w:tc>
          <w:tcPr>
            <w:tcW w:w="1620" w:type="dxa"/>
            <w:tcBorders>
              <w:top w:val="nil"/>
              <w:left w:val="single" w:sz="4" w:space="0" w:color="A6A6A6"/>
              <w:bottom w:val="single" w:sz="4" w:space="0" w:color="A6A6A6"/>
              <w:right w:val="single" w:sz="4" w:space="0" w:color="A6A6A6"/>
            </w:tcBorders>
            <w:shd w:val="clear" w:color="auto" w:fill="auto"/>
            <w:hideMark/>
          </w:tcPr>
          <w:p w14:paraId="6C7EACE3" w14:textId="77777777" w:rsidR="00B612D3" w:rsidRPr="00B612D3" w:rsidRDefault="00FE6E5B" w:rsidP="00B612D3">
            <w:pPr>
              <w:rPr>
                <w:rFonts w:ascii="Arial" w:hAnsi="Arial" w:cs="Arial"/>
                <w:b/>
                <w:bCs/>
                <w:color w:val="0000FF"/>
                <w:sz w:val="16"/>
                <w:szCs w:val="16"/>
                <w:u w:val="single"/>
              </w:rPr>
            </w:pPr>
            <w:hyperlink r:id="rId368" w:history="1">
              <w:r w:rsidR="00B612D3" w:rsidRPr="00B612D3">
                <w:rPr>
                  <w:rFonts w:ascii="Arial" w:hAnsi="Arial" w:cs="Arial"/>
                  <w:b/>
                  <w:bCs/>
                  <w:color w:val="0000FF"/>
                  <w:sz w:val="16"/>
                  <w:szCs w:val="16"/>
                  <w:u w:val="single"/>
                </w:rPr>
                <w:t>R4-2206029</w:t>
              </w:r>
            </w:hyperlink>
          </w:p>
        </w:tc>
        <w:tc>
          <w:tcPr>
            <w:tcW w:w="5700" w:type="dxa"/>
            <w:tcBorders>
              <w:top w:val="nil"/>
              <w:left w:val="nil"/>
              <w:bottom w:val="single" w:sz="4" w:space="0" w:color="A6A6A6"/>
              <w:right w:val="single" w:sz="4" w:space="0" w:color="A6A6A6"/>
            </w:tcBorders>
            <w:shd w:val="clear" w:color="auto" w:fill="auto"/>
            <w:hideMark/>
          </w:tcPr>
          <w:p w14:paraId="52BB653E" w14:textId="77777777" w:rsidR="00B612D3" w:rsidRPr="00B612D3" w:rsidRDefault="00B612D3" w:rsidP="00B612D3">
            <w:pPr>
              <w:rPr>
                <w:rFonts w:ascii="Arial" w:hAnsi="Arial" w:cs="Arial"/>
                <w:sz w:val="16"/>
                <w:szCs w:val="16"/>
              </w:rPr>
            </w:pPr>
            <w:r w:rsidRPr="00B612D3">
              <w:rPr>
                <w:rFonts w:ascii="Arial" w:hAnsi="Arial" w:cs="Arial"/>
                <w:sz w:val="16"/>
                <w:szCs w:val="16"/>
              </w:rPr>
              <w:t>Further analysis of RRM requirements for enhanced IAB</w:t>
            </w:r>
          </w:p>
        </w:tc>
        <w:tc>
          <w:tcPr>
            <w:tcW w:w="1780" w:type="dxa"/>
            <w:tcBorders>
              <w:top w:val="nil"/>
              <w:left w:val="nil"/>
              <w:bottom w:val="single" w:sz="4" w:space="0" w:color="A6A6A6"/>
              <w:right w:val="single" w:sz="4" w:space="0" w:color="A6A6A6"/>
            </w:tcBorders>
            <w:shd w:val="clear" w:color="auto" w:fill="auto"/>
            <w:hideMark/>
          </w:tcPr>
          <w:p w14:paraId="7A27E133"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06401353"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3879169E" w14:textId="77777777" w:rsidR="00B612D3" w:rsidRPr="00B612D3" w:rsidRDefault="00FE6E5B" w:rsidP="00B612D3">
            <w:pPr>
              <w:rPr>
                <w:rFonts w:ascii="Arial" w:hAnsi="Arial" w:cs="Arial"/>
                <w:b/>
                <w:bCs/>
                <w:color w:val="0000FF"/>
                <w:sz w:val="16"/>
                <w:szCs w:val="16"/>
                <w:u w:val="single"/>
              </w:rPr>
            </w:pPr>
            <w:hyperlink r:id="rId369" w:history="1">
              <w:r w:rsidR="00B612D3" w:rsidRPr="00B612D3">
                <w:rPr>
                  <w:rFonts w:ascii="Arial" w:hAnsi="Arial" w:cs="Arial"/>
                  <w:b/>
                  <w:bCs/>
                  <w:color w:val="0000FF"/>
                  <w:sz w:val="16"/>
                  <w:szCs w:val="16"/>
                  <w:u w:val="single"/>
                </w:rPr>
                <w:t>R4-2206030</w:t>
              </w:r>
            </w:hyperlink>
          </w:p>
        </w:tc>
        <w:tc>
          <w:tcPr>
            <w:tcW w:w="5700" w:type="dxa"/>
            <w:tcBorders>
              <w:top w:val="nil"/>
              <w:left w:val="nil"/>
              <w:bottom w:val="single" w:sz="4" w:space="0" w:color="A6A6A6"/>
              <w:right w:val="single" w:sz="4" w:space="0" w:color="A6A6A6"/>
            </w:tcBorders>
            <w:shd w:val="clear" w:color="auto" w:fill="auto"/>
            <w:hideMark/>
          </w:tcPr>
          <w:p w14:paraId="18658E75" w14:textId="77777777" w:rsidR="00B612D3" w:rsidRPr="00B612D3" w:rsidRDefault="00B612D3" w:rsidP="00B612D3">
            <w:pPr>
              <w:rPr>
                <w:rFonts w:ascii="Arial" w:hAnsi="Arial" w:cs="Arial"/>
                <w:sz w:val="16"/>
                <w:szCs w:val="16"/>
              </w:rPr>
            </w:pPr>
            <w:r w:rsidRPr="00B612D3">
              <w:rPr>
                <w:rFonts w:ascii="Arial" w:hAnsi="Arial" w:cs="Arial"/>
                <w:sz w:val="16"/>
                <w:szCs w:val="16"/>
              </w:rPr>
              <w:t>Case 6 timing requirement for IAB in TS 38.174</w:t>
            </w:r>
          </w:p>
        </w:tc>
        <w:tc>
          <w:tcPr>
            <w:tcW w:w="1780" w:type="dxa"/>
            <w:tcBorders>
              <w:top w:val="nil"/>
              <w:left w:val="nil"/>
              <w:bottom w:val="single" w:sz="4" w:space="0" w:color="A6A6A6"/>
              <w:right w:val="single" w:sz="4" w:space="0" w:color="A6A6A6"/>
            </w:tcBorders>
            <w:shd w:val="clear" w:color="auto" w:fill="auto"/>
            <w:hideMark/>
          </w:tcPr>
          <w:p w14:paraId="0B16D6EE" w14:textId="77777777" w:rsidR="00B612D3" w:rsidRPr="00B612D3" w:rsidRDefault="00B612D3" w:rsidP="00B612D3">
            <w:pPr>
              <w:rPr>
                <w:rFonts w:ascii="Arial" w:hAnsi="Arial" w:cs="Arial"/>
                <w:sz w:val="16"/>
                <w:szCs w:val="16"/>
              </w:rPr>
            </w:pPr>
            <w:r w:rsidRPr="00B612D3">
              <w:rPr>
                <w:rFonts w:ascii="Arial" w:hAnsi="Arial" w:cs="Arial"/>
                <w:sz w:val="16"/>
                <w:szCs w:val="16"/>
              </w:rPr>
              <w:t>Ericsson</w:t>
            </w:r>
          </w:p>
        </w:tc>
      </w:tr>
      <w:tr w:rsidR="00B612D3" w:rsidRPr="00B612D3" w14:paraId="01A7EE34" w14:textId="77777777" w:rsidTr="00B612D3">
        <w:trPr>
          <w:trHeight w:val="675"/>
        </w:trPr>
        <w:tc>
          <w:tcPr>
            <w:tcW w:w="1620" w:type="dxa"/>
            <w:tcBorders>
              <w:top w:val="nil"/>
              <w:left w:val="single" w:sz="4" w:space="0" w:color="A6A6A6"/>
              <w:bottom w:val="single" w:sz="4" w:space="0" w:color="A6A6A6"/>
              <w:right w:val="single" w:sz="4" w:space="0" w:color="A6A6A6"/>
            </w:tcBorders>
            <w:shd w:val="clear" w:color="auto" w:fill="auto"/>
            <w:hideMark/>
          </w:tcPr>
          <w:p w14:paraId="633206BB" w14:textId="77777777" w:rsidR="00B612D3" w:rsidRPr="00B612D3" w:rsidRDefault="00FE6E5B" w:rsidP="00B612D3">
            <w:pPr>
              <w:rPr>
                <w:rFonts w:ascii="Arial" w:hAnsi="Arial" w:cs="Arial"/>
                <w:b/>
                <w:bCs/>
                <w:color w:val="0000FF"/>
                <w:sz w:val="16"/>
                <w:szCs w:val="16"/>
                <w:u w:val="single"/>
              </w:rPr>
            </w:pPr>
            <w:hyperlink r:id="rId370" w:history="1">
              <w:r w:rsidR="00B612D3" w:rsidRPr="00B612D3">
                <w:rPr>
                  <w:rFonts w:ascii="Arial" w:hAnsi="Arial" w:cs="Arial"/>
                  <w:b/>
                  <w:bCs/>
                  <w:color w:val="0000FF"/>
                  <w:sz w:val="16"/>
                  <w:szCs w:val="16"/>
                  <w:u w:val="single"/>
                </w:rPr>
                <w:t>R4-2206043</w:t>
              </w:r>
            </w:hyperlink>
          </w:p>
        </w:tc>
        <w:tc>
          <w:tcPr>
            <w:tcW w:w="5700" w:type="dxa"/>
            <w:tcBorders>
              <w:top w:val="nil"/>
              <w:left w:val="nil"/>
              <w:bottom w:val="single" w:sz="4" w:space="0" w:color="A6A6A6"/>
              <w:right w:val="single" w:sz="4" w:space="0" w:color="A6A6A6"/>
            </w:tcBorders>
            <w:shd w:val="clear" w:color="auto" w:fill="auto"/>
            <w:hideMark/>
          </w:tcPr>
          <w:p w14:paraId="11391AE3" w14:textId="77777777" w:rsidR="00B612D3" w:rsidRPr="00B612D3" w:rsidRDefault="00B612D3" w:rsidP="00B612D3">
            <w:pPr>
              <w:rPr>
                <w:rFonts w:ascii="Arial" w:hAnsi="Arial" w:cs="Arial"/>
                <w:sz w:val="16"/>
                <w:szCs w:val="16"/>
              </w:rPr>
            </w:pPr>
            <w:proofErr w:type="spellStart"/>
            <w:r w:rsidRPr="00B612D3">
              <w:rPr>
                <w:rFonts w:ascii="Arial" w:hAnsi="Arial" w:cs="Arial"/>
                <w:sz w:val="16"/>
                <w:szCs w:val="16"/>
              </w:rPr>
              <w:t>DraftCR</w:t>
            </w:r>
            <w:proofErr w:type="spellEnd"/>
            <w:r w:rsidRPr="00B612D3">
              <w:rPr>
                <w:rFonts w:ascii="Arial" w:hAnsi="Arial" w:cs="Arial"/>
                <w:sz w:val="16"/>
                <w:szCs w:val="16"/>
              </w:rPr>
              <w:t xml:space="preserve"> to TS 38.174: Introduction of conducted transmitter requirements for </w:t>
            </w:r>
            <w:proofErr w:type="spellStart"/>
            <w:r w:rsidRPr="00B612D3">
              <w:rPr>
                <w:rFonts w:ascii="Arial" w:hAnsi="Arial" w:cs="Arial"/>
                <w:sz w:val="16"/>
                <w:szCs w:val="16"/>
              </w:rPr>
              <w:t>eIAB</w:t>
            </w:r>
            <w:proofErr w:type="spellEnd"/>
          </w:p>
        </w:tc>
        <w:tc>
          <w:tcPr>
            <w:tcW w:w="1780" w:type="dxa"/>
            <w:tcBorders>
              <w:top w:val="nil"/>
              <w:left w:val="nil"/>
              <w:bottom w:val="single" w:sz="4" w:space="0" w:color="A6A6A6"/>
              <w:right w:val="single" w:sz="4" w:space="0" w:color="A6A6A6"/>
            </w:tcBorders>
            <w:shd w:val="clear" w:color="auto" w:fill="auto"/>
            <w:hideMark/>
          </w:tcPr>
          <w:p w14:paraId="56C93FF8" w14:textId="77777777" w:rsidR="00B612D3" w:rsidRPr="00B612D3" w:rsidRDefault="00B612D3" w:rsidP="00B612D3">
            <w:pPr>
              <w:rPr>
                <w:rFonts w:ascii="Arial" w:hAnsi="Arial" w:cs="Arial"/>
                <w:sz w:val="16"/>
                <w:szCs w:val="16"/>
              </w:rPr>
            </w:pPr>
            <w:r w:rsidRPr="00B612D3">
              <w:rPr>
                <w:rFonts w:ascii="Arial" w:hAnsi="Arial" w:cs="Arial"/>
                <w:sz w:val="16"/>
                <w:szCs w:val="16"/>
              </w:rPr>
              <w:t>Nokia, Nokia Shanghai Bell</w:t>
            </w:r>
          </w:p>
        </w:tc>
      </w:tr>
      <w:tr w:rsidR="00B612D3" w:rsidRPr="00B612D3" w14:paraId="4A5CD7CC" w14:textId="77777777" w:rsidTr="00B612D3">
        <w:trPr>
          <w:trHeight w:val="450"/>
        </w:trPr>
        <w:tc>
          <w:tcPr>
            <w:tcW w:w="1620" w:type="dxa"/>
            <w:tcBorders>
              <w:top w:val="nil"/>
              <w:left w:val="single" w:sz="4" w:space="0" w:color="A6A6A6"/>
              <w:bottom w:val="single" w:sz="4" w:space="0" w:color="A6A6A6"/>
              <w:right w:val="single" w:sz="4" w:space="0" w:color="A6A6A6"/>
            </w:tcBorders>
            <w:shd w:val="clear" w:color="auto" w:fill="auto"/>
            <w:hideMark/>
          </w:tcPr>
          <w:p w14:paraId="226A03F4" w14:textId="77777777" w:rsidR="00B612D3" w:rsidRPr="00B612D3" w:rsidRDefault="00FE6E5B" w:rsidP="00B612D3">
            <w:pPr>
              <w:rPr>
                <w:rFonts w:ascii="Arial" w:hAnsi="Arial" w:cs="Arial"/>
                <w:b/>
                <w:bCs/>
                <w:color w:val="0000FF"/>
                <w:sz w:val="16"/>
                <w:szCs w:val="16"/>
                <w:u w:val="single"/>
              </w:rPr>
            </w:pPr>
            <w:hyperlink r:id="rId371" w:history="1">
              <w:r w:rsidR="00B612D3" w:rsidRPr="00B612D3">
                <w:rPr>
                  <w:rFonts w:ascii="Arial" w:hAnsi="Arial" w:cs="Arial"/>
                  <w:b/>
                  <w:bCs/>
                  <w:color w:val="0000FF"/>
                  <w:sz w:val="16"/>
                  <w:szCs w:val="16"/>
                  <w:u w:val="single"/>
                </w:rPr>
                <w:t>R4-2206044</w:t>
              </w:r>
            </w:hyperlink>
          </w:p>
        </w:tc>
        <w:tc>
          <w:tcPr>
            <w:tcW w:w="5700" w:type="dxa"/>
            <w:tcBorders>
              <w:top w:val="nil"/>
              <w:left w:val="nil"/>
              <w:bottom w:val="single" w:sz="4" w:space="0" w:color="A6A6A6"/>
              <w:right w:val="single" w:sz="4" w:space="0" w:color="A6A6A6"/>
            </w:tcBorders>
            <w:shd w:val="clear" w:color="auto" w:fill="auto"/>
            <w:hideMark/>
          </w:tcPr>
          <w:p w14:paraId="582670EC" w14:textId="77777777" w:rsidR="00B612D3" w:rsidRPr="00B612D3" w:rsidRDefault="00B612D3" w:rsidP="00B612D3">
            <w:pPr>
              <w:rPr>
                <w:rFonts w:ascii="Arial" w:hAnsi="Arial" w:cs="Arial"/>
                <w:sz w:val="16"/>
                <w:szCs w:val="16"/>
              </w:rPr>
            </w:pPr>
            <w:r w:rsidRPr="00B612D3">
              <w:rPr>
                <w:rFonts w:ascii="Arial" w:hAnsi="Arial" w:cs="Arial"/>
                <w:sz w:val="16"/>
                <w:szCs w:val="16"/>
              </w:rPr>
              <w:t xml:space="preserve">Discussion on timing error for </w:t>
            </w:r>
            <w:proofErr w:type="spellStart"/>
            <w:r w:rsidRPr="00B612D3">
              <w:rPr>
                <w:rFonts w:ascii="Arial" w:hAnsi="Arial" w:cs="Arial"/>
                <w:sz w:val="16"/>
                <w:szCs w:val="16"/>
              </w:rPr>
              <w:t>eIAB</w:t>
            </w:r>
            <w:proofErr w:type="spellEnd"/>
          </w:p>
        </w:tc>
        <w:tc>
          <w:tcPr>
            <w:tcW w:w="1780" w:type="dxa"/>
            <w:tcBorders>
              <w:top w:val="nil"/>
              <w:left w:val="nil"/>
              <w:bottom w:val="single" w:sz="4" w:space="0" w:color="A6A6A6"/>
              <w:right w:val="single" w:sz="4" w:space="0" w:color="A6A6A6"/>
            </w:tcBorders>
            <w:shd w:val="clear" w:color="auto" w:fill="auto"/>
            <w:hideMark/>
          </w:tcPr>
          <w:p w14:paraId="55C6E570" w14:textId="77777777" w:rsidR="00B612D3" w:rsidRPr="00B612D3" w:rsidRDefault="00B612D3" w:rsidP="00B612D3">
            <w:pPr>
              <w:rPr>
                <w:rFonts w:ascii="Arial" w:hAnsi="Arial" w:cs="Arial"/>
                <w:sz w:val="16"/>
                <w:szCs w:val="16"/>
              </w:rPr>
            </w:pPr>
            <w:r w:rsidRPr="00B612D3">
              <w:rPr>
                <w:rFonts w:ascii="Arial" w:hAnsi="Arial" w:cs="Arial"/>
                <w:sz w:val="16"/>
                <w:szCs w:val="16"/>
              </w:rPr>
              <w:t>Nokia, Nokia Shanghai Bell</w:t>
            </w:r>
          </w:p>
        </w:tc>
      </w:tr>
    </w:tbl>
    <w:p w14:paraId="1D8CEA1C" w14:textId="77777777" w:rsidR="00174D43" w:rsidRPr="00E33A86" w:rsidRDefault="00174D43" w:rsidP="004F218A">
      <w:pPr>
        <w:pStyle w:val="NO"/>
        <w:rPr>
          <w:rFonts w:ascii="Arial" w:hAnsi="Arial" w:cs="Arial"/>
          <w:iCs/>
          <w:color w:val="FF0000"/>
          <w:lang w:val="de-DE"/>
        </w:rPr>
      </w:pPr>
    </w:p>
    <w:p w14:paraId="71C42A55" w14:textId="1E806373"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4E4FA57" w14:textId="77777777" w:rsidR="004F218A" w:rsidRPr="0092190C" w:rsidRDefault="004F218A" w:rsidP="004F218A">
      <w:pPr>
        <w:tabs>
          <w:tab w:val="left" w:pos="567"/>
        </w:tabs>
        <w:snapToGrid w:val="0"/>
        <w:rPr>
          <w:rFonts w:ascii="Arial" w:hAnsi="Arial" w:cs="Arial"/>
          <w:bCs/>
        </w:rPr>
      </w:pPr>
    </w:p>
    <w:p w14:paraId="4F64A436" w14:textId="77777777" w:rsidR="00BA51EF" w:rsidRDefault="00BA51EF" w:rsidP="00BA51EF">
      <w:pPr>
        <w:pStyle w:val="FP"/>
        <w:rPr>
          <w:sz w:val="12"/>
          <w:szCs w:val="12"/>
        </w:rPr>
      </w:pPr>
      <w:r w:rsidRPr="0092190C">
        <w:rPr>
          <w:sz w:val="12"/>
          <w:szCs w:val="12"/>
          <w:lang w:val="en-US"/>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7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20264" w14:textId="77777777" w:rsidR="00FE6E5B" w:rsidRDefault="00FE6E5B">
      <w:r>
        <w:separator/>
      </w:r>
    </w:p>
  </w:endnote>
  <w:endnote w:type="continuationSeparator" w:id="0">
    <w:p w14:paraId="6DB22AA0" w14:textId="77777777" w:rsidR="00FE6E5B" w:rsidRDefault="00FE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482" w14:textId="77777777" w:rsidR="00DF35B3" w:rsidRDefault="00DF35B3">
    <w:pPr>
      <w:pStyle w:val="Footer"/>
    </w:pPr>
    <w:r>
      <w:rPr>
        <w:rStyle w:val="PageNumber"/>
      </w:rPr>
      <w:fldChar w:fldCharType="begin"/>
    </w:r>
    <w:r>
      <w:rPr>
        <w:rStyle w:val="PageNumber"/>
      </w:rPr>
      <w:instrText xml:space="preserve"> PAGE </w:instrText>
    </w:r>
    <w:r>
      <w:rPr>
        <w:rStyle w:val="PageNumber"/>
      </w:rPr>
      <w:fldChar w:fldCharType="separate"/>
    </w:r>
    <w:r w:rsidR="005356A1">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56A1">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E6F4" w14:textId="77777777" w:rsidR="00FE6E5B" w:rsidRDefault="00FE6E5B">
      <w:r>
        <w:separator/>
      </w:r>
    </w:p>
  </w:footnote>
  <w:footnote w:type="continuationSeparator" w:id="0">
    <w:p w14:paraId="6F54F6FD" w14:textId="77777777" w:rsidR="00FE6E5B" w:rsidRDefault="00FE6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5D67"/>
    <w:multiLevelType w:val="hybridMultilevel"/>
    <w:tmpl w:val="7090CD3E"/>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244CC"/>
    <w:multiLevelType w:val="multilevel"/>
    <w:tmpl w:val="FE80F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1A7260"/>
    <w:multiLevelType w:val="multilevel"/>
    <w:tmpl w:val="081A7260"/>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5099"/>
    <w:multiLevelType w:val="hybridMultilevel"/>
    <w:tmpl w:val="7E4CCEB6"/>
    <w:lvl w:ilvl="0" w:tplc="FFFFFFFF">
      <w:start w:val="1"/>
      <w:numFmt w:val="bullet"/>
      <w:lvlText w:val="-"/>
      <w:lvlJc w:val="left"/>
      <w:pPr>
        <w:ind w:left="720" w:hanging="360"/>
      </w:pPr>
      <w:rPr>
        <w:rFonts w:ascii="Calibri" w:hAnsi="Calibri" w:hint="default"/>
      </w:rPr>
    </w:lvl>
    <w:lvl w:ilvl="1" w:tplc="19088D80">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C477491"/>
    <w:multiLevelType w:val="multilevel"/>
    <w:tmpl w:val="779E45CE"/>
    <w:lvl w:ilvl="0">
      <w:start w:val="1"/>
      <w:numFmt w:val="bullet"/>
      <w:lvlText w:val="-"/>
      <w:lvlJc w:val="left"/>
      <w:pPr>
        <w:tabs>
          <w:tab w:val="num" w:pos="720"/>
        </w:tabs>
        <w:ind w:left="720" w:hanging="360"/>
      </w:pPr>
      <w:rPr>
        <w:rFonts w:ascii="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25359"/>
    <w:multiLevelType w:val="multilevel"/>
    <w:tmpl w:val="1CD2535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167794"/>
    <w:multiLevelType w:val="multilevel"/>
    <w:tmpl w:val="56C2B8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B86E48"/>
    <w:multiLevelType w:val="multilevel"/>
    <w:tmpl w:val="30860C9E"/>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7F1F30"/>
    <w:multiLevelType w:val="hybridMultilevel"/>
    <w:tmpl w:val="950EC2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5A6ABB"/>
    <w:multiLevelType w:val="hybridMultilevel"/>
    <w:tmpl w:val="B6BCCCA2"/>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544113"/>
    <w:multiLevelType w:val="hybridMultilevel"/>
    <w:tmpl w:val="643CC998"/>
    <w:lvl w:ilvl="0" w:tplc="19088D8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E59F1"/>
    <w:multiLevelType w:val="hybridMultilevel"/>
    <w:tmpl w:val="983CBEFE"/>
    <w:lvl w:ilvl="0" w:tplc="19088D80">
      <w:start w:val="1"/>
      <w:numFmt w:val="bullet"/>
      <w:lvlText w:val="-"/>
      <w:lvlJc w:val="left"/>
      <w:pPr>
        <w:ind w:left="720" w:hanging="360"/>
      </w:pPr>
      <w:rPr>
        <w:rFonts w:ascii="Calibri" w:hAnsi="Calibr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160A4D"/>
    <w:multiLevelType w:val="hybridMultilevel"/>
    <w:tmpl w:val="D7CC58C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9"/>
  </w:num>
  <w:num w:numId="4">
    <w:abstractNumId w:val="6"/>
  </w:num>
  <w:num w:numId="5">
    <w:abstractNumId w:val="23"/>
  </w:num>
  <w:num w:numId="6">
    <w:abstractNumId w:val="12"/>
  </w:num>
  <w:num w:numId="7">
    <w:abstractNumId w:val="16"/>
  </w:num>
  <w:num w:numId="8">
    <w:abstractNumId w:val="15"/>
  </w:num>
  <w:num w:numId="9">
    <w:abstractNumId w:val="11"/>
  </w:num>
  <w:num w:numId="10">
    <w:abstractNumId w:val="2"/>
  </w:num>
  <w:num w:numId="11">
    <w:abstractNumId w:val="10"/>
  </w:num>
  <w:num w:numId="12">
    <w:abstractNumId w:val="4"/>
  </w:num>
  <w:num w:numId="13">
    <w:abstractNumId w:val="14"/>
  </w:num>
  <w:num w:numId="14">
    <w:abstractNumId w:val="19"/>
  </w:num>
  <w:num w:numId="15">
    <w:abstractNumId w:val="1"/>
  </w:num>
  <w:num w:numId="16">
    <w:abstractNumId w:val="7"/>
  </w:num>
  <w:num w:numId="17">
    <w:abstractNumId w:val="22"/>
  </w:num>
  <w:num w:numId="18">
    <w:abstractNumId w:val="21"/>
  </w:num>
  <w:num w:numId="19">
    <w:abstractNumId w:val="9"/>
  </w:num>
  <w:num w:numId="20">
    <w:abstractNumId w:val="5"/>
  </w:num>
  <w:num w:numId="21">
    <w:abstractNumId w:val="25"/>
  </w:num>
  <w:num w:numId="22">
    <w:abstractNumId w:val="26"/>
  </w:num>
  <w:num w:numId="23">
    <w:abstractNumId w:val="17"/>
  </w:num>
  <w:num w:numId="24">
    <w:abstractNumId w:val="3"/>
  </w:num>
  <w:num w:numId="25">
    <w:abstractNumId w:val="28"/>
  </w:num>
  <w:num w:numId="26">
    <w:abstractNumId w:val="27"/>
  </w:num>
  <w:num w:numId="27">
    <w:abstractNumId w:val="30"/>
  </w:num>
  <w:num w:numId="28">
    <w:abstractNumId w:val="24"/>
  </w:num>
  <w:num w:numId="29">
    <w:abstractNumId w:val="13"/>
  </w:num>
  <w:num w:numId="30">
    <w:abstractNumId w:val="0"/>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A6"/>
    <w:rsid w:val="0000193D"/>
    <w:rsid w:val="00002006"/>
    <w:rsid w:val="00006369"/>
    <w:rsid w:val="00007BD0"/>
    <w:rsid w:val="00011C3B"/>
    <w:rsid w:val="0002098E"/>
    <w:rsid w:val="000276C5"/>
    <w:rsid w:val="00041294"/>
    <w:rsid w:val="000421A4"/>
    <w:rsid w:val="0004456C"/>
    <w:rsid w:val="0005259B"/>
    <w:rsid w:val="00053FEE"/>
    <w:rsid w:val="00060AE4"/>
    <w:rsid w:val="00070FD8"/>
    <w:rsid w:val="00072F30"/>
    <w:rsid w:val="000746A7"/>
    <w:rsid w:val="000821C0"/>
    <w:rsid w:val="00085826"/>
    <w:rsid w:val="000910BB"/>
    <w:rsid w:val="000926AF"/>
    <w:rsid w:val="00095E77"/>
    <w:rsid w:val="000A3ED2"/>
    <w:rsid w:val="000A4420"/>
    <w:rsid w:val="000B1C1E"/>
    <w:rsid w:val="000B75D0"/>
    <w:rsid w:val="000C00FA"/>
    <w:rsid w:val="000C51AA"/>
    <w:rsid w:val="000C6BF8"/>
    <w:rsid w:val="000D17BC"/>
    <w:rsid w:val="000D2186"/>
    <w:rsid w:val="000D3A79"/>
    <w:rsid w:val="000D40F7"/>
    <w:rsid w:val="000D5224"/>
    <w:rsid w:val="000E4F35"/>
    <w:rsid w:val="000E5D95"/>
    <w:rsid w:val="000F6C1C"/>
    <w:rsid w:val="0011314D"/>
    <w:rsid w:val="00113C36"/>
    <w:rsid w:val="00116F4B"/>
    <w:rsid w:val="001229F4"/>
    <w:rsid w:val="00132668"/>
    <w:rsid w:val="00137471"/>
    <w:rsid w:val="00146FA3"/>
    <w:rsid w:val="00147D0A"/>
    <w:rsid w:val="00150FD3"/>
    <w:rsid w:val="00163B0C"/>
    <w:rsid w:val="00173ACE"/>
    <w:rsid w:val="00173C9D"/>
    <w:rsid w:val="00174D43"/>
    <w:rsid w:val="0017592F"/>
    <w:rsid w:val="00184428"/>
    <w:rsid w:val="001864F0"/>
    <w:rsid w:val="001936A4"/>
    <w:rsid w:val="001942BA"/>
    <w:rsid w:val="00196A07"/>
    <w:rsid w:val="001A0FF7"/>
    <w:rsid w:val="001A248F"/>
    <w:rsid w:val="001A3B5F"/>
    <w:rsid w:val="001A633C"/>
    <w:rsid w:val="001A659D"/>
    <w:rsid w:val="001A73A9"/>
    <w:rsid w:val="001B166C"/>
    <w:rsid w:val="001B1D22"/>
    <w:rsid w:val="001B2B3A"/>
    <w:rsid w:val="001B476E"/>
    <w:rsid w:val="001B4B7B"/>
    <w:rsid w:val="001B51AB"/>
    <w:rsid w:val="001B5CA8"/>
    <w:rsid w:val="001B7ACC"/>
    <w:rsid w:val="001C4490"/>
    <w:rsid w:val="001D144C"/>
    <w:rsid w:val="001D2C1A"/>
    <w:rsid w:val="001D3BA2"/>
    <w:rsid w:val="001D44B7"/>
    <w:rsid w:val="001D5A38"/>
    <w:rsid w:val="001E0075"/>
    <w:rsid w:val="001E399A"/>
    <w:rsid w:val="001E7A33"/>
    <w:rsid w:val="001F1B1F"/>
    <w:rsid w:val="001F29D9"/>
    <w:rsid w:val="001F2A20"/>
    <w:rsid w:val="001F486F"/>
    <w:rsid w:val="001F508B"/>
    <w:rsid w:val="00204FA3"/>
    <w:rsid w:val="00207DC4"/>
    <w:rsid w:val="002137A6"/>
    <w:rsid w:val="00222D45"/>
    <w:rsid w:val="0022485E"/>
    <w:rsid w:val="00243A99"/>
    <w:rsid w:val="00243D24"/>
    <w:rsid w:val="00245AC3"/>
    <w:rsid w:val="0025086D"/>
    <w:rsid w:val="00260652"/>
    <w:rsid w:val="00262758"/>
    <w:rsid w:val="00272AD2"/>
    <w:rsid w:val="0027678C"/>
    <w:rsid w:val="00284737"/>
    <w:rsid w:val="0028674C"/>
    <w:rsid w:val="00287992"/>
    <w:rsid w:val="00294ED2"/>
    <w:rsid w:val="0029567C"/>
    <w:rsid w:val="002A2D29"/>
    <w:rsid w:val="002A43D4"/>
    <w:rsid w:val="002A79DA"/>
    <w:rsid w:val="002C0B82"/>
    <w:rsid w:val="002C3352"/>
    <w:rsid w:val="002C3BF2"/>
    <w:rsid w:val="002C427B"/>
    <w:rsid w:val="002C7733"/>
    <w:rsid w:val="002E142E"/>
    <w:rsid w:val="002E6D56"/>
    <w:rsid w:val="002F7D96"/>
    <w:rsid w:val="00301B7A"/>
    <w:rsid w:val="00301C43"/>
    <w:rsid w:val="00303183"/>
    <w:rsid w:val="003037A1"/>
    <w:rsid w:val="00306D59"/>
    <w:rsid w:val="00322EE6"/>
    <w:rsid w:val="0032503A"/>
    <w:rsid w:val="00325C45"/>
    <w:rsid w:val="00325EE1"/>
    <w:rsid w:val="003303D5"/>
    <w:rsid w:val="003357C0"/>
    <w:rsid w:val="00335BDE"/>
    <w:rsid w:val="00337673"/>
    <w:rsid w:val="003429B7"/>
    <w:rsid w:val="003434CD"/>
    <w:rsid w:val="00344D60"/>
    <w:rsid w:val="00345B58"/>
    <w:rsid w:val="00346132"/>
    <w:rsid w:val="00346477"/>
    <w:rsid w:val="00347CB0"/>
    <w:rsid w:val="0036248C"/>
    <w:rsid w:val="003666A8"/>
    <w:rsid w:val="00367401"/>
    <w:rsid w:val="0037179C"/>
    <w:rsid w:val="00375678"/>
    <w:rsid w:val="00385610"/>
    <w:rsid w:val="00392DF5"/>
    <w:rsid w:val="0039390A"/>
    <w:rsid w:val="00394AB0"/>
    <w:rsid w:val="00396252"/>
    <w:rsid w:val="003A26DB"/>
    <w:rsid w:val="003A2B4A"/>
    <w:rsid w:val="003A4B47"/>
    <w:rsid w:val="003A6754"/>
    <w:rsid w:val="003B24AF"/>
    <w:rsid w:val="003B3151"/>
    <w:rsid w:val="003B7182"/>
    <w:rsid w:val="003C4610"/>
    <w:rsid w:val="003D5036"/>
    <w:rsid w:val="003D764D"/>
    <w:rsid w:val="003E3A1A"/>
    <w:rsid w:val="003F1B9F"/>
    <w:rsid w:val="0040091C"/>
    <w:rsid w:val="004060CA"/>
    <w:rsid w:val="004069A0"/>
    <w:rsid w:val="00406D7A"/>
    <w:rsid w:val="00422397"/>
    <w:rsid w:val="004258BA"/>
    <w:rsid w:val="0043003F"/>
    <w:rsid w:val="0043117D"/>
    <w:rsid w:val="00436CA9"/>
    <w:rsid w:val="00437AEB"/>
    <w:rsid w:val="00440C66"/>
    <w:rsid w:val="00441797"/>
    <w:rsid w:val="004531C9"/>
    <w:rsid w:val="00455DF8"/>
    <w:rsid w:val="00457D91"/>
    <w:rsid w:val="00460AA7"/>
    <w:rsid w:val="00460C31"/>
    <w:rsid w:val="00464E5B"/>
    <w:rsid w:val="0046538E"/>
    <w:rsid w:val="0047055A"/>
    <w:rsid w:val="00472B2C"/>
    <w:rsid w:val="00474450"/>
    <w:rsid w:val="0047658B"/>
    <w:rsid w:val="004873E6"/>
    <w:rsid w:val="004A4786"/>
    <w:rsid w:val="004B15B8"/>
    <w:rsid w:val="004B27FD"/>
    <w:rsid w:val="004B566C"/>
    <w:rsid w:val="004B6A02"/>
    <w:rsid w:val="004B7B48"/>
    <w:rsid w:val="004C3C02"/>
    <w:rsid w:val="004D2388"/>
    <w:rsid w:val="004D26CF"/>
    <w:rsid w:val="004D4AB1"/>
    <w:rsid w:val="004D7333"/>
    <w:rsid w:val="004E0550"/>
    <w:rsid w:val="004E2962"/>
    <w:rsid w:val="004F218A"/>
    <w:rsid w:val="004F439D"/>
    <w:rsid w:val="004F6F13"/>
    <w:rsid w:val="004F7097"/>
    <w:rsid w:val="004F748B"/>
    <w:rsid w:val="00502F45"/>
    <w:rsid w:val="0050334E"/>
    <w:rsid w:val="00505387"/>
    <w:rsid w:val="005058B9"/>
    <w:rsid w:val="00510701"/>
    <w:rsid w:val="00512DF7"/>
    <w:rsid w:val="005141E7"/>
    <w:rsid w:val="00517E63"/>
    <w:rsid w:val="00520B09"/>
    <w:rsid w:val="0052381D"/>
    <w:rsid w:val="00526B0D"/>
    <w:rsid w:val="00526B59"/>
    <w:rsid w:val="005304BA"/>
    <w:rsid w:val="005356A1"/>
    <w:rsid w:val="00541FC8"/>
    <w:rsid w:val="00544F42"/>
    <w:rsid w:val="00547287"/>
    <w:rsid w:val="0055346F"/>
    <w:rsid w:val="005579FF"/>
    <w:rsid w:val="00562570"/>
    <w:rsid w:val="00572670"/>
    <w:rsid w:val="005776DD"/>
    <w:rsid w:val="00577FED"/>
    <w:rsid w:val="005815C8"/>
    <w:rsid w:val="00582117"/>
    <w:rsid w:val="00583372"/>
    <w:rsid w:val="0058478F"/>
    <w:rsid w:val="00590A3F"/>
    <w:rsid w:val="005929CC"/>
    <w:rsid w:val="00593315"/>
    <w:rsid w:val="00597226"/>
    <w:rsid w:val="005A170D"/>
    <w:rsid w:val="005A1FB4"/>
    <w:rsid w:val="005A6241"/>
    <w:rsid w:val="005A6C96"/>
    <w:rsid w:val="005A7282"/>
    <w:rsid w:val="005C081A"/>
    <w:rsid w:val="005C1A44"/>
    <w:rsid w:val="005D0418"/>
    <w:rsid w:val="005D07BC"/>
    <w:rsid w:val="005D6A51"/>
    <w:rsid w:val="005E1257"/>
    <w:rsid w:val="005E1877"/>
    <w:rsid w:val="005E1D58"/>
    <w:rsid w:val="005E7E2D"/>
    <w:rsid w:val="005F62F5"/>
    <w:rsid w:val="0060025A"/>
    <w:rsid w:val="006030E9"/>
    <w:rsid w:val="00610E37"/>
    <w:rsid w:val="00612BDA"/>
    <w:rsid w:val="006207ED"/>
    <w:rsid w:val="00626BC9"/>
    <w:rsid w:val="0062799B"/>
    <w:rsid w:val="00645495"/>
    <w:rsid w:val="006458DF"/>
    <w:rsid w:val="006471AE"/>
    <w:rsid w:val="00650D52"/>
    <w:rsid w:val="00651B85"/>
    <w:rsid w:val="006613B6"/>
    <w:rsid w:val="006615B2"/>
    <w:rsid w:val="00662313"/>
    <w:rsid w:val="00665720"/>
    <w:rsid w:val="00673911"/>
    <w:rsid w:val="00673A72"/>
    <w:rsid w:val="0067529A"/>
    <w:rsid w:val="006756AF"/>
    <w:rsid w:val="006818D0"/>
    <w:rsid w:val="0068707A"/>
    <w:rsid w:val="006870C9"/>
    <w:rsid w:val="0068780E"/>
    <w:rsid w:val="00690865"/>
    <w:rsid w:val="006A1088"/>
    <w:rsid w:val="006A3ADF"/>
    <w:rsid w:val="006A7BCB"/>
    <w:rsid w:val="006B0C13"/>
    <w:rsid w:val="006B12E4"/>
    <w:rsid w:val="006B4C1E"/>
    <w:rsid w:val="006C090F"/>
    <w:rsid w:val="006C4E32"/>
    <w:rsid w:val="006C56D8"/>
    <w:rsid w:val="006D07AE"/>
    <w:rsid w:val="006D1811"/>
    <w:rsid w:val="006D1C93"/>
    <w:rsid w:val="006E3F11"/>
    <w:rsid w:val="006E5FE4"/>
    <w:rsid w:val="006F0446"/>
    <w:rsid w:val="00701410"/>
    <w:rsid w:val="00703EE2"/>
    <w:rsid w:val="007108DE"/>
    <w:rsid w:val="007113A1"/>
    <w:rsid w:val="00712F58"/>
    <w:rsid w:val="00713B33"/>
    <w:rsid w:val="007147D2"/>
    <w:rsid w:val="00721CF6"/>
    <w:rsid w:val="00723BB8"/>
    <w:rsid w:val="00723E46"/>
    <w:rsid w:val="007307D1"/>
    <w:rsid w:val="00730AC6"/>
    <w:rsid w:val="00733826"/>
    <w:rsid w:val="00753A5E"/>
    <w:rsid w:val="007559CA"/>
    <w:rsid w:val="0076271D"/>
    <w:rsid w:val="00766CFB"/>
    <w:rsid w:val="0077064E"/>
    <w:rsid w:val="00770AE4"/>
    <w:rsid w:val="00775A8E"/>
    <w:rsid w:val="007816FF"/>
    <w:rsid w:val="00783B44"/>
    <w:rsid w:val="00784532"/>
    <w:rsid w:val="00785028"/>
    <w:rsid w:val="00792938"/>
    <w:rsid w:val="007A161E"/>
    <w:rsid w:val="007A3A5A"/>
    <w:rsid w:val="007A4370"/>
    <w:rsid w:val="007A73BB"/>
    <w:rsid w:val="007B46C7"/>
    <w:rsid w:val="007D3797"/>
    <w:rsid w:val="007D3EB1"/>
    <w:rsid w:val="007E1D15"/>
    <w:rsid w:val="007E1DEA"/>
    <w:rsid w:val="007E2202"/>
    <w:rsid w:val="007E3EAE"/>
    <w:rsid w:val="007F7EB7"/>
    <w:rsid w:val="00803568"/>
    <w:rsid w:val="008145EA"/>
    <w:rsid w:val="00814D0C"/>
    <w:rsid w:val="00815869"/>
    <w:rsid w:val="00816B81"/>
    <w:rsid w:val="00817864"/>
    <w:rsid w:val="008219C5"/>
    <w:rsid w:val="00823A50"/>
    <w:rsid w:val="00823B90"/>
    <w:rsid w:val="0082689F"/>
    <w:rsid w:val="0083266E"/>
    <w:rsid w:val="00841DD5"/>
    <w:rsid w:val="008546E5"/>
    <w:rsid w:val="0085480D"/>
    <w:rsid w:val="00865EA8"/>
    <w:rsid w:val="00867805"/>
    <w:rsid w:val="00867C2E"/>
    <w:rsid w:val="008707C3"/>
    <w:rsid w:val="00871653"/>
    <w:rsid w:val="0088029E"/>
    <w:rsid w:val="00880684"/>
    <w:rsid w:val="008806F5"/>
    <w:rsid w:val="00881D74"/>
    <w:rsid w:val="00881E7B"/>
    <w:rsid w:val="008836AC"/>
    <w:rsid w:val="00886638"/>
    <w:rsid w:val="008872A3"/>
    <w:rsid w:val="00887422"/>
    <w:rsid w:val="0089166C"/>
    <w:rsid w:val="008930FC"/>
    <w:rsid w:val="00893204"/>
    <w:rsid w:val="00894FCF"/>
    <w:rsid w:val="008960DE"/>
    <w:rsid w:val="0089672A"/>
    <w:rsid w:val="00897A3A"/>
    <w:rsid w:val="008A36DF"/>
    <w:rsid w:val="008A5001"/>
    <w:rsid w:val="008B74A0"/>
    <w:rsid w:val="008C06E8"/>
    <w:rsid w:val="008C1698"/>
    <w:rsid w:val="008C1A3D"/>
    <w:rsid w:val="008D01C3"/>
    <w:rsid w:val="008D1E13"/>
    <w:rsid w:val="008D3B70"/>
    <w:rsid w:val="008D6549"/>
    <w:rsid w:val="008D70D2"/>
    <w:rsid w:val="008E2C02"/>
    <w:rsid w:val="008F0CA5"/>
    <w:rsid w:val="008F7224"/>
    <w:rsid w:val="00900AE8"/>
    <w:rsid w:val="00900DAD"/>
    <w:rsid w:val="009069C0"/>
    <w:rsid w:val="0091408E"/>
    <w:rsid w:val="00917CCC"/>
    <w:rsid w:val="0092190C"/>
    <w:rsid w:val="0093283B"/>
    <w:rsid w:val="009378CA"/>
    <w:rsid w:val="00944ED8"/>
    <w:rsid w:val="00945E42"/>
    <w:rsid w:val="0095025E"/>
    <w:rsid w:val="0095078A"/>
    <w:rsid w:val="00955C4C"/>
    <w:rsid w:val="0095692F"/>
    <w:rsid w:val="009655B2"/>
    <w:rsid w:val="00966AC8"/>
    <w:rsid w:val="00967963"/>
    <w:rsid w:val="00973A06"/>
    <w:rsid w:val="00983311"/>
    <w:rsid w:val="00993C7A"/>
    <w:rsid w:val="00995338"/>
    <w:rsid w:val="0099551C"/>
    <w:rsid w:val="009960A4"/>
    <w:rsid w:val="00996777"/>
    <w:rsid w:val="009A40E9"/>
    <w:rsid w:val="009A671D"/>
    <w:rsid w:val="009B0708"/>
    <w:rsid w:val="009C0BC7"/>
    <w:rsid w:val="009C6592"/>
    <w:rsid w:val="009D3223"/>
    <w:rsid w:val="009D6C01"/>
    <w:rsid w:val="009E209B"/>
    <w:rsid w:val="009E33AC"/>
    <w:rsid w:val="009E358E"/>
    <w:rsid w:val="009E5EB2"/>
    <w:rsid w:val="009F0747"/>
    <w:rsid w:val="009F3A1E"/>
    <w:rsid w:val="009F44D3"/>
    <w:rsid w:val="00A02072"/>
    <w:rsid w:val="00A03514"/>
    <w:rsid w:val="00A05A4E"/>
    <w:rsid w:val="00A12775"/>
    <w:rsid w:val="00A17079"/>
    <w:rsid w:val="00A17FA2"/>
    <w:rsid w:val="00A2434D"/>
    <w:rsid w:val="00A30B55"/>
    <w:rsid w:val="00A3255B"/>
    <w:rsid w:val="00A448C3"/>
    <w:rsid w:val="00A458D4"/>
    <w:rsid w:val="00A459A8"/>
    <w:rsid w:val="00A46FB7"/>
    <w:rsid w:val="00A47DD2"/>
    <w:rsid w:val="00A53118"/>
    <w:rsid w:val="00A56B1E"/>
    <w:rsid w:val="00A61865"/>
    <w:rsid w:val="00A85F32"/>
    <w:rsid w:val="00A86AB5"/>
    <w:rsid w:val="00A87640"/>
    <w:rsid w:val="00A90E13"/>
    <w:rsid w:val="00A934ED"/>
    <w:rsid w:val="00A95045"/>
    <w:rsid w:val="00A956A1"/>
    <w:rsid w:val="00A97226"/>
    <w:rsid w:val="00AA0E64"/>
    <w:rsid w:val="00AA142F"/>
    <w:rsid w:val="00AA5316"/>
    <w:rsid w:val="00AA53DB"/>
    <w:rsid w:val="00AB1E27"/>
    <w:rsid w:val="00AB239A"/>
    <w:rsid w:val="00AB689F"/>
    <w:rsid w:val="00AC16D6"/>
    <w:rsid w:val="00AC1DD6"/>
    <w:rsid w:val="00AC2D30"/>
    <w:rsid w:val="00AC39FB"/>
    <w:rsid w:val="00AC5A9A"/>
    <w:rsid w:val="00AD06FF"/>
    <w:rsid w:val="00AD2EED"/>
    <w:rsid w:val="00AD53C7"/>
    <w:rsid w:val="00AD751F"/>
    <w:rsid w:val="00AD7ADC"/>
    <w:rsid w:val="00AE08EB"/>
    <w:rsid w:val="00AE6252"/>
    <w:rsid w:val="00AF21D4"/>
    <w:rsid w:val="00AF3414"/>
    <w:rsid w:val="00B00BBE"/>
    <w:rsid w:val="00B02B28"/>
    <w:rsid w:val="00B04213"/>
    <w:rsid w:val="00B07EEB"/>
    <w:rsid w:val="00B10710"/>
    <w:rsid w:val="00B11A44"/>
    <w:rsid w:val="00B13BF5"/>
    <w:rsid w:val="00B1717F"/>
    <w:rsid w:val="00B208FA"/>
    <w:rsid w:val="00B25C12"/>
    <w:rsid w:val="00B2766F"/>
    <w:rsid w:val="00B31ABC"/>
    <w:rsid w:val="00B445ED"/>
    <w:rsid w:val="00B44AD2"/>
    <w:rsid w:val="00B522A7"/>
    <w:rsid w:val="00B55695"/>
    <w:rsid w:val="00B57A59"/>
    <w:rsid w:val="00B57D6F"/>
    <w:rsid w:val="00B6099E"/>
    <w:rsid w:val="00B612D3"/>
    <w:rsid w:val="00B6300F"/>
    <w:rsid w:val="00B669BA"/>
    <w:rsid w:val="00B70389"/>
    <w:rsid w:val="00B714D1"/>
    <w:rsid w:val="00B80969"/>
    <w:rsid w:val="00B84623"/>
    <w:rsid w:val="00B94315"/>
    <w:rsid w:val="00B963A4"/>
    <w:rsid w:val="00BA51EF"/>
    <w:rsid w:val="00BA5BAE"/>
    <w:rsid w:val="00BB10B8"/>
    <w:rsid w:val="00BB66D5"/>
    <w:rsid w:val="00BC36C6"/>
    <w:rsid w:val="00BC643F"/>
    <w:rsid w:val="00BC68C5"/>
    <w:rsid w:val="00BC7E6E"/>
    <w:rsid w:val="00BC7E97"/>
    <w:rsid w:val="00BD64F9"/>
    <w:rsid w:val="00BD6AD9"/>
    <w:rsid w:val="00BE1D1F"/>
    <w:rsid w:val="00BE5E66"/>
    <w:rsid w:val="00BE6BBA"/>
    <w:rsid w:val="00BE763D"/>
    <w:rsid w:val="00BF2FAF"/>
    <w:rsid w:val="00C00281"/>
    <w:rsid w:val="00C01DC7"/>
    <w:rsid w:val="00C033CB"/>
    <w:rsid w:val="00C04001"/>
    <w:rsid w:val="00C05625"/>
    <w:rsid w:val="00C12E67"/>
    <w:rsid w:val="00C15724"/>
    <w:rsid w:val="00C1751E"/>
    <w:rsid w:val="00C17C6C"/>
    <w:rsid w:val="00C21339"/>
    <w:rsid w:val="00C22209"/>
    <w:rsid w:val="00C238EA"/>
    <w:rsid w:val="00C266F9"/>
    <w:rsid w:val="00C323BF"/>
    <w:rsid w:val="00C371EA"/>
    <w:rsid w:val="00C378D1"/>
    <w:rsid w:val="00C4139A"/>
    <w:rsid w:val="00C41A24"/>
    <w:rsid w:val="00C421FF"/>
    <w:rsid w:val="00C42413"/>
    <w:rsid w:val="00C445AD"/>
    <w:rsid w:val="00C44697"/>
    <w:rsid w:val="00C44CBA"/>
    <w:rsid w:val="00C458F0"/>
    <w:rsid w:val="00C4666A"/>
    <w:rsid w:val="00C46FCC"/>
    <w:rsid w:val="00C479A3"/>
    <w:rsid w:val="00C50477"/>
    <w:rsid w:val="00C52FE4"/>
    <w:rsid w:val="00C62704"/>
    <w:rsid w:val="00C66733"/>
    <w:rsid w:val="00C722C5"/>
    <w:rsid w:val="00C74484"/>
    <w:rsid w:val="00C7456D"/>
    <w:rsid w:val="00C74DAF"/>
    <w:rsid w:val="00C80116"/>
    <w:rsid w:val="00C83462"/>
    <w:rsid w:val="00C853A1"/>
    <w:rsid w:val="00C87BFC"/>
    <w:rsid w:val="00C95E13"/>
    <w:rsid w:val="00C96ED9"/>
    <w:rsid w:val="00C978A3"/>
    <w:rsid w:val="00CA6C65"/>
    <w:rsid w:val="00CB4F22"/>
    <w:rsid w:val="00CB7047"/>
    <w:rsid w:val="00CC2535"/>
    <w:rsid w:val="00CD077B"/>
    <w:rsid w:val="00CD19A9"/>
    <w:rsid w:val="00CD1DDC"/>
    <w:rsid w:val="00CD3F8E"/>
    <w:rsid w:val="00CD62BB"/>
    <w:rsid w:val="00CE0895"/>
    <w:rsid w:val="00CE331D"/>
    <w:rsid w:val="00CE61D0"/>
    <w:rsid w:val="00CF2942"/>
    <w:rsid w:val="00CF5E71"/>
    <w:rsid w:val="00CF79F1"/>
    <w:rsid w:val="00CF7FAC"/>
    <w:rsid w:val="00D122A0"/>
    <w:rsid w:val="00D15917"/>
    <w:rsid w:val="00D160C1"/>
    <w:rsid w:val="00D17794"/>
    <w:rsid w:val="00D216D1"/>
    <w:rsid w:val="00D22398"/>
    <w:rsid w:val="00D31C88"/>
    <w:rsid w:val="00D35E6C"/>
    <w:rsid w:val="00D41271"/>
    <w:rsid w:val="00D436CF"/>
    <w:rsid w:val="00D45B2F"/>
    <w:rsid w:val="00D46E88"/>
    <w:rsid w:val="00D533E4"/>
    <w:rsid w:val="00D55E28"/>
    <w:rsid w:val="00D56426"/>
    <w:rsid w:val="00D60BD6"/>
    <w:rsid w:val="00D613A9"/>
    <w:rsid w:val="00D62054"/>
    <w:rsid w:val="00D70D86"/>
    <w:rsid w:val="00D7230E"/>
    <w:rsid w:val="00D76BA4"/>
    <w:rsid w:val="00D8021D"/>
    <w:rsid w:val="00D82D10"/>
    <w:rsid w:val="00D83CD4"/>
    <w:rsid w:val="00D86784"/>
    <w:rsid w:val="00D920E6"/>
    <w:rsid w:val="00D92DD4"/>
    <w:rsid w:val="00DA004C"/>
    <w:rsid w:val="00DA1CDC"/>
    <w:rsid w:val="00DA2468"/>
    <w:rsid w:val="00DA7F17"/>
    <w:rsid w:val="00DB1ADC"/>
    <w:rsid w:val="00DC38D9"/>
    <w:rsid w:val="00DD7EB3"/>
    <w:rsid w:val="00DE1895"/>
    <w:rsid w:val="00DE2346"/>
    <w:rsid w:val="00DE2A08"/>
    <w:rsid w:val="00DE2B4D"/>
    <w:rsid w:val="00DE7E33"/>
    <w:rsid w:val="00DF039F"/>
    <w:rsid w:val="00DF35B3"/>
    <w:rsid w:val="00DF3F9D"/>
    <w:rsid w:val="00DF5377"/>
    <w:rsid w:val="00E00E44"/>
    <w:rsid w:val="00E0430C"/>
    <w:rsid w:val="00E049A8"/>
    <w:rsid w:val="00E0661C"/>
    <w:rsid w:val="00E12B13"/>
    <w:rsid w:val="00E12ECB"/>
    <w:rsid w:val="00E1451F"/>
    <w:rsid w:val="00E15A72"/>
    <w:rsid w:val="00E15E28"/>
    <w:rsid w:val="00E16577"/>
    <w:rsid w:val="00E33A86"/>
    <w:rsid w:val="00E34872"/>
    <w:rsid w:val="00E36051"/>
    <w:rsid w:val="00E37127"/>
    <w:rsid w:val="00E40217"/>
    <w:rsid w:val="00E544FA"/>
    <w:rsid w:val="00E55E83"/>
    <w:rsid w:val="00E5792E"/>
    <w:rsid w:val="00E6077C"/>
    <w:rsid w:val="00E60F7D"/>
    <w:rsid w:val="00E6618E"/>
    <w:rsid w:val="00E743ED"/>
    <w:rsid w:val="00E76A7F"/>
    <w:rsid w:val="00E77436"/>
    <w:rsid w:val="00E82514"/>
    <w:rsid w:val="00E82C8E"/>
    <w:rsid w:val="00E84A6F"/>
    <w:rsid w:val="00E87CFA"/>
    <w:rsid w:val="00E92F71"/>
    <w:rsid w:val="00E93D77"/>
    <w:rsid w:val="00E95042"/>
    <w:rsid w:val="00E95264"/>
    <w:rsid w:val="00E9734F"/>
    <w:rsid w:val="00EA157F"/>
    <w:rsid w:val="00EA2043"/>
    <w:rsid w:val="00EA2172"/>
    <w:rsid w:val="00EA2DC1"/>
    <w:rsid w:val="00EA7445"/>
    <w:rsid w:val="00EC5571"/>
    <w:rsid w:val="00EC6000"/>
    <w:rsid w:val="00ED0E8F"/>
    <w:rsid w:val="00EE0CD9"/>
    <w:rsid w:val="00EE1504"/>
    <w:rsid w:val="00EE1B5B"/>
    <w:rsid w:val="00EE3B5B"/>
    <w:rsid w:val="00EE4B4A"/>
    <w:rsid w:val="00EE4CC9"/>
    <w:rsid w:val="00EF0151"/>
    <w:rsid w:val="00EF1452"/>
    <w:rsid w:val="00EF28B6"/>
    <w:rsid w:val="00EF4800"/>
    <w:rsid w:val="00EF4C34"/>
    <w:rsid w:val="00EF5A87"/>
    <w:rsid w:val="00EF674A"/>
    <w:rsid w:val="00F00A3D"/>
    <w:rsid w:val="00F059F9"/>
    <w:rsid w:val="00F07D9E"/>
    <w:rsid w:val="00F07FD6"/>
    <w:rsid w:val="00F132A4"/>
    <w:rsid w:val="00F16B24"/>
    <w:rsid w:val="00F17CA4"/>
    <w:rsid w:val="00F24DDD"/>
    <w:rsid w:val="00F2770B"/>
    <w:rsid w:val="00F31780"/>
    <w:rsid w:val="00F43D11"/>
    <w:rsid w:val="00F505F2"/>
    <w:rsid w:val="00F549A3"/>
    <w:rsid w:val="00F55CBF"/>
    <w:rsid w:val="00F63D44"/>
    <w:rsid w:val="00F64251"/>
    <w:rsid w:val="00F72B10"/>
    <w:rsid w:val="00F77359"/>
    <w:rsid w:val="00F8435A"/>
    <w:rsid w:val="00F86A73"/>
    <w:rsid w:val="00F9706B"/>
    <w:rsid w:val="00FA353A"/>
    <w:rsid w:val="00FA58DA"/>
    <w:rsid w:val="00FA5F6C"/>
    <w:rsid w:val="00FA77D9"/>
    <w:rsid w:val="00FC04E8"/>
    <w:rsid w:val="00FC345B"/>
    <w:rsid w:val="00FD4E37"/>
    <w:rsid w:val="00FD7761"/>
    <w:rsid w:val="00FE3BC1"/>
    <w:rsid w:val="00FE4C56"/>
    <w:rsid w:val="00FE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2D3"/>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qFormat/>
    <w:rsid w:val="005058B9"/>
    <w:pPr>
      <w:numPr>
        <w:numId w:val="5"/>
      </w:numPr>
      <w:spacing w:before="60"/>
    </w:pPr>
    <w:rPr>
      <w:rFonts w:ascii="Arial" w:eastAsia="MS Mincho" w:hAnsi="Arial"/>
      <w:b/>
      <w:sz w:val="20"/>
      <w:lang w:val="en-GB" w:eastAsia="en-GB"/>
    </w:rPr>
  </w:style>
  <w:style w:type="character" w:styleId="Strong">
    <w:name w:val="Strong"/>
    <w:uiPriority w:val="22"/>
    <w:qFormat/>
    <w:rsid w:val="00002006"/>
    <w:rPr>
      <w:b/>
      <w:bCs/>
    </w:rPr>
  </w:style>
  <w:style w:type="paragraph" w:customStyle="1" w:styleId="EmailDiscussion">
    <w:name w:val="EmailDiscussion"/>
    <w:basedOn w:val="Normal"/>
    <w:next w:val="EmailDiscussion2"/>
    <w:link w:val="EmailDiscussionChar"/>
    <w:qFormat/>
    <w:rsid w:val="00EE1B5B"/>
    <w:pPr>
      <w:numPr>
        <w:numId w:val="7"/>
      </w:numPr>
      <w:spacing w:before="40"/>
    </w:pPr>
    <w:rPr>
      <w:rFonts w:ascii="Arial" w:eastAsia="MS Mincho" w:hAnsi="Arial"/>
      <w:b/>
      <w:sz w:val="20"/>
      <w:lang w:val="en-GB" w:eastAsia="en-GB"/>
    </w:rPr>
  </w:style>
  <w:style w:type="character" w:customStyle="1" w:styleId="EmailDiscussionChar">
    <w:name w:val="EmailDiscussion Char"/>
    <w:link w:val="EmailDiscussion"/>
    <w:rsid w:val="00EE1B5B"/>
    <w:rPr>
      <w:rFonts w:ascii="Arial" w:hAnsi="Arial"/>
      <w:b/>
      <w:szCs w:val="24"/>
      <w:lang w:val="en-GB" w:eastAsia="en-GB"/>
    </w:rPr>
  </w:style>
  <w:style w:type="paragraph" w:customStyle="1" w:styleId="EmailDiscussion2">
    <w:name w:val="EmailDiscussion2"/>
    <w:basedOn w:val="Doc-text2"/>
    <w:uiPriority w:val="99"/>
    <w:qFormat/>
    <w:rsid w:val="00EE1B5B"/>
    <w:rPr>
      <w:rFonts w:eastAsia="MS Mincho"/>
    </w:rPr>
  </w:style>
  <w:style w:type="character" w:customStyle="1" w:styleId="UnresolvedMention2">
    <w:name w:val="Unresolved Mention2"/>
    <w:basedOn w:val="DefaultParagraphFont"/>
    <w:uiPriority w:val="99"/>
    <w:semiHidden/>
    <w:unhideWhenUsed/>
    <w:rsid w:val="00422397"/>
    <w:rPr>
      <w:color w:val="605E5C"/>
      <w:shd w:val="clear" w:color="auto" w:fill="E1DFDD"/>
    </w:rPr>
  </w:style>
  <w:style w:type="paragraph" w:customStyle="1" w:styleId="ListParagraph2">
    <w:name w:val="List Paragraph2"/>
    <w:basedOn w:val="Normal"/>
    <w:rsid w:val="0077064E"/>
    <w:pPr>
      <w:spacing w:before="100" w:beforeAutospacing="1" w:after="180"/>
      <w:ind w:left="720"/>
      <w:contextualSpacing/>
    </w:pPr>
    <w:rPr>
      <w:rFonts w:eastAsia="SimSun"/>
      <w:lang w:eastAsia="zh-CN"/>
    </w:rPr>
  </w:style>
  <w:style w:type="paragraph" w:customStyle="1" w:styleId="ReviewText">
    <w:name w:val="ReviewText"/>
    <w:basedOn w:val="Normal"/>
    <w:rsid w:val="0077064E"/>
    <w:pPr>
      <w:overflowPunct w:val="0"/>
      <w:autoSpaceDE w:val="0"/>
      <w:autoSpaceDN w:val="0"/>
      <w:adjustRightInd w:val="0"/>
      <w:spacing w:before="100" w:beforeAutospacing="1" w:after="80" w:line="256" w:lineRule="auto"/>
      <w:ind w:left="567"/>
      <w:textAlignment w:val="baseline"/>
    </w:pPr>
    <w:rPr>
      <w:rFonts w:ascii="Calibri Light" w:eastAsia="Malgun Gothic" w:hAnsi="Calibri Light" w:cs="Malgun Gothic"/>
      <w:sz w:val="20"/>
      <w:szCs w:val="20"/>
      <w:lang w:eastAsia="zh-CN"/>
    </w:rPr>
  </w:style>
  <w:style w:type="character" w:customStyle="1" w:styleId="15">
    <w:name w:val="15"/>
    <w:rsid w:val="003A6754"/>
    <w:rPr>
      <w:rFonts w:ascii="CG Times (WN)" w:hAnsi="CG Times (WN)" w:hint="default"/>
      <w:color w:val="0000FF"/>
      <w:u w:val="single"/>
    </w:rPr>
  </w:style>
  <w:style w:type="character" w:customStyle="1" w:styleId="apple-converted-space">
    <w:name w:val="apple-converted-space"/>
    <w:qFormat/>
    <w:rsid w:val="00F132A4"/>
  </w:style>
  <w:style w:type="character" w:styleId="UnresolvedMention">
    <w:name w:val="Unresolved Mention"/>
    <w:basedOn w:val="DefaultParagraphFont"/>
    <w:uiPriority w:val="99"/>
    <w:semiHidden/>
    <w:unhideWhenUsed/>
    <w:rsid w:val="00EE4B4A"/>
    <w:rPr>
      <w:color w:val="605E5C"/>
      <w:shd w:val="clear" w:color="auto" w:fill="E1DFDD"/>
    </w:rPr>
  </w:style>
  <w:style w:type="character" w:customStyle="1" w:styleId="mark5gnezsh2s">
    <w:name w:val="mark5gnezsh2s"/>
    <w:rsid w:val="002A79DA"/>
  </w:style>
  <w:style w:type="character" w:customStyle="1" w:styleId="markca674dpc9">
    <w:name w:val="markca674dpc9"/>
    <w:rsid w:val="002A79DA"/>
  </w:style>
  <w:style w:type="paragraph" w:customStyle="1" w:styleId="xxxmsonormal">
    <w:name w:val="x_xxmsonormal"/>
    <w:basedOn w:val="Normal"/>
    <w:rsid w:val="002A79DA"/>
    <w:rPr>
      <w:rFonts w:ascii="Calibri" w:eastAsia="Malgun Gothic" w:hAnsi="Calibri" w:cs="Calibri"/>
      <w:sz w:val="22"/>
      <w:szCs w:val="22"/>
      <w:lang w:eastAsia="ko-KR"/>
    </w:rPr>
  </w:style>
  <w:style w:type="paragraph" w:customStyle="1" w:styleId="xxmsonormal">
    <w:name w:val="x_xmsonormal"/>
    <w:basedOn w:val="Normal"/>
    <w:rsid w:val="002A79DA"/>
    <w:rPr>
      <w:rFonts w:ascii="Calibri" w:eastAsia="Malgun Gothic" w:hAnsi="Calibri" w:cs="Calibri"/>
      <w:sz w:val="22"/>
      <w:szCs w:val="22"/>
      <w:lang w:eastAsia="ko-KR"/>
    </w:rPr>
  </w:style>
  <w:style w:type="character" w:customStyle="1" w:styleId="xxxxmarkuzf5ivend">
    <w:name w:val="x_xxxmarkuzf5ivend"/>
    <w:rsid w:val="002A79DA"/>
  </w:style>
  <w:style w:type="paragraph" w:customStyle="1" w:styleId="xmsonormal">
    <w:name w:val="x_msonormal"/>
    <w:basedOn w:val="Normal"/>
    <w:qFormat/>
    <w:rsid w:val="002A79DA"/>
    <w:rPr>
      <w:rFonts w:ascii="Calibri" w:eastAsia="Calibri" w:hAnsi="Calibri" w:cs="Calibri"/>
      <w:sz w:val="22"/>
      <w:szCs w:val="22"/>
    </w:rPr>
  </w:style>
  <w:style w:type="paragraph" w:customStyle="1" w:styleId="xmsonormal0">
    <w:name w:val="xmsonormal"/>
    <w:basedOn w:val="Normal"/>
    <w:uiPriority w:val="99"/>
    <w:rsid w:val="002A79DA"/>
    <w:pPr>
      <w:spacing w:before="100" w:beforeAutospacing="1" w:after="100" w:afterAutospacing="1"/>
    </w:pPr>
    <w:rPr>
      <w:rFonts w:eastAsia="Malgun Gothic"/>
      <w:lang w:eastAsia="ko-KR"/>
    </w:rPr>
  </w:style>
  <w:style w:type="paragraph" w:customStyle="1" w:styleId="ListParagraph3">
    <w:name w:val="List Paragraph3"/>
    <w:basedOn w:val="Normal"/>
    <w:rsid w:val="005E1257"/>
    <w:pPr>
      <w:spacing w:before="100" w:beforeAutospacing="1" w:after="180"/>
      <w:ind w:left="720"/>
      <w:contextualSpacing/>
    </w:pPr>
    <w:rPr>
      <w:rFonts w:eastAsia="SimSun"/>
      <w:lang w:eastAsia="zh-CN"/>
    </w:rPr>
  </w:style>
  <w:style w:type="paragraph" w:customStyle="1" w:styleId="Normal4">
    <w:name w:val="Normal4"/>
    <w:rsid w:val="008F7224"/>
    <w:pPr>
      <w:jc w:val="both"/>
    </w:pPr>
    <w:rPr>
      <w:rFonts w:ascii="Calibri" w:eastAsia="SimSun" w:hAnsi="Calibri" w:cs="Calibri"/>
      <w:kern w:val="2"/>
      <w:sz w:val="21"/>
      <w:szCs w:val="21"/>
      <w:lang w:eastAsia="zh-CN"/>
    </w:rPr>
  </w:style>
  <w:style w:type="paragraph" w:customStyle="1" w:styleId="paragraph">
    <w:name w:val="paragraph"/>
    <w:basedOn w:val="Normal"/>
    <w:uiPriority w:val="99"/>
    <w:rsid w:val="00C378D1"/>
    <w:pPr>
      <w:spacing w:before="100" w:beforeAutospacing="1" w:after="100" w:afterAutospacing="1"/>
    </w:pPr>
    <w:rPr>
      <w:rFonts w:eastAsia="Malgun Gothic"/>
      <w:lang w:eastAsia="ko-KR"/>
    </w:rPr>
  </w:style>
  <w:style w:type="character" w:customStyle="1" w:styleId="normaltextrun">
    <w:name w:val="normaltextrun"/>
    <w:rsid w:val="00C378D1"/>
  </w:style>
  <w:style w:type="character" w:customStyle="1" w:styleId="eop">
    <w:name w:val="eop"/>
    <w:rsid w:val="00C378D1"/>
  </w:style>
  <w:style w:type="character" w:customStyle="1" w:styleId="CRCoverPageChar">
    <w:name w:val="CR Cover Page Char"/>
    <w:link w:val="CRCoverPage"/>
    <w:qFormat/>
    <w:rsid w:val="00B02B2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47981604">
      <w:bodyDiv w:val="1"/>
      <w:marLeft w:val="0"/>
      <w:marRight w:val="0"/>
      <w:marTop w:val="0"/>
      <w:marBottom w:val="0"/>
      <w:divBdr>
        <w:top w:val="none" w:sz="0" w:space="0" w:color="auto"/>
        <w:left w:val="none" w:sz="0" w:space="0" w:color="auto"/>
        <w:bottom w:val="none" w:sz="0" w:space="0" w:color="auto"/>
        <w:right w:val="none" w:sz="0" w:space="0" w:color="auto"/>
      </w:divBdr>
    </w:div>
    <w:div w:id="168302164">
      <w:bodyDiv w:val="1"/>
      <w:marLeft w:val="0"/>
      <w:marRight w:val="0"/>
      <w:marTop w:val="0"/>
      <w:marBottom w:val="0"/>
      <w:divBdr>
        <w:top w:val="none" w:sz="0" w:space="0" w:color="auto"/>
        <w:left w:val="none" w:sz="0" w:space="0" w:color="auto"/>
        <w:bottom w:val="none" w:sz="0" w:space="0" w:color="auto"/>
        <w:right w:val="none" w:sz="0" w:space="0" w:color="auto"/>
      </w:divBdr>
    </w:div>
    <w:div w:id="197746503">
      <w:bodyDiv w:val="1"/>
      <w:marLeft w:val="0"/>
      <w:marRight w:val="0"/>
      <w:marTop w:val="0"/>
      <w:marBottom w:val="0"/>
      <w:divBdr>
        <w:top w:val="none" w:sz="0" w:space="0" w:color="auto"/>
        <w:left w:val="none" w:sz="0" w:space="0" w:color="auto"/>
        <w:bottom w:val="none" w:sz="0" w:space="0" w:color="auto"/>
        <w:right w:val="none" w:sz="0" w:space="0" w:color="auto"/>
      </w:divBdr>
    </w:div>
    <w:div w:id="22939250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317658570">
      <w:bodyDiv w:val="1"/>
      <w:marLeft w:val="0"/>
      <w:marRight w:val="0"/>
      <w:marTop w:val="0"/>
      <w:marBottom w:val="0"/>
      <w:divBdr>
        <w:top w:val="none" w:sz="0" w:space="0" w:color="auto"/>
        <w:left w:val="none" w:sz="0" w:space="0" w:color="auto"/>
        <w:bottom w:val="none" w:sz="0" w:space="0" w:color="auto"/>
        <w:right w:val="none" w:sz="0" w:space="0" w:color="auto"/>
      </w:divBdr>
    </w:div>
    <w:div w:id="330529667">
      <w:bodyDiv w:val="1"/>
      <w:marLeft w:val="0"/>
      <w:marRight w:val="0"/>
      <w:marTop w:val="0"/>
      <w:marBottom w:val="0"/>
      <w:divBdr>
        <w:top w:val="none" w:sz="0" w:space="0" w:color="auto"/>
        <w:left w:val="none" w:sz="0" w:space="0" w:color="auto"/>
        <w:bottom w:val="none" w:sz="0" w:space="0" w:color="auto"/>
        <w:right w:val="none" w:sz="0" w:space="0" w:color="auto"/>
      </w:divBdr>
    </w:div>
    <w:div w:id="364330280">
      <w:bodyDiv w:val="1"/>
      <w:marLeft w:val="0"/>
      <w:marRight w:val="0"/>
      <w:marTop w:val="0"/>
      <w:marBottom w:val="0"/>
      <w:divBdr>
        <w:top w:val="none" w:sz="0" w:space="0" w:color="auto"/>
        <w:left w:val="none" w:sz="0" w:space="0" w:color="auto"/>
        <w:bottom w:val="none" w:sz="0" w:space="0" w:color="auto"/>
        <w:right w:val="none" w:sz="0" w:space="0" w:color="auto"/>
      </w:divBdr>
    </w:div>
    <w:div w:id="404256984">
      <w:bodyDiv w:val="1"/>
      <w:marLeft w:val="0"/>
      <w:marRight w:val="0"/>
      <w:marTop w:val="0"/>
      <w:marBottom w:val="0"/>
      <w:divBdr>
        <w:top w:val="none" w:sz="0" w:space="0" w:color="auto"/>
        <w:left w:val="none" w:sz="0" w:space="0" w:color="auto"/>
        <w:bottom w:val="none" w:sz="0" w:space="0" w:color="auto"/>
        <w:right w:val="none" w:sz="0" w:space="0" w:color="auto"/>
      </w:divBdr>
    </w:div>
    <w:div w:id="443615688">
      <w:bodyDiv w:val="1"/>
      <w:marLeft w:val="0"/>
      <w:marRight w:val="0"/>
      <w:marTop w:val="0"/>
      <w:marBottom w:val="0"/>
      <w:divBdr>
        <w:top w:val="none" w:sz="0" w:space="0" w:color="auto"/>
        <w:left w:val="none" w:sz="0" w:space="0" w:color="auto"/>
        <w:bottom w:val="none" w:sz="0" w:space="0" w:color="auto"/>
        <w:right w:val="none" w:sz="0" w:space="0" w:color="auto"/>
      </w:divBdr>
      <w:divsChild>
        <w:div w:id="1285429481">
          <w:marLeft w:val="547"/>
          <w:marRight w:val="0"/>
          <w:marTop w:val="0"/>
          <w:marBottom w:val="120"/>
          <w:divBdr>
            <w:top w:val="none" w:sz="0" w:space="0" w:color="auto"/>
            <w:left w:val="none" w:sz="0" w:space="0" w:color="auto"/>
            <w:bottom w:val="none" w:sz="0" w:space="0" w:color="auto"/>
            <w:right w:val="none" w:sz="0" w:space="0" w:color="auto"/>
          </w:divBdr>
        </w:div>
      </w:divsChild>
    </w:div>
    <w:div w:id="457115849">
      <w:bodyDiv w:val="1"/>
      <w:marLeft w:val="0"/>
      <w:marRight w:val="0"/>
      <w:marTop w:val="0"/>
      <w:marBottom w:val="0"/>
      <w:divBdr>
        <w:top w:val="none" w:sz="0" w:space="0" w:color="auto"/>
        <w:left w:val="none" w:sz="0" w:space="0" w:color="auto"/>
        <w:bottom w:val="none" w:sz="0" w:space="0" w:color="auto"/>
        <w:right w:val="none" w:sz="0" w:space="0" w:color="auto"/>
      </w:divBdr>
    </w:div>
    <w:div w:id="545802038">
      <w:bodyDiv w:val="1"/>
      <w:marLeft w:val="0"/>
      <w:marRight w:val="0"/>
      <w:marTop w:val="0"/>
      <w:marBottom w:val="0"/>
      <w:divBdr>
        <w:top w:val="none" w:sz="0" w:space="0" w:color="auto"/>
        <w:left w:val="none" w:sz="0" w:space="0" w:color="auto"/>
        <w:bottom w:val="none" w:sz="0" w:space="0" w:color="auto"/>
        <w:right w:val="none" w:sz="0" w:space="0" w:color="auto"/>
      </w:divBdr>
    </w:div>
    <w:div w:id="557783468">
      <w:bodyDiv w:val="1"/>
      <w:marLeft w:val="0"/>
      <w:marRight w:val="0"/>
      <w:marTop w:val="0"/>
      <w:marBottom w:val="0"/>
      <w:divBdr>
        <w:top w:val="none" w:sz="0" w:space="0" w:color="auto"/>
        <w:left w:val="none" w:sz="0" w:space="0" w:color="auto"/>
        <w:bottom w:val="none" w:sz="0" w:space="0" w:color="auto"/>
        <w:right w:val="none" w:sz="0" w:space="0" w:color="auto"/>
      </w:divBdr>
    </w:div>
    <w:div w:id="561790488">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36641178">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53946821">
      <w:bodyDiv w:val="1"/>
      <w:marLeft w:val="0"/>
      <w:marRight w:val="0"/>
      <w:marTop w:val="0"/>
      <w:marBottom w:val="0"/>
      <w:divBdr>
        <w:top w:val="none" w:sz="0" w:space="0" w:color="auto"/>
        <w:left w:val="none" w:sz="0" w:space="0" w:color="auto"/>
        <w:bottom w:val="none" w:sz="0" w:space="0" w:color="auto"/>
        <w:right w:val="none" w:sz="0" w:space="0" w:color="auto"/>
      </w:divBdr>
    </w:div>
    <w:div w:id="671491766">
      <w:bodyDiv w:val="1"/>
      <w:marLeft w:val="0"/>
      <w:marRight w:val="0"/>
      <w:marTop w:val="0"/>
      <w:marBottom w:val="0"/>
      <w:divBdr>
        <w:top w:val="none" w:sz="0" w:space="0" w:color="auto"/>
        <w:left w:val="none" w:sz="0" w:space="0" w:color="auto"/>
        <w:bottom w:val="none" w:sz="0" w:space="0" w:color="auto"/>
        <w:right w:val="none" w:sz="0" w:space="0" w:color="auto"/>
      </w:divBdr>
    </w:div>
    <w:div w:id="679814480">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42483927">
      <w:bodyDiv w:val="1"/>
      <w:marLeft w:val="0"/>
      <w:marRight w:val="0"/>
      <w:marTop w:val="0"/>
      <w:marBottom w:val="0"/>
      <w:divBdr>
        <w:top w:val="none" w:sz="0" w:space="0" w:color="auto"/>
        <w:left w:val="none" w:sz="0" w:space="0" w:color="auto"/>
        <w:bottom w:val="none" w:sz="0" w:space="0" w:color="auto"/>
        <w:right w:val="none" w:sz="0" w:space="0" w:color="auto"/>
      </w:divBdr>
    </w:div>
    <w:div w:id="743456738">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07361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895630502">
      <w:bodyDiv w:val="1"/>
      <w:marLeft w:val="0"/>
      <w:marRight w:val="0"/>
      <w:marTop w:val="0"/>
      <w:marBottom w:val="0"/>
      <w:divBdr>
        <w:top w:val="none" w:sz="0" w:space="0" w:color="auto"/>
        <w:left w:val="none" w:sz="0" w:space="0" w:color="auto"/>
        <w:bottom w:val="none" w:sz="0" w:space="0" w:color="auto"/>
        <w:right w:val="none" w:sz="0" w:space="0" w:color="auto"/>
      </w:divBdr>
    </w:div>
    <w:div w:id="9080739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05599019">
      <w:bodyDiv w:val="1"/>
      <w:marLeft w:val="0"/>
      <w:marRight w:val="0"/>
      <w:marTop w:val="0"/>
      <w:marBottom w:val="0"/>
      <w:divBdr>
        <w:top w:val="none" w:sz="0" w:space="0" w:color="auto"/>
        <w:left w:val="none" w:sz="0" w:space="0" w:color="auto"/>
        <w:bottom w:val="none" w:sz="0" w:space="0" w:color="auto"/>
        <w:right w:val="none" w:sz="0" w:space="0" w:color="auto"/>
      </w:divBdr>
    </w:div>
    <w:div w:id="1075736573">
      <w:bodyDiv w:val="1"/>
      <w:marLeft w:val="0"/>
      <w:marRight w:val="0"/>
      <w:marTop w:val="0"/>
      <w:marBottom w:val="0"/>
      <w:divBdr>
        <w:top w:val="none" w:sz="0" w:space="0" w:color="auto"/>
        <w:left w:val="none" w:sz="0" w:space="0" w:color="auto"/>
        <w:bottom w:val="none" w:sz="0" w:space="0" w:color="auto"/>
        <w:right w:val="none" w:sz="0" w:space="0" w:color="auto"/>
      </w:divBdr>
      <w:divsChild>
        <w:div w:id="1157653336">
          <w:marLeft w:val="547"/>
          <w:marRight w:val="0"/>
          <w:marTop w:val="134"/>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62134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960">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590796">
      <w:bodyDiv w:val="1"/>
      <w:marLeft w:val="0"/>
      <w:marRight w:val="0"/>
      <w:marTop w:val="0"/>
      <w:marBottom w:val="0"/>
      <w:divBdr>
        <w:top w:val="none" w:sz="0" w:space="0" w:color="auto"/>
        <w:left w:val="none" w:sz="0" w:space="0" w:color="auto"/>
        <w:bottom w:val="none" w:sz="0" w:space="0" w:color="auto"/>
        <w:right w:val="none" w:sz="0" w:space="0" w:color="auto"/>
      </w:divBdr>
    </w:div>
    <w:div w:id="1208371869">
      <w:bodyDiv w:val="1"/>
      <w:marLeft w:val="0"/>
      <w:marRight w:val="0"/>
      <w:marTop w:val="0"/>
      <w:marBottom w:val="0"/>
      <w:divBdr>
        <w:top w:val="none" w:sz="0" w:space="0" w:color="auto"/>
        <w:left w:val="none" w:sz="0" w:space="0" w:color="auto"/>
        <w:bottom w:val="none" w:sz="0" w:space="0" w:color="auto"/>
        <w:right w:val="none" w:sz="0" w:space="0" w:color="auto"/>
      </w:divBdr>
    </w:div>
    <w:div w:id="1254513876">
      <w:bodyDiv w:val="1"/>
      <w:marLeft w:val="0"/>
      <w:marRight w:val="0"/>
      <w:marTop w:val="0"/>
      <w:marBottom w:val="0"/>
      <w:divBdr>
        <w:top w:val="none" w:sz="0" w:space="0" w:color="auto"/>
        <w:left w:val="none" w:sz="0" w:space="0" w:color="auto"/>
        <w:bottom w:val="none" w:sz="0" w:space="0" w:color="auto"/>
        <w:right w:val="none" w:sz="0" w:space="0" w:color="auto"/>
      </w:divBdr>
      <w:divsChild>
        <w:div w:id="1468864304">
          <w:marLeft w:val="547"/>
          <w:marRight w:val="0"/>
          <w:marTop w:val="0"/>
          <w:marBottom w:val="120"/>
          <w:divBdr>
            <w:top w:val="none" w:sz="0" w:space="0" w:color="auto"/>
            <w:left w:val="none" w:sz="0" w:space="0" w:color="auto"/>
            <w:bottom w:val="none" w:sz="0" w:space="0" w:color="auto"/>
            <w:right w:val="none" w:sz="0" w:space="0" w:color="auto"/>
          </w:divBdr>
        </w:div>
      </w:divsChild>
    </w:div>
    <w:div w:id="1271664426">
      <w:bodyDiv w:val="1"/>
      <w:marLeft w:val="0"/>
      <w:marRight w:val="0"/>
      <w:marTop w:val="0"/>
      <w:marBottom w:val="0"/>
      <w:divBdr>
        <w:top w:val="none" w:sz="0" w:space="0" w:color="auto"/>
        <w:left w:val="none" w:sz="0" w:space="0" w:color="auto"/>
        <w:bottom w:val="none" w:sz="0" w:space="0" w:color="auto"/>
        <w:right w:val="none" w:sz="0" w:space="0" w:color="auto"/>
      </w:divBdr>
    </w:div>
    <w:div w:id="1324628514">
      <w:bodyDiv w:val="1"/>
      <w:marLeft w:val="0"/>
      <w:marRight w:val="0"/>
      <w:marTop w:val="0"/>
      <w:marBottom w:val="0"/>
      <w:divBdr>
        <w:top w:val="none" w:sz="0" w:space="0" w:color="auto"/>
        <w:left w:val="none" w:sz="0" w:space="0" w:color="auto"/>
        <w:bottom w:val="none" w:sz="0" w:space="0" w:color="auto"/>
        <w:right w:val="none" w:sz="0" w:space="0" w:color="auto"/>
      </w:divBdr>
    </w:div>
    <w:div w:id="1331761054">
      <w:bodyDiv w:val="1"/>
      <w:marLeft w:val="0"/>
      <w:marRight w:val="0"/>
      <w:marTop w:val="0"/>
      <w:marBottom w:val="0"/>
      <w:divBdr>
        <w:top w:val="none" w:sz="0" w:space="0" w:color="auto"/>
        <w:left w:val="none" w:sz="0" w:space="0" w:color="auto"/>
        <w:bottom w:val="none" w:sz="0" w:space="0" w:color="auto"/>
        <w:right w:val="none" w:sz="0" w:space="0" w:color="auto"/>
      </w:divBdr>
    </w:div>
    <w:div w:id="1355031434">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7628310">
      <w:bodyDiv w:val="1"/>
      <w:marLeft w:val="0"/>
      <w:marRight w:val="0"/>
      <w:marTop w:val="0"/>
      <w:marBottom w:val="0"/>
      <w:divBdr>
        <w:top w:val="none" w:sz="0" w:space="0" w:color="auto"/>
        <w:left w:val="none" w:sz="0" w:space="0" w:color="auto"/>
        <w:bottom w:val="none" w:sz="0" w:space="0" w:color="auto"/>
        <w:right w:val="none" w:sz="0" w:space="0" w:color="auto"/>
      </w:divBdr>
    </w:div>
    <w:div w:id="1401173404">
      <w:bodyDiv w:val="1"/>
      <w:marLeft w:val="0"/>
      <w:marRight w:val="0"/>
      <w:marTop w:val="0"/>
      <w:marBottom w:val="0"/>
      <w:divBdr>
        <w:top w:val="none" w:sz="0" w:space="0" w:color="auto"/>
        <w:left w:val="none" w:sz="0" w:space="0" w:color="auto"/>
        <w:bottom w:val="none" w:sz="0" w:space="0" w:color="auto"/>
        <w:right w:val="none" w:sz="0" w:space="0" w:color="auto"/>
      </w:divBdr>
    </w:div>
    <w:div w:id="1405713449">
      <w:bodyDiv w:val="1"/>
      <w:marLeft w:val="0"/>
      <w:marRight w:val="0"/>
      <w:marTop w:val="0"/>
      <w:marBottom w:val="0"/>
      <w:divBdr>
        <w:top w:val="none" w:sz="0" w:space="0" w:color="auto"/>
        <w:left w:val="none" w:sz="0" w:space="0" w:color="auto"/>
        <w:bottom w:val="none" w:sz="0" w:space="0" w:color="auto"/>
        <w:right w:val="none" w:sz="0" w:space="0" w:color="auto"/>
      </w:divBdr>
    </w:div>
    <w:div w:id="1434205121">
      <w:bodyDiv w:val="1"/>
      <w:marLeft w:val="0"/>
      <w:marRight w:val="0"/>
      <w:marTop w:val="0"/>
      <w:marBottom w:val="0"/>
      <w:divBdr>
        <w:top w:val="none" w:sz="0" w:space="0" w:color="auto"/>
        <w:left w:val="none" w:sz="0" w:space="0" w:color="auto"/>
        <w:bottom w:val="none" w:sz="0" w:space="0" w:color="auto"/>
        <w:right w:val="none" w:sz="0" w:space="0" w:color="auto"/>
      </w:divBdr>
    </w:div>
    <w:div w:id="1462306840">
      <w:bodyDiv w:val="1"/>
      <w:marLeft w:val="0"/>
      <w:marRight w:val="0"/>
      <w:marTop w:val="0"/>
      <w:marBottom w:val="0"/>
      <w:divBdr>
        <w:top w:val="none" w:sz="0" w:space="0" w:color="auto"/>
        <w:left w:val="none" w:sz="0" w:space="0" w:color="auto"/>
        <w:bottom w:val="none" w:sz="0" w:space="0" w:color="auto"/>
        <w:right w:val="none" w:sz="0" w:space="0" w:color="auto"/>
      </w:divBdr>
    </w:div>
    <w:div w:id="1474908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06496490">
      <w:bodyDiv w:val="1"/>
      <w:marLeft w:val="0"/>
      <w:marRight w:val="0"/>
      <w:marTop w:val="0"/>
      <w:marBottom w:val="0"/>
      <w:divBdr>
        <w:top w:val="none" w:sz="0" w:space="0" w:color="auto"/>
        <w:left w:val="none" w:sz="0" w:space="0" w:color="auto"/>
        <w:bottom w:val="none" w:sz="0" w:space="0" w:color="auto"/>
        <w:right w:val="none" w:sz="0" w:space="0" w:color="auto"/>
      </w:divBdr>
    </w:div>
    <w:div w:id="1617440889">
      <w:bodyDiv w:val="1"/>
      <w:marLeft w:val="0"/>
      <w:marRight w:val="0"/>
      <w:marTop w:val="0"/>
      <w:marBottom w:val="0"/>
      <w:divBdr>
        <w:top w:val="none" w:sz="0" w:space="0" w:color="auto"/>
        <w:left w:val="none" w:sz="0" w:space="0" w:color="auto"/>
        <w:bottom w:val="none" w:sz="0" w:space="0" w:color="auto"/>
        <w:right w:val="none" w:sz="0" w:space="0" w:color="auto"/>
      </w:divBdr>
      <w:divsChild>
        <w:div w:id="1308172790">
          <w:marLeft w:val="547"/>
          <w:marRight w:val="0"/>
          <w:marTop w:val="134"/>
          <w:marBottom w:val="0"/>
          <w:divBdr>
            <w:top w:val="none" w:sz="0" w:space="0" w:color="auto"/>
            <w:left w:val="none" w:sz="0" w:space="0" w:color="auto"/>
            <w:bottom w:val="none" w:sz="0" w:space="0" w:color="auto"/>
            <w:right w:val="none" w:sz="0" w:space="0" w:color="auto"/>
          </w:divBdr>
        </w:div>
      </w:divsChild>
    </w:div>
    <w:div w:id="1625692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7471043">
      <w:bodyDiv w:val="1"/>
      <w:marLeft w:val="0"/>
      <w:marRight w:val="0"/>
      <w:marTop w:val="0"/>
      <w:marBottom w:val="0"/>
      <w:divBdr>
        <w:top w:val="none" w:sz="0" w:space="0" w:color="auto"/>
        <w:left w:val="none" w:sz="0" w:space="0" w:color="auto"/>
        <w:bottom w:val="none" w:sz="0" w:space="0" w:color="auto"/>
        <w:right w:val="none" w:sz="0" w:space="0" w:color="auto"/>
      </w:divBdr>
    </w:div>
    <w:div w:id="1675839043">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35281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805331">
      <w:bodyDiv w:val="1"/>
      <w:marLeft w:val="0"/>
      <w:marRight w:val="0"/>
      <w:marTop w:val="0"/>
      <w:marBottom w:val="0"/>
      <w:divBdr>
        <w:top w:val="none" w:sz="0" w:space="0" w:color="auto"/>
        <w:left w:val="none" w:sz="0" w:space="0" w:color="auto"/>
        <w:bottom w:val="none" w:sz="0" w:space="0" w:color="auto"/>
        <w:right w:val="none" w:sz="0" w:space="0" w:color="auto"/>
      </w:divBdr>
    </w:div>
    <w:div w:id="1824541384">
      <w:bodyDiv w:val="1"/>
      <w:marLeft w:val="0"/>
      <w:marRight w:val="0"/>
      <w:marTop w:val="0"/>
      <w:marBottom w:val="0"/>
      <w:divBdr>
        <w:top w:val="none" w:sz="0" w:space="0" w:color="auto"/>
        <w:left w:val="none" w:sz="0" w:space="0" w:color="auto"/>
        <w:bottom w:val="none" w:sz="0" w:space="0" w:color="auto"/>
        <w:right w:val="none" w:sz="0" w:space="0" w:color="auto"/>
      </w:divBdr>
    </w:div>
    <w:div w:id="1944603104">
      <w:bodyDiv w:val="1"/>
      <w:marLeft w:val="0"/>
      <w:marRight w:val="0"/>
      <w:marTop w:val="0"/>
      <w:marBottom w:val="0"/>
      <w:divBdr>
        <w:top w:val="none" w:sz="0" w:space="0" w:color="auto"/>
        <w:left w:val="none" w:sz="0" w:space="0" w:color="auto"/>
        <w:bottom w:val="none" w:sz="0" w:space="0" w:color="auto"/>
        <w:right w:val="none" w:sz="0" w:space="0" w:color="auto"/>
      </w:divBdr>
    </w:div>
    <w:div w:id="203896801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598211">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6bis-e/Docs/R2-2200325.zip" TargetMode="External"/><Relationship Id="rId299" Type="http://schemas.openxmlformats.org/officeDocument/2006/relationships/hyperlink" Target="https://www.3gpp.org/ftp/TSG_RAN/WG3_Iu/TSGR3_115-e/Docs/R3-221889.zip" TargetMode="External"/><Relationship Id="rId303" Type="http://schemas.openxmlformats.org/officeDocument/2006/relationships/hyperlink" Target="https://www.3gpp.org/ftp/TSG_RAN/WG3_Iu/TSGR3_115-e/Docs/R3-221980.zip" TargetMode="External"/><Relationship Id="rId21" Type="http://schemas.openxmlformats.org/officeDocument/2006/relationships/hyperlink" Target="file:///D:\&#20250;&#35758;&#30828;&#30424;\TSGR3_114bis-e\Docs\R3-220822.zip" TargetMode="External"/><Relationship Id="rId42" Type="http://schemas.openxmlformats.org/officeDocument/2006/relationships/hyperlink" Target="file:///C:\temporary\RAN\March%202022\QC%20contributions\SR\Inbox\R3-222748.zip" TargetMode="External"/><Relationship Id="rId63" Type="http://schemas.openxmlformats.org/officeDocument/2006/relationships/hyperlink" Target="file:///D:\&#20250;&#35758;&#30828;&#30424;\TSGR3_115-e\Docs\R3-221769.zip" TargetMode="External"/><Relationship Id="rId84" Type="http://schemas.openxmlformats.org/officeDocument/2006/relationships/hyperlink" Target="https://www.3gpp.org/ftp/TSG_RAN/WG1_RL1/TSGR1_108-e/Docs/R1-2201674.zip" TargetMode="External"/><Relationship Id="rId138" Type="http://schemas.openxmlformats.org/officeDocument/2006/relationships/hyperlink" Target="https://www.3gpp.org/ftp/TSG_RAN/WG2_RL2/TSGR2_116bis-e/Docs/R2-2200907.zip" TargetMode="External"/><Relationship Id="rId159" Type="http://schemas.openxmlformats.org/officeDocument/2006/relationships/hyperlink" Target="https://www.3gpp.org/ftp/TSG_RAN/WG2_RL2/TSGR2_116bis-e/Docs/R2-2201350.zip" TargetMode="External"/><Relationship Id="rId324" Type="http://schemas.openxmlformats.org/officeDocument/2006/relationships/hyperlink" Target="https://www.3gpp.org/ftp/TSG_RAN/WG4_Radio/TSGR4_101-bis-e/Docs/R4-2200936.zip" TargetMode="External"/><Relationship Id="rId345" Type="http://schemas.openxmlformats.org/officeDocument/2006/relationships/hyperlink" Target="https://www.3gpp.org/ftp/TSG_RAN/WG4_Radio/TSGR4_101-bis-e/Docs/R4-2203019.zip" TargetMode="External"/><Relationship Id="rId366" Type="http://schemas.openxmlformats.org/officeDocument/2006/relationships/hyperlink" Target="https://www.3gpp.org/ftp/TSG_RAN/WG4_Radio/TSGR4_102-e/Docs/R4-2205966.zip" TargetMode="External"/><Relationship Id="rId170" Type="http://schemas.openxmlformats.org/officeDocument/2006/relationships/hyperlink" Target="https://www.3gpp.org/ftp/TSG_RAN/WG2_RL2/TSGR2_116bis-e/Docs/R2-2201527.zip" TargetMode="External"/><Relationship Id="rId191" Type="http://schemas.openxmlformats.org/officeDocument/2006/relationships/hyperlink" Target="https://www.3gpp.org/ftp/TSG_RAN/WG2_RL2/TSGR2_117-e/Docs/R2-2202384.zip" TargetMode="External"/><Relationship Id="rId205" Type="http://schemas.openxmlformats.org/officeDocument/2006/relationships/hyperlink" Target="https://www.3gpp.org/ftp/TSG_RAN/WG2_RL2/TSGR2_117-e/Docs/R2-2203113.zip" TargetMode="External"/><Relationship Id="rId226" Type="http://schemas.openxmlformats.org/officeDocument/2006/relationships/hyperlink" Target="https://www.3gpp.org/ftp/TSG_RAN/WG3_Iu/TSGR3_114bis-e/Docs/R3-220114.zip" TargetMode="External"/><Relationship Id="rId247" Type="http://schemas.openxmlformats.org/officeDocument/2006/relationships/hyperlink" Target="https://www.3gpp.org/ftp/TSG_RAN/WG3_Iu/TSGR3_114bis-e/Docs/R3-220296.zip" TargetMode="External"/><Relationship Id="rId107" Type="http://schemas.openxmlformats.org/officeDocument/2006/relationships/hyperlink" Target="https://www.3gpp.org/ftp/TSG_RAN/WG2_RL2/TSGR2_116bis-e/Docs/R2-2200023.zip" TargetMode="External"/><Relationship Id="rId268" Type="http://schemas.openxmlformats.org/officeDocument/2006/relationships/hyperlink" Target="https://www.3gpp.org/ftp/TSG_RAN/WG3_Iu/TSGR3_114bis-e/Docs/R3-220805.zip" TargetMode="External"/><Relationship Id="rId289" Type="http://schemas.openxmlformats.org/officeDocument/2006/relationships/hyperlink" Target="https://www.3gpp.org/ftp/TSG_RAN/WG3_Iu/TSGR3_115-e/Docs/R3-221691.zip" TargetMode="External"/><Relationship Id="rId11" Type="http://schemas.openxmlformats.org/officeDocument/2006/relationships/hyperlink" Target="file:///C:\temporary\RAN\March%202022\QC%20contributions\SR\Inbox\R3-221286.zip" TargetMode="External"/><Relationship Id="rId32" Type="http://schemas.openxmlformats.org/officeDocument/2006/relationships/hyperlink" Target="file:///D:\&#20250;&#35758;&#30828;&#30424;\TSGR3_115-e\Docs\R3-221551.zip" TargetMode="External"/><Relationship Id="rId53" Type="http://schemas.openxmlformats.org/officeDocument/2006/relationships/hyperlink" Target="file:///C:\temporary\RAN\March%202022\QC%20contributions\SR\Inbox\R3-222674.zip" TargetMode="External"/><Relationship Id="rId74" Type="http://schemas.openxmlformats.org/officeDocument/2006/relationships/hyperlink" Target="https://www.3gpp.org/ftp/TSG_RAN/WG1_RL1/TSGR1_108-e/Docs/R1-2201458.zip" TargetMode="External"/><Relationship Id="rId128" Type="http://schemas.openxmlformats.org/officeDocument/2006/relationships/hyperlink" Target="https://www.3gpp.org/ftp/TSG_RAN/WG2_RL2/TSGR2_116bis-e/Docs/R2-2200566.zip" TargetMode="External"/><Relationship Id="rId149" Type="http://schemas.openxmlformats.org/officeDocument/2006/relationships/hyperlink" Target="https://www.3gpp.org/ftp/TSG_RAN/WG2_RL2/TSGR2_116bis-e/Docs/R2-2201300.zip" TargetMode="External"/><Relationship Id="rId314" Type="http://schemas.openxmlformats.org/officeDocument/2006/relationships/hyperlink" Target="https://www.3gpp.org/ftp/TSG_RAN/WG3_Iu/TSGR3_115-e/Docs/R3-222142.zip" TargetMode="External"/><Relationship Id="rId335" Type="http://schemas.openxmlformats.org/officeDocument/2006/relationships/hyperlink" Target="https://www.3gpp.org/ftp/TSG_RAN/WG4_Radio/TSGR4_101-bis-e/Docs/R4-2201702.zip" TargetMode="External"/><Relationship Id="rId356" Type="http://schemas.openxmlformats.org/officeDocument/2006/relationships/hyperlink" Target="https://www.3gpp.org/ftp/TSG_RAN/WG4_Radio/TSGR4_102-e/Docs/R4-2204881.zip" TargetMode="External"/><Relationship Id="rId5" Type="http://schemas.openxmlformats.org/officeDocument/2006/relationships/footnotes" Target="footnotes.xml"/><Relationship Id="rId95" Type="http://schemas.openxmlformats.org/officeDocument/2006/relationships/hyperlink" Target="https://www.3gpp.org/ftp/TSG_RAN/WG1_RL1/TSGR1_108-e/Docs/R1-2202404.zip" TargetMode="External"/><Relationship Id="rId160" Type="http://schemas.openxmlformats.org/officeDocument/2006/relationships/hyperlink" Target="https://www.3gpp.org/ftp/TSG_RAN/WG2_RL2/TSGR2_116bis-e/Docs/R2-2201351.zip" TargetMode="External"/><Relationship Id="rId181" Type="http://schemas.openxmlformats.org/officeDocument/2006/relationships/hyperlink" Target="https://www.3gpp.org/ftp/TSG_RAN/WG2_RL2/TSGR2_117-e/Docs/R2-2202329.zip" TargetMode="External"/><Relationship Id="rId216" Type="http://schemas.openxmlformats.org/officeDocument/2006/relationships/hyperlink" Target="https://www.3gpp.org/ftp/TSG_RAN/WG2_RL2/TSGR2_117-e/Docs/R2-2203469.zip" TargetMode="External"/><Relationship Id="rId237" Type="http://schemas.openxmlformats.org/officeDocument/2006/relationships/hyperlink" Target="https://www.3gpp.org/ftp/TSG_RAN/WG3_Iu/TSGR3_114bis-e/Docs/R3-220165.zip" TargetMode="External"/><Relationship Id="rId258" Type="http://schemas.openxmlformats.org/officeDocument/2006/relationships/hyperlink" Target="https://www.3gpp.org/ftp/TSG_RAN/WG3_Iu/TSGR3_114bis-e/Docs/R3-220561.zip" TargetMode="External"/><Relationship Id="rId279" Type="http://schemas.openxmlformats.org/officeDocument/2006/relationships/hyperlink" Target="https://www.3gpp.org/ftp/TSG_RAN/WG3_Iu/TSGR3_115-e/Docs/R3-221595.zip" TargetMode="External"/><Relationship Id="rId22" Type="http://schemas.openxmlformats.org/officeDocument/2006/relationships/hyperlink" Target="file:///C:\temporary\RAN\March%202022\QC%20contributions\SR\Inbox\R3-221255.zip" TargetMode="External"/><Relationship Id="rId43" Type="http://schemas.openxmlformats.org/officeDocument/2006/relationships/hyperlink" Target="file:///C:\temporary\RAN\March%202022\QC%20contributions\SR\Inbox\R3-222855.zip" TargetMode="External"/><Relationship Id="rId64" Type="http://schemas.openxmlformats.org/officeDocument/2006/relationships/hyperlink" Target="file:///C:\temporary\RAN\March%202022\QC%20contributions\SR\Inbox\R3-222696.zip" TargetMode="External"/><Relationship Id="rId118" Type="http://schemas.openxmlformats.org/officeDocument/2006/relationships/hyperlink" Target="https://www.3gpp.org/ftp/TSG_RAN/WG2_RL2/TSGR2_116bis-e/Docs/R2-2200351.zip" TargetMode="External"/><Relationship Id="rId139" Type="http://schemas.openxmlformats.org/officeDocument/2006/relationships/hyperlink" Target="https://www.3gpp.org/ftp/TSG_RAN/WG2_RL2/TSGR2_116bis-e/Docs/R2-2200918.zip" TargetMode="External"/><Relationship Id="rId290" Type="http://schemas.openxmlformats.org/officeDocument/2006/relationships/hyperlink" Target="https://www.3gpp.org/ftp/TSG_RAN/WG3_Iu/TSGR3_115-e/Docs/R3-221692.zip" TargetMode="External"/><Relationship Id="rId304" Type="http://schemas.openxmlformats.org/officeDocument/2006/relationships/hyperlink" Target="https://www.3gpp.org/ftp/TSG_RAN/WG3_Iu/TSGR3_115-e/Docs/R3-221981.zip" TargetMode="External"/><Relationship Id="rId325" Type="http://schemas.openxmlformats.org/officeDocument/2006/relationships/hyperlink" Target="https://www.3gpp.org/ftp/TSG_RAN/WG4_Radio/TSGR4_101-bis-e/Docs/R4-2200937.zip" TargetMode="External"/><Relationship Id="rId346" Type="http://schemas.openxmlformats.org/officeDocument/2006/relationships/hyperlink" Target="https://www.3gpp.org/ftp/TSG_RAN/WG4_Radio/TSGR4_101-bis-e/Docs/R4-2203020.zip" TargetMode="External"/><Relationship Id="rId367" Type="http://schemas.openxmlformats.org/officeDocument/2006/relationships/hyperlink" Target="https://www.3gpp.org/ftp/TSG_RAN/WG4_Radio/TSGR4_102-e/Docs/R4-2205975.zip" TargetMode="External"/><Relationship Id="rId85" Type="http://schemas.openxmlformats.org/officeDocument/2006/relationships/hyperlink" Target="https://www.3gpp.org/ftp/TSG_RAN/WG1_RL1/TSGR1_108-e/Docs/R1-2201713.zip" TargetMode="External"/><Relationship Id="rId150" Type="http://schemas.openxmlformats.org/officeDocument/2006/relationships/hyperlink" Target="https://www.3gpp.org/ftp/TSG_RAN/WG2_RL2/TSGR2_116bis-e/Docs/R2-2201301.zip" TargetMode="External"/><Relationship Id="rId171" Type="http://schemas.openxmlformats.org/officeDocument/2006/relationships/hyperlink" Target="https://www.3gpp.org/ftp/TSG_RAN/WG2_RL2/TSGR2_116bis-e/Docs/R2-2201606.zip" TargetMode="External"/><Relationship Id="rId192" Type="http://schemas.openxmlformats.org/officeDocument/2006/relationships/hyperlink" Target="https://www.3gpp.org/ftp/TSG_RAN/WG2_RL2/TSGR2_117-e/Docs/R2-2202583.zip" TargetMode="External"/><Relationship Id="rId206" Type="http://schemas.openxmlformats.org/officeDocument/2006/relationships/hyperlink" Target="https://www.3gpp.org/ftp/TSG_RAN/WG2_RL2/TSGR2_117-e/Docs/R2-2203212.zip" TargetMode="External"/><Relationship Id="rId227" Type="http://schemas.openxmlformats.org/officeDocument/2006/relationships/hyperlink" Target="https://www.3gpp.org/ftp/TSG_RAN/WG3_Iu/TSGR3_114bis-e/Docs/R3-220138.zip" TargetMode="External"/><Relationship Id="rId248" Type="http://schemas.openxmlformats.org/officeDocument/2006/relationships/hyperlink" Target="https://www.3gpp.org/ftp/TSG_RAN/WG3_Iu/TSGR3_114bis-e/Docs/R3-220297.zip" TargetMode="External"/><Relationship Id="rId269" Type="http://schemas.openxmlformats.org/officeDocument/2006/relationships/hyperlink" Target="https://www.3gpp.org/ftp/TSG_RAN/WG3_Iu/TSGR3_114bis-e/Docs/R3-220821.zip" TargetMode="External"/><Relationship Id="rId12" Type="http://schemas.openxmlformats.org/officeDocument/2006/relationships/hyperlink" Target="file:///D:\&#20250;&#35758;&#30828;&#30424;\TSGR3_114bis-e\Docs\R3-220064.zip" TargetMode="External"/><Relationship Id="rId33" Type="http://schemas.openxmlformats.org/officeDocument/2006/relationships/hyperlink" Target="file:///D:\&#20250;&#35758;&#30828;&#30424;\TSGR3_115-e\Docs\R3-221569.zip" TargetMode="External"/><Relationship Id="rId108" Type="http://schemas.openxmlformats.org/officeDocument/2006/relationships/hyperlink" Target="https://www.3gpp.org/ftp/TSG_RAN/WG2_RL2/TSGR2_116bis-e/Docs/R2-2200065.zip" TargetMode="External"/><Relationship Id="rId129" Type="http://schemas.openxmlformats.org/officeDocument/2006/relationships/hyperlink" Target="https://www.3gpp.org/ftp/TSG_RAN/WG2_RL2/TSGR2_116bis-e/Docs/R2-2200760.zip" TargetMode="External"/><Relationship Id="rId280" Type="http://schemas.openxmlformats.org/officeDocument/2006/relationships/hyperlink" Target="https://www.3gpp.org/ftp/TSG_RAN/WG3_Iu/TSGR3_115-e/Docs/R3-221681.zip" TargetMode="External"/><Relationship Id="rId315" Type="http://schemas.openxmlformats.org/officeDocument/2006/relationships/hyperlink" Target="https://www.3gpp.org/ftp/TSG_RAN/WG3_Iu/TSGR3_115-e/Docs/R3-222143.zip" TargetMode="External"/><Relationship Id="rId336" Type="http://schemas.openxmlformats.org/officeDocument/2006/relationships/hyperlink" Target="https://www.3gpp.org/ftp/TSG_RAN/WG4_Radio/TSGR4_101-bis-e/Docs/R4-2201849.zip" TargetMode="External"/><Relationship Id="rId357" Type="http://schemas.openxmlformats.org/officeDocument/2006/relationships/hyperlink" Target="https://www.3gpp.org/ftp/TSG_RAN/WG4_Radio/TSGR4_102-e/Docs/R4-2205032.zip" TargetMode="External"/><Relationship Id="rId54" Type="http://schemas.openxmlformats.org/officeDocument/2006/relationships/hyperlink" Target="file:///D:\&#20250;&#35758;&#30828;&#30424;\TSGR3_115-e\Docs\R3-222145.zip" TargetMode="External"/><Relationship Id="rId75" Type="http://schemas.openxmlformats.org/officeDocument/2006/relationships/hyperlink" Target="https://www.3gpp.org/ftp/TSG_RAN/WG1_RL1/TSGR1_108-e/Docs/R1-2201459.zip" TargetMode="External"/><Relationship Id="rId96" Type="http://schemas.openxmlformats.org/officeDocument/2006/relationships/hyperlink" Target="https://www.3gpp.org/ftp/TSG_RAN/WG1_RL1/TSGR1_108-e/Docs/R1-2202405.zip" TargetMode="External"/><Relationship Id="rId140" Type="http://schemas.openxmlformats.org/officeDocument/2006/relationships/hyperlink" Target="https://www.3gpp.org/ftp/TSG_RAN/WG2_RL2/TSGR2_116bis-e/Docs/R2-2201051.zip" TargetMode="External"/><Relationship Id="rId161" Type="http://schemas.openxmlformats.org/officeDocument/2006/relationships/hyperlink" Target="https://www.3gpp.org/ftp/TSG_RAN/WG2_RL2/TSGR2_116bis-e/Docs/R2-2201352.zip" TargetMode="External"/><Relationship Id="rId182" Type="http://schemas.openxmlformats.org/officeDocument/2006/relationships/hyperlink" Target="https://www.3gpp.org/ftp/TSG_RAN/WG2_RL2/TSGR2_117-e/Docs/R2-2202330.zip" TargetMode="External"/><Relationship Id="rId217" Type="http://schemas.openxmlformats.org/officeDocument/2006/relationships/hyperlink" Target="https://www.3gpp.org/ftp/TSG_RAN/WG2_RL2/TSGR2_117-e/Docs/R2-2203471.zip" TargetMode="External"/><Relationship Id="rId6" Type="http://schemas.openxmlformats.org/officeDocument/2006/relationships/endnotes" Target="endnotes.xml"/><Relationship Id="rId238" Type="http://schemas.openxmlformats.org/officeDocument/2006/relationships/hyperlink" Target="https://www.3gpp.org/ftp/TSG_RAN/WG3_Iu/TSGR3_114bis-e/Docs/R3-220166.zip" TargetMode="External"/><Relationship Id="rId259" Type="http://schemas.openxmlformats.org/officeDocument/2006/relationships/hyperlink" Target="https://www.3gpp.org/ftp/TSG_RAN/WG3_Iu/TSGR3_114bis-e/Docs/R3-220562.zip" TargetMode="External"/><Relationship Id="rId23" Type="http://schemas.openxmlformats.org/officeDocument/2006/relationships/hyperlink" Target="file:///C:\temporary\RAN\March%202022\QC%20contributions\SR\Inbox\R3-221429.zip" TargetMode="External"/><Relationship Id="rId119" Type="http://schemas.openxmlformats.org/officeDocument/2006/relationships/hyperlink" Target="https://www.3gpp.org/ftp/TSG_RAN/WG2_RL2/TSGR2_116bis-e/Docs/R2-2200352.zip" TargetMode="External"/><Relationship Id="rId270" Type="http://schemas.openxmlformats.org/officeDocument/2006/relationships/hyperlink" Target="https://www.3gpp.org/ftp/TSG_RAN/WG3_Iu/TSGR3_114bis-e/Docs/R3-220822.zip" TargetMode="External"/><Relationship Id="rId291" Type="http://schemas.openxmlformats.org/officeDocument/2006/relationships/hyperlink" Target="https://www.3gpp.org/ftp/TSG_RAN/WG3_Iu/TSGR3_115-e/Docs/R3-221693.zip" TargetMode="External"/><Relationship Id="rId305" Type="http://schemas.openxmlformats.org/officeDocument/2006/relationships/hyperlink" Target="https://www.3gpp.org/ftp/TSG_RAN/WG3_Iu/TSGR3_115-e/Docs/R3-222125.zip" TargetMode="External"/><Relationship Id="rId326" Type="http://schemas.openxmlformats.org/officeDocument/2006/relationships/hyperlink" Target="https://www.3gpp.org/ftp/TSG_RAN/WG4_Radio/TSGR4_101-bis-e/Docs/R4-2200938.zip" TargetMode="External"/><Relationship Id="rId347" Type="http://schemas.openxmlformats.org/officeDocument/2006/relationships/hyperlink" Target="https://www.3gpp.org/ftp/TSG_RAN/WG4_Radio/TSGR4_101-bis-e/Docs/R4-2203353.zip" TargetMode="External"/><Relationship Id="rId44" Type="http://schemas.openxmlformats.org/officeDocument/2006/relationships/hyperlink" Target="file:///D:\&#20250;&#35758;&#30828;&#30424;\TSGR3_115-e\Docs\R3-222128.zip" TargetMode="External"/><Relationship Id="rId65" Type="http://schemas.openxmlformats.org/officeDocument/2006/relationships/hyperlink" Target="file:///C:\temporary\RAN\March%202022\QC%20contributions\SR\Inbox\R3-222860.zip" TargetMode="External"/><Relationship Id="rId86" Type="http://schemas.openxmlformats.org/officeDocument/2006/relationships/hyperlink" Target="https://www.3gpp.org/ftp/TSG_RAN/WG1_RL1/TSGR1_108-e/Docs/R1-2201714.zip" TargetMode="External"/><Relationship Id="rId130" Type="http://schemas.openxmlformats.org/officeDocument/2006/relationships/hyperlink" Target="https://www.3gpp.org/ftp/TSG_RAN/WG2_RL2/TSGR2_116bis-e/Docs/R2-2200805.zip" TargetMode="External"/><Relationship Id="rId151" Type="http://schemas.openxmlformats.org/officeDocument/2006/relationships/hyperlink" Target="https://www.3gpp.org/ftp/TSG_RAN/WG2_RL2/TSGR2_116bis-e/Docs/R2-2201302.zip" TargetMode="External"/><Relationship Id="rId368" Type="http://schemas.openxmlformats.org/officeDocument/2006/relationships/hyperlink" Target="https://www.3gpp.org/ftp/TSG_RAN/WG4_Radio/TSGR4_102-e/Docs/R4-2206029.zip" TargetMode="External"/><Relationship Id="rId172" Type="http://schemas.openxmlformats.org/officeDocument/2006/relationships/hyperlink" Target="https://www.3gpp.org/ftp/TSG_RAN/WG2_RL2/TSGR2_116bis-e/Docs/R2-2201607.zip" TargetMode="External"/><Relationship Id="rId193" Type="http://schemas.openxmlformats.org/officeDocument/2006/relationships/hyperlink" Target="https://www.3gpp.org/ftp/TSG_RAN/WG2_RL2/TSGR2_117-e/Docs/R2-2202643.zip" TargetMode="External"/><Relationship Id="rId207" Type="http://schemas.openxmlformats.org/officeDocument/2006/relationships/hyperlink" Target="https://www.3gpp.org/ftp/TSG_RAN/WG2_RL2/TSGR2_117-e/Docs/R2-2203213.zip" TargetMode="External"/><Relationship Id="rId228" Type="http://schemas.openxmlformats.org/officeDocument/2006/relationships/hyperlink" Target="https://www.3gpp.org/ftp/TSG_RAN/WG3_Iu/TSGR3_114bis-e/Docs/R3-220139.zip" TargetMode="External"/><Relationship Id="rId249" Type="http://schemas.openxmlformats.org/officeDocument/2006/relationships/hyperlink" Target="https://www.3gpp.org/ftp/TSG_RAN/WG3_Iu/TSGR3_114bis-e/Docs/R3-220402.zip" TargetMode="External"/><Relationship Id="rId13" Type="http://schemas.openxmlformats.org/officeDocument/2006/relationships/hyperlink" Target="file:///D:\&#20250;&#35758;&#30828;&#30424;\TSGR3_114bis-e\Docs\R3-220084.zip" TargetMode="External"/><Relationship Id="rId109" Type="http://schemas.openxmlformats.org/officeDocument/2006/relationships/hyperlink" Target="https://www.3gpp.org/ftp/TSG_RAN/WG2_RL2/TSGR2_116bis-e/Docs/R2-2200094.zip" TargetMode="External"/><Relationship Id="rId260" Type="http://schemas.openxmlformats.org/officeDocument/2006/relationships/hyperlink" Target="https://www.3gpp.org/ftp/TSG_RAN/WG3_Iu/TSGR3_114bis-e/Docs/R3-220563.zip" TargetMode="External"/><Relationship Id="rId281" Type="http://schemas.openxmlformats.org/officeDocument/2006/relationships/hyperlink" Target="https://www.3gpp.org/ftp/TSG_RAN/WG3_Iu/TSGR3_115-e/Docs/R3-221682.zip" TargetMode="External"/><Relationship Id="rId316" Type="http://schemas.openxmlformats.org/officeDocument/2006/relationships/hyperlink" Target="https://www.3gpp.org/ftp/TSG_RAN/WG3_Iu/TSGR3_115-e/Docs/R3-222144.zip" TargetMode="External"/><Relationship Id="rId337" Type="http://schemas.openxmlformats.org/officeDocument/2006/relationships/hyperlink" Target="https://www.3gpp.org/ftp/TSG_RAN/WG4_Radio/TSGR4_101-bis-e/Docs/R4-2201850.zip" TargetMode="External"/><Relationship Id="rId34" Type="http://schemas.openxmlformats.org/officeDocument/2006/relationships/hyperlink" Target="file:///D:\&#20250;&#35758;&#30828;&#30424;\TSGR3_115-e\Docs\R3-221591.zip" TargetMode="External"/><Relationship Id="rId55" Type="http://schemas.openxmlformats.org/officeDocument/2006/relationships/hyperlink" Target="file:///C:\temporary\RAN\March%202022\QC%20contributions\SR\Inbox\R3-222749.zip" TargetMode="External"/><Relationship Id="rId76" Type="http://schemas.openxmlformats.org/officeDocument/2006/relationships/hyperlink" Target="https://www.3gpp.org/ftp/TSG_RAN/WG1_RL1/TSGR1_108-e/Docs/R1-2201492.zip" TargetMode="External"/><Relationship Id="rId97" Type="http://schemas.openxmlformats.org/officeDocument/2006/relationships/hyperlink" Target="https://www.3gpp.org/ftp/TSG_RAN/WG1_RL1/TSGR1_108-e/Docs/R1-2202422.zip" TargetMode="External"/><Relationship Id="rId120" Type="http://schemas.openxmlformats.org/officeDocument/2006/relationships/hyperlink" Target="https://www.3gpp.org/ftp/TSG_RAN/WG2_RL2/TSGR2_116bis-e/Docs/R2-2200353.zip" TargetMode="External"/><Relationship Id="rId141" Type="http://schemas.openxmlformats.org/officeDocument/2006/relationships/hyperlink" Target="https://www.3gpp.org/ftp/TSG_RAN/WG2_RL2/TSGR2_116bis-e/Docs/R2-2201052.zip" TargetMode="External"/><Relationship Id="rId358" Type="http://schemas.openxmlformats.org/officeDocument/2006/relationships/hyperlink" Target="https://www.3gpp.org/ftp/TSG_RAN/WG4_Radio/TSGR4_102-e/Docs/R4-2205033.zip" TargetMode="External"/><Relationship Id="rId7" Type="http://schemas.openxmlformats.org/officeDocument/2006/relationships/hyperlink" Target="mailto:ghampel@qti.qualcomm.com" TargetMode="External"/><Relationship Id="rId162" Type="http://schemas.openxmlformats.org/officeDocument/2006/relationships/hyperlink" Target="https://www.3gpp.org/ftp/TSG_RAN/WG2_RL2/TSGR2_116bis-e/Docs/R2-2201353.zip" TargetMode="External"/><Relationship Id="rId183" Type="http://schemas.openxmlformats.org/officeDocument/2006/relationships/hyperlink" Target="https://www.3gpp.org/ftp/TSG_RAN/WG2_RL2/TSGR2_117-e/Docs/R2-2202346.zip" TargetMode="External"/><Relationship Id="rId218" Type="http://schemas.openxmlformats.org/officeDocument/2006/relationships/hyperlink" Target="https://www.3gpp.org/ftp/TSG_RAN/WG2_RL2/TSGR2_117-e/Docs/R2-2203507.zip" TargetMode="External"/><Relationship Id="rId239" Type="http://schemas.openxmlformats.org/officeDocument/2006/relationships/hyperlink" Target="https://www.3gpp.org/ftp/TSG_RAN/WG3_Iu/TSGR3_114bis-e/Docs/R3-220211.zip" TargetMode="External"/><Relationship Id="rId250" Type="http://schemas.openxmlformats.org/officeDocument/2006/relationships/hyperlink" Target="https://www.3gpp.org/ftp/TSG_RAN/WG3_Iu/TSGR3_114bis-e/Docs/R3-220403.zip" TargetMode="External"/><Relationship Id="rId271" Type="http://schemas.openxmlformats.org/officeDocument/2006/relationships/hyperlink" Target="https://www.3gpp.org/ftp/TSG_RAN/WG3_Iu/TSGR3_114bis-e/Docs/R3-220823.zip" TargetMode="External"/><Relationship Id="rId292" Type="http://schemas.openxmlformats.org/officeDocument/2006/relationships/hyperlink" Target="https://www.3gpp.org/ftp/TSG_RAN/WG3_Iu/TSGR3_115-e/Docs/R3-221768.zip" TargetMode="External"/><Relationship Id="rId306" Type="http://schemas.openxmlformats.org/officeDocument/2006/relationships/hyperlink" Target="https://www.3gpp.org/ftp/TSG_RAN/WG3_Iu/TSGR3_115-e/Docs/R3-222126.zip" TargetMode="External"/><Relationship Id="rId24" Type="http://schemas.openxmlformats.org/officeDocument/2006/relationships/hyperlink" Target="file:///C:\temporary\RAN\March%202022\QC%20contributions\SR\Inbox\R3-221233.zip" TargetMode="External"/><Relationship Id="rId45" Type="http://schemas.openxmlformats.org/officeDocument/2006/relationships/hyperlink" Target="file:///C:\temporary\RAN\March%202022\QC%20contributions\SR\Inbox\R3-222673.zip" TargetMode="External"/><Relationship Id="rId66" Type="http://schemas.openxmlformats.org/officeDocument/2006/relationships/hyperlink" Target="https://www.3gpp.org/ftp/TSG_RAN/WG1_RL1/TSGR1_108-e/Docs/R1-2200926.zip" TargetMode="External"/><Relationship Id="rId87" Type="http://schemas.openxmlformats.org/officeDocument/2006/relationships/hyperlink" Target="https://www.3gpp.org/ftp/TSG_RAN/WG1_RL1/TSGR1_108-e/Docs/R1-2201724.zip" TargetMode="External"/><Relationship Id="rId110" Type="http://schemas.openxmlformats.org/officeDocument/2006/relationships/hyperlink" Target="https://www.3gpp.org/ftp/TSG_RAN/WG2_RL2/TSGR2_116bis-e/Docs/R2-2200100.zip" TargetMode="External"/><Relationship Id="rId131" Type="http://schemas.openxmlformats.org/officeDocument/2006/relationships/hyperlink" Target="https://www.3gpp.org/ftp/TSG_RAN/WG2_RL2/TSGR2_116bis-e/Docs/R2-2200806.zip" TargetMode="External"/><Relationship Id="rId327" Type="http://schemas.openxmlformats.org/officeDocument/2006/relationships/hyperlink" Target="https://www.3gpp.org/ftp/TSG_RAN/WG4_Radio/TSGR4_101-bis-e/Docs/R4-2201206.zip" TargetMode="External"/><Relationship Id="rId348" Type="http://schemas.openxmlformats.org/officeDocument/2006/relationships/hyperlink" Target="https://www.3gpp.org/ftp/TSG_RAN/WG4_Radio/TSGR4_102-e/Docs/R4-2203592.zip" TargetMode="External"/><Relationship Id="rId369" Type="http://schemas.openxmlformats.org/officeDocument/2006/relationships/hyperlink" Target="https://www.3gpp.org/ftp/TSG_RAN/WG4_Radio/TSGR4_102-e/Docs/R4-2206030.zip" TargetMode="External"/><Relationship Id="rId152" Type="http://schemas.openxmlformats.org/officeDocument/2006/relationships/hyperlink" Target="https://www.3gpp.org/ftp/TSG_RAN/WG2_RL2/TSGR2_116bis-e/Docs/R2-2201303.zip" TargetMode="External"/><Relationship Id="rId173" Type="http://schemas.openxmlformats.org/officeDocument/2006/relationships/hyperlink" Target="https://www.3gpp.org/ftp/TSG_RAN/WG2_RL2/TSGR2_116bis-e/Docs/R2-2201608.zip" TargetMode="External"/><Relationship Id="rId194" Type="http://schemas.openxmlformats.org/officeDocument/2006/relationships/hyperlink" Target="https://www.3gpp.org/ftp/TSG_RAN/WG2_RL2/TSGR2_117-e/Docs/R2-2202761.zip" TargetMode="External"/><Relationship Id="rId208" Type="http://schemas.openxmlformats.org/officeDocument/2006/relationships/hyperlink" Target="https://www.3gpp.org/ftp/TSG_RAN/WG2_RL2/TSGR2_117-e/Docs/R2-2203265.zip" TargetMode="External"/><Relationship Id="rId229" Type="http://schemas.openxmlformats.org/officeDocument/2006/relationships/hyperlink" Target="https://www.3gpp.org/ftp/TSG_RAN/WG3_Iu/TSGR3_114bis-e/Docs/R3-220140.zip" TargetMode="External"/><Relationship Id="rId240" Type="http://schemas.openxmlformats.org/officeDocument/2006/relationships/hyperlink" Target="https://www.3gpp.org/ftp/TSG_RAN/WG3_Iu/TSGR3_114bis-e/Docs/R3-220230.zip" TargetMode="External"/><Relationship Id="rId261" Type="http://schemas.openxmlformats.org/officeDocument/2006/relationships/hyperlink" Target="https://www.3gpp.org/ftp/TSG_RAN/WG3_Iu/TSGR3_114bis-e/Docs/R3-220590.zip" TargetMode="External"/><Relationship Id="rId14" Type="http://schemas.openxmlformats.org/officeDocument/2006/relationships/hyperlink" Target="file:///D:\&#20250;&#35758;&#30828;&#30424;\TSGR3_114bis-e\Docs\R3-220292.zip" TargetMode="External"/><Relationship Id="rId35" Type="http://schemas.openxmlformats.org/officeDocument/2006/relationships/hyperlink" Target="file:///D:\&#20250;&#35758;&#30828;&#30424;\TSGR3_115-e\Docs\R3-221595.zip" TargetMode="External"/><Relationship Id="rId56" Type="http://schemas.openxmlformats.org/officeDocument/2006/relationships/hyperlink" Target="file:///D:\&#20250;&#35758;&#30828;&#30424;\TSGR3_115-e\Docs\R3-222315.zip" TargetMode="External"/><Relationship Id="rId77" Type="http://schemas.openxmlformats.org/officeDocument/2006/relationships/hyperlink" Target="https://www.3gpp.org/ftp/TSG_RAN/WG1_RL1/TSGR1_108-e/Docs/R1-2201493.zip" TargetMode="External"/><Relationship Id="rId100" Type="http://schemas.openxmlformats.org/officeDocument/2006/relationships/hyperlink" Target="https://www.3gpp.org/ftp/TSG_RAN/WG1_RL1/TSGR1_108-e/Docs/R1-2202702.zip" TargetMode="External"/><Relationship Id="rId282" Type="http://schemas.openxmlformats.org/officeDocument/2006/relationships/hyperlink" Target="https://www.3gpp.org/ftp/TSG_RAN/WG3_Iu/TSGR3_115-e/Docs/R3-221683.zip" TargetMode="External"/><Relationship Id="rId317" Type="http://schemas.openxmlformats.org/officeDocument/2006/relationships/hyperlink" Target="https://www.3gpp.org/ftp/TSG_RAN/WG3_Iu/TSGR3_115-e/Docs/R3-222145.zip" TargetMode="External"/><Relationship Id="rId338" Type="http://schemas.openxmlformats.org/officeDocument/2006/relationships/hyperlink" Target="https://www.3gpp.org/ftp/TSG_RAN/WG4_Radio/TSGR4_101-bis-e/Docs/R4-2201939.zip" TargetMode="External"/><Relationship Id="rId359" Type="http://schemas.openxmlformats.org/officeDocument/2006/relationships/hyperlink" Target="https://www.3gpp.org/ftp/TSG_RAN/WG4_Radio/TSGR4_102-e/Docs/R4-2205034.zip" TargetMode="External"/><Relationship Id="rId8" Type="http://schemas.openxmlformats.org/officeDocument/2006/relationships/hyperlink" Target="file:///D:\&#20250;&#35758;&#30828;&#30424;\TSGR3_114bis-e\Docs\R3-220012.zip" TargetMode="External"/><Relationship Id="rId98" Type="http://schemas.openxmlformats.org/officeDocument/2006/relationships/hyperlink" Target="https://www.3gpp.org/ftp/TSG_RAN/WG1_RL1/TSGR1_108-e/Docs/R1-2202547.zip" TargetMode="External"/><Relationship Id="rId121" Type="http://schemas.openxmlformats.org/officeDocument/2006/relationships/hyperlink" Target="https://www.3gpp.org/ftp/TSG_RAN/WG2_RL2/TSGR2_116bis-e/Docs/R2-2200354.zip" TargetMode="External"/><Relationship Id="rId142" Type="http://schemas.openxmlformats.org/officeDocument/2006/relationships/hyperlink" Target="https://www.3gpp.org/ftp/TSG_RAN/WG2_RL2/TSGR2_116bis-e/Docs/R2-2201053.zip" TargetMode="External"/><Relationship Id="rId163" Type="http://schemas.openxmlformats.org/officeDocument/2006/relationships/hyperlink" Target="https://www.3gpp.org/ftp/TSG_RAN/WG2_RL2/TSGR2_116bis-e/Docs/R2-2201388.zip" TargetMode="External"/><Relationship Id="rId184" Type="http://schemas.openxmlformats.org/officeDocument/2006/relationships/hyperlink" Target="https://www.3gpp.org/ftp/TSG_RAN/WG2_RL2/TSGR2_117-e/Docs/R2-2202372.zip" TargetMode="External"/><Relationship Id="rId219" Type="http://schemas.openxmlformats.org/officeDocument/2006/relationships/hyperlink" Target="https://www.3gpp.org/ftp/TSG_RAN/WG2_RL2/TSGR2_117-e/Docs/R2-2203527.zip" TargetMode="External"/><Relationship Id="rId370" Type="http://schemas.openxmlformats.org/officeDocument/2006/relationships/hyperlink" Target="https://www.3gpp.org/ftp/TSG_RAN/WG4_Radio/TSGR4_102-e/Docs/R4-2206043.zip" TargetMode="External"/><Relationship Id="rId230" Type="http://schemas.openxmlformats.org/officeDocument/2006/relationships/hyperlink" Target="https://www.3gpp.org/ftp/TSG_RAN/WG3_Iu/TSGR3_114bis-e/Docs/R3-220141.zip" TargetMode="External"/><Relationship Id="rId251" Type="http://schemas.openxmlformats.org/officeDocument/2006/relationships/hyperlink" Target="https://www.3gpp.org/ftp/TSG_RAN/WG3_Iu/TSGR3_114bis-e/Docs/R3-220404.zip" TargetMode="External"/><Relationship Id="rId25" Type="http://schemas.openxmlformats.org/officeDocument/2006/relationships/hyperlink" Target="file:///C:\temporary\RAN3\RAN3%20Jan22\outcome\Inbox\R3-221460.zip" TargetMode="External"/><Relationship Id="rId46" Type="http://schemas.openxmlformats.org/officeDocument/2006/relationships/hyperlink" Target="file:///C:\temporary\RAN\March%202022\QC%20contributions\SR\Inbox\R3-222882.zip" TargetMode="External"/><Relationship Id="rId67" Type="http://schemas.openxmlformats.org/officeDocument/2006/relationships/hyperlink" Target="https://www.3gpp.org/ftp/TSG_RAN/WG1_RL1/TSGR1_108-e/Docs/R1-2200927.zip" TargetMode="External"/><Relationship Id="rId272" Type="http://schemas.openxmlformats.org/officeDocument/2006/relationships/hyperlink" Target="https://www.3gpp.org/ftp/TSG_RAN/WG3_Iu/TSGR3_114bis-e/Docs/R3-220824.zip" TargetMode="External"/><Relationship Id="rId293" Type="http://schemas.openxmlformats.org/officeDocument/2006/relationships/hyperlink" Target="https://www.3gpp.org/ftp/TSG_RAN/WG3_Iu/TSGR3_115-e/Docs/R3-221769.zip" TargetMode="External"/><Relationship Id="rId307" Type="http://schemas.openxmlformats.org/officeDocument/2006/relationships/hyperlink" Target="https://www.3gpp.org/ftp/TSG_RAN/WG3_Iu/TSGR3_115-e/Docs/R3-222127.zip" TargetMode="External"/><Relationship Id="rId328" Type="http://schemas.openxmlformats.org/officeDocument/2006/relationships/hyperlink" Target="https://www.3gpp.org/ftp/TSG_RAN/WG4_Radio/TSGR4_101-bis-e/Docs/R4-2201207.zip" TargetMode="External"/><Relationship Id="rId349" Type="http://schemas.openxmlformats.org/officeDocument/2006/relationships/hyperlink" Target="https://www.3gpp.org/ftp/TSG_RAN/WG4_Radio/TSGR4_102-e/Docs/R4-2204433.zip" TargetMode="External"/><Relationship Id="rId88" Type="http://schemas.openxmlformats.org/officeDocument/2006/relationships/hyperlink" Target="https://www.3gpp.org/ftp/TSG_RAN/WG1_RL1/TSGR1_108-e/Docs/R1-2202090.zip" TargetMode="External"/><Relationship Id="rId111" Type="http://schemas.openxmlformats.org/officeDocument/2006/relationships/hyperlink" Target="https://www.3gpp.org/ftp/TSG_RAN/WG2_RL2/TSGR2_116bis-e/Docs/R2-2200115.zip" TargetMode="External"/><Relationship Id="rId132" Type="http://schemas.openxmlformats.org/officeDocument/2006/relationships/hyperlink" Target="https://www.3gpp.org/ftp/TSG_RAN/WG2_RL2/TSGR2_116bis-e/Docs/R2-2200807.zip" TargetMode="External"/><Relationship Id="rId153" Type="http://schemas.openxmlformats.org/officeDocument/2006/relationships/hyperlink" Target="https://www.3gpp.org/ftp/TSG_RAN/WG2_RL2/TSGR2_116bis-e/Docs/R2-2201304.zip" TargetMode="External"/><Relationship Id="rId174" Type="http://schemas.openxmlformats.org/officeDocument/2006/relationships/hyperlink" Target="https://www.3gpp.org/ftp/TSG_RAN/WG2_RL2/TSGR2_116bis-e/Docs/R2-2201609.zip" TargetMode="External"/><Relationship Id="rId195" Type="http://schemas.openxmlformats.org/officeDocument/2006/relationships/hyperlink" Target="https://www.3gpp.org/ftp/TSG_RAN/WG2_RL2/TSGR2_117-e/Docs/R2-2202762.zip" TargetMode="External"/><Relationship Id="rId209" Type="http://schemas.openxmlformats.org/officeDocument/2006/relationships/hyperlink" Target="https://www.3gpp.org/ftp/TSG_RAN/WG2_RL2/TSGR2_117-e/Docs/R2-2203276.zip" TargetMode="External"/><Relationship Id="rId360" Type="http://schemas.openxmlformats.org/officeDocument/2006/relationships/hyperlink" Target="https://www.3gpp.org/ftp/TSG_RAN/WG4_Radio/TSGR4_102-e/Docs/R4-2205202.zip" TargetMode="External"/><Relationship Id="rId220" Type="http://schemas.openxmlformats.org/officeDocument/2006/relationships/hyperlink" Target="https://www.3gpp.org/ftp/TSG_RAN/WG2_RL2/TSGR2_117-e/Docs/R2-2203702.zip" TargetMode="External"/><Relationship Id="rId241" Type="http://schemas.openxmlformats.org/officeDocument/2006/relationships/hyperlink" Target="https://www.3gpp.org/ftp/TSG_RAN/WG3_Iu/TSGR3_114bis-e/Docs/R3-220231.zip" TargetMode="External"/><Relationship Id="rId15" Type="http://schemas.openxmlformats.org/officeDocument/2006/relationships/hyperlink" Target="file:///C:\temporary\RAN\March%202022\QC%20contributions\SR\Inbox\R3-221230.zip" TargetMode="External"/><Relationship Id="rId36" Type="http://schemas.openxmlformats.org/officeDocument/2006/relationships/hyperlink" Target="file:///D:\&#20250;&#35758;&#30828;&#30424;\TSGR3_115-e\Docs\R3-222125.zip" TargetMode="External"/><Relationship Id="rId57" Type="http://schemas.openxmlformats.org/officeDocument/2006/relationships/hyperlink" Target="file:///C:\temporary\RAN\March%202022\QC%20contributions\SR\Inbox\R3-222686.zip" TargetMode="External"/><Relationship Id="rId262" Type="http://schemas.openxmlformats.org/officeDocument/2006/relationships/hyperlink" Target="https://www.3gpp.org/ftp/TSG_RAN/WG3_Iu/TSGR3_114bis-e/Docs/R3-220709.zip" TargetMode="External"/><Relationship Id="rId283" Type="http://schemas.openxmlformats.org/officeDocument/2006/relationships/hyperlink" Target="https://www.3gpp.org/ftp/TSG_RAN/WG3_Iu/TSGR3_115-e/Docs/R3-221684.zip" TargetMode="External"/><Relationship Id="rId318" Type="http://schemas.openxmlformats.org/officeDocument/2006/relationships/hyperlink" Target="https://www.3gpp.org/ftp/TSG_RAN/WG3_Iu/TSGR3_115-e/Docs/R3-222146.zip" TargetMode="External"/><Relationship Id="rId339" Type="http://schemas.openxmlformats.org/officeDocument/2006/relationships/hyperlink" Target="https://www.3gpp.org/ftp/TSG_RAN/WG4_Radio/TSGR4_101-bis-e/Docs/R4-2202019.zip" TargetMode="External"/><Relationship Id="rId78" Type="http://schemas.openxmlformats.org/officeDocument/2006/relationships/hyperlink" Target="https://www.3gpp.org/ftp/TSG_RAN/WG1_RL1/TSGR1_108-e/Docs/R1-2201526.zip" TargetMode="External"/><Relationship Id="rId99" Type="http://schemas.openxmlformats.org/officeDocument/2006/relationships/hyperlink" Target="https://www.3gpp.org/ftp/TSG_RAN/WG1_RL1/TSGR1_108-e/Docs/R1-2202670.zip" TargetMode="External"/><Relationship Id="rId101" Type="http://schemas.openxmlformats.org/officeDocument/2006/relationships/hyperlink" Target="https://www.3gpp.org/ftp/TSG_RAN/WG1_RL1/TSGR1_108-e/Docs/R1-2202818.zip" TargetMode="External"/><Relationship Id="rId122" Type="http://schemas.openxmlformats.org/officeDocument/2006/relationships/hyperlink" Target="https://www.3gpp.org/ftp/TSG_RAN/WG2_RL2/TSGR2_116bis-e/Docs/R2-2200355.zip" TargetMode="External"/><Relationship Id="rId143" Type="http://schemas.openxmlformats.org/officeDocument/2006/relationships/hyperlink" Target="https://www.3gpp.org/ftp/TSG_RAN/WG2_RL2/TSGR2_116bis-e/Docs/R2-2201054.zip" TargetMode="External"/><Relationship Id="rId164" Type="http://schemas.openxmlformats.org/officeDocument/2006/relationships/hyperlink" Target="https://www.3gpp.org/ftp/TSG_RAN/WG2_RL2/TSGR2_116bis-e/Docs/R2-2201427.zip" TargetMode="External"/><Relationship Id="rId185" Type="http://schemas.openxmlformats.org/officeDocument/2006/relationships/hyperlink" Target="https://www.3gpp.org/ftp/TSG_RAN/WG2_RL2/TSGR2_117-e/Docs/R2-2202373.zip" TargetMode="External"/><Relationship Id="rId350" Type="http://schemas.openxmlformats.org/officeDocument/2006/relationships/hyperlink" Target="https://www.3gpp.org/ftp/TSG_RAN/WG4_Radio/TSGR4_102-e/Docs/R4-2204434.zip" TargetMode="External"/><Relationship Id="rId371" Type="http://schemas.openxmlformats.org/officeDocument/2006/relationships/hyperlink" Target="https://www.3gpp.org/ftp/TSG_RAN/WG4_Radio/TSGR4_102-e/Docs/R4-2206044.zip" TargetMode="External"/><Relationship Id="rId4" Type="http://schemas.openxmlformats.org/officeDocument/2006/relationships/webSettings" Target="webSettings.xml"/><Relationship Id="rId9" Type="http://schemas.openxmlformats.org/officeDocument/2006/relationships/hyperlink" Target="file:///D:\&#20250;&#35758;&#30828;&#30424;\TSGR3_114bis-e\Docs\R3-220015.zip" TargetMode="External"/><Relationship Id="rId180" Type="http://schemas.openxmlformats.org/officeDocument/2006/relationships/hyperlink" Target="https://www.3gpp.org/ftp/TSG_RAN/WG2_RL2/TSGR2_117-e/Docs/R2-2202328.zip" TargetMode="External"/><Relationship Id="rId210" Type="http://schemas.openxmlformats.org/officeDocument/2006/relationships/hyperlink" Target="https://www.3gpp.org/ftp/TSG_RAN/WG2_RL2/TSGR2_117-e/Docs/R2-2203278.zip" TargetMode="External"/><Relationship Id="rId215" Type="http://schemas.openxmlformats.org/officeDocument/2006/relationships/hyperlink" Target="https://www.3gpp.org/ftp/TSG_RAN/WG2_RL2/TSGR2_117-e/Docs/R2-2203467.zip" TargetMode="External"/><Relationship Id="rId236" Type="http://schemas.openxmlformats.org/officeDocument/2006/relationships/hyperlink" Target="https://www.3gpp.org/ftp/TSG_RAN/WG3_Iu/TSGR3_114bis-e/Docs/R3-220164.zip" TargetMode="External"/><Relationship Id="rId257" Type="http://schemas.openxmlformats.org/officeDocument/2006/relationships/hyperlink" Target="https://www.3gpp.org/ftp/TSG_RAN/WG3_Iu/TSGR3_114bis-e/Docs/R3-220560.zip" TargetMode="External"/><Relationship Id="rId278" Type="http://schemas.openxmlformats.org/officeDocument/2006/relationships/hyperlink" Target="https://www.3gpp.org/ftp/TSG_RAN/WG3_Iu/TSGR3_115-e/Docs/R3-221591.zip" TargetMode="External"/><Relationship Id="rId26" Type="http://schemas.openxmlformats.org/officeDocument/2006/relationships/hyperlink" Target="file:///D:\&#20250;&#35758;&#30828;&#30424;\TSGR3_114bis-e\Docs\R3-220211.zip" TargetMode="External"/><Relationship Id="rId231" Type="http://schemas.openxmlformats.org/officeDocument/2006/relationships/hyperlink" Target="https://www.3gpp.org/ftp/TSG_RAN/WG3_Iu/TSGR3_114bis-e/Docs/R3-220142.zip" TargetMode="External"/><Relationship Id="rId252" Type="http://schemas.openxmlformats.org/officeDocument/2006/relationships/hyperlink" Target="https://www.3gpp.org/ftp/TSG_RAN/WG3_Iu/TSGR3_114bis-e/Docs/R3-220477.zip" TargetMode="External"/><Relationship Id="rId273" Type="http://schemas.openxmlformats.org/officeDocument/2006/relationships/hyperlink" Target="https://www.3gpp.org/ftp/TSG_RAN/WG3_Iu/TSGR3_114bis-e/Docs/R3-220825.zip" TargetMode="External"/><Relationship Id="rId294" Type="http://schemas.openxmlformats.org/officeDocument/2006/relationships/hyperlink" Target="https://www.3gpp.org/ftp/TSG_RAN/WG3_Iu/TSGR3_115-e/Docs/R3-221840.zip" TargetMode="External"/><Relationship Id="rId308" Type="http://schemas.openxmlformats.org/officeDocument/2006/relationships/hyperlink" Target="https://www.3gpp.org/ftp/TSG_RAN/WG3_Iu/TSGR3_115-e/Docs/R3-222128.zip" TargetMode="External"/><Relationship Id="rId329" Type="http://schemas.openxmlformats.org/officeDocument/2006/relationships/hyperlink" Target="https://www.3gpp.org/ftp/TSG_RAN/WG4_Radio/TSGR4_101-bis-e/Docs/R4-2201405.zip" TargetMode="External"/><Relationship Id="rId47" Type="http://schemas.openxmlformats.org/officeDocument/2006/relationships/hyperlink" Target="file:///D:\&#20250;&#35758;&#30828;&#30424;\TSGR3_115-e\Docs\R3-222131.zip" TargetMode="External"/><Relationship Id="rId68" Type="http://schemas.openxmlformats.org/officeDocument/2006/relationships/hyperlink" Target="https://www.3gpp.org/ftp/TSG_RAN/WG1_RL1/TSGR1_108-e/Docs/R1-2200928.zip" TargetMode="External"/><Relationship Id="rId89" Type="http://schemas.openxmlformats.org/officeDocument/2006/relationships/hyperlink" Target="https://www.3gpp.org/ftp/TSG_RAN/WG1_RL1/TSGR1_108-e/Docs/R1-2202156.zip" TargetMode="External"/><Relationship Id="rId112" Type="http://schemas.openxmlformats.org/officeDocument/2006/relationships/hyperlink" Target="https://www.3gpp.org/ftp/TSG_RAN/WG2_RL2/TSGR2_116bis-e/Docs/R2-2200194.zip" TargetMode="External"/><Relationship Id="rId133" Type="http://schemas.openxmlformats.org/officeDocument/2006/relationships/hyperlink" Target="https://www.3gpp.org/ftp/TSG_RAN/WG2_RL2/TSGR2_116bis-e/Docs/R2-2200808.zip" TargetMode="External"/><Relationship Id="rId154" Type="http://schemas.openxmlformats.org/officeDocument/2006/relationships/hyperlink" Target="https://www.3gpp.org/ftp/TSG_RAN/WG2_RL2/TSGR2_116bis-e/Docs/R2-2201306.zip" TargetMode="External"/><Relationship Id="rId175" Type="http://schemas.openxmlformats.org/officeDocument/2006/relationships/hyperlink" Target="https://www.3gpp.org/ftp/TSG_RAN/WG2_RL2/TSGR2_116bis-e/Docs/R2-2201610.zip" TargetMode="External"/><Relationship Id="rId340" Type="http://schemas.openxmlformats.org/officeDocument/2006/relationships/hyperlink" Target="https://www.3gpp.org/ftp/TSG_RAN/WG4_Radio/TSGR4_101-bis-e/Docs/R4-2202569.zip" TargetMode="External"/><Relationship Id="rId361" Type="http://schemas.openxmlformats.org/officeDocument/2006/relationships/hyperlink" Target="https://www.3gpp.org/ftp/TSG_RAN/WG4_Radio/TSGR4_102-e/Docs/R4-2205410.zip" TargetMode="External"/><Relationship Id="rId196" Type="http://schemas.openxmlformats.org/officeDocument/2006/relationships/hyperlink" Target="https://www.3gpp.org/ftp/TSG_RAN/WG2_RL2/TSGR2_117-e/Docs/R2-2202907.zip" TargetMode="External"/><Relationship Id="rId200" Type="http://schemas.openxmlformats.org/officeDocument/2006/relationships/hyperlink" Target="https://www.3gpp.org/ftp/TSG_RAN/WG2_RL2/TSGR2_117-e/Docs/R2-2202969.zip" TargetMode="External"/><Relationship Id="rId16" Type="http://schemas.openxmlformats.org/officeDocument/2006/relationships/hyperlink" Target="file:///C:\temporary\RAN\March%202022\QC%20contributions\SR\Inbox\R3-221231.zip" TargetMode="External"/><Relationship Id="rId221" Type="http://schemas.openxmlformats.org/officeDocument/2006/relationships/hyperlink" Target="https://www.3gpp.org/ftp/TSG_RAN/WG3_Iu/TSGR3_114bis-e/Docs/R3-220012.zip" TargetMode="External"/><Relationship Id="rId242" Type="http://schemas.openxmlformats.org/officeDocument/2006/relationships/hyperlink" Target="https://www.3gpp.org/ftp/TSG_RAN/WG3_Iu/TSGR3_114bis-e/Docs/R3-220291.zip" TargetMode="External"/><Relationship Id="rId263" Type="http://schemas.openxmlformats.org/officeDocument/2006/relationships/hyperlink" Target="https://www.3gpp.org/ftp/TSG_RAN/WG3_Iu/TSGR3_114bis-e/Docs/R3-220800.zip" TargetMode="External"/><Relationship Id="rId284" Type="http://schemas.openxmlformats.org/officeDocument/2006/relationships/hyperlink" Target="https://www.3gpp.org/ftp/TSG_RAN/WG3_Iu/TSGR3_115-e/Docs/R3-221685.zip" TargetMode="External"/><Relationship Id="rId319" Type="http://schemas.openxmlformats.org/officeDocument/2006/relationships/hyperlink" Target="https://www.3gpp.org/ftp/TSG_RAN/WG3_Iu/TSGR3_115-e/Docs/R3-222312.zip" TargetMode="External"/><Relationship Id="rId37" Type="http://schemas.openxmlformats.org/officeDocument/2006/relationships/hyperlink" Target="file:///C:\temporary\RAN\March%202022\QC%20contributions\SR\Inbox\R3-222509.zip" TargetMode="External"/><Relationship Id="rId58" Type="http://schemas.openxmlformats.org/officeDocument/2006/relationships/hyperlink" Target="file:///C:\temporary\RAN\March%202022\QC%20contributions\SR\Inbox\R3-222697.zip" TargetMode="External"/><Relationship Id="rId79" Type="http://schemas.openxmlformats.org/officeDocument/2006/relationships/hyperlink" Target="https://www.3gpp.org/ftp/TSG_RAN/WG1_RL1/TSGR1_108-e/Docs/R1-2201527.zip" TargetMode="External"/><Relationship Id="rId102" Type="http://schemas.openxmlformats.org/officeDocument/2006/relationships/hyperlink" Target="https://www.3gpp.org/ftp/TSG_RAN/WG1_RL1/TSGR1_108-e/Docs/R1-2202831.zip" TargetMode="External"/><Relationship Id="rId123" Type="http://schemas.openxmlformats.org/officeDocument/2006/relationships/hyperlink" Target="https://www.3gpp.org/ftp/TSG_RAN/WG2_RL2/TSGR2_116bis-e/Docs/R2-2200405.zip" TargetMode="External"/><Relationship Id="rId144" Type="http://schemas.openxmlformats.org/officeDocument/2006/relationships/hyperlink" Target="https://www.3gpp.org/ftp/TSG_RAN/WG2_RL2/TSGR2_116bis-e/Docs/R2-2201055.zip" TargetMode="External"/><Relationship Id="rId330" Type="http://schemas.openxmlformats.org/officeDocument/2006/relationships/hyperlink" Target="https://www.3gpp.org/ftp/TSG_RAN/WG4_Radio/TSGR4_101-bis-e/Docs/R4-2201595.zip" TargetMode="External"/><Relationship Id="rId90" Type="http://schemas.openxmlformats.org/officeDocument/2006/relationships/hyperlink" Target="https://www.3gpp.org/ftp/TSG_RAN/WG1_RL1/TSGR1_108-e/Docs/R1-2202157.zip" TargetMode="External"/><Relationship Id="rId165" Type="http://schemas.openxmlformats.org/officeDocument/2006/relationships/hyperlink" Target="https://www.3gpp.org/ftp/TSG_RAN/WG2_RL2/TSGR2_116bis-e/Docs/R2-2201428.zip" TargetMode="External"/><Relationship Id="rId186" Type="http://schemas.openxmlformats.org/officeDocument/2006/relationships/hyperlink" Target="https://www.3gpp.org/ftp/TSG_RAN/WG2_RL2/TSGR2_117-e/Docs/R2-2202374.zip" TargetMode="External"/><Relationship Id="rId351" Type="http://schemas.openxmlformats.org/officeDocument/2006/relationships/hyperlink" Target="https://www.3gpp.org/ftp/TSG_RAN/WG4_Radio/TSGR4_102-e/Docs/R4-2204579.zip" TargetMode="External"/><Relationship Id="rId372" Type="http://schemas.openxmlformats.org/officeDocument/2006/relationships/footer" Target="footer1.xml"/><Relationship Id="rId211" Type="http://schemas.openxmlformats.org/officeDocument/2006/relationships/hyperlink" Target="https://www.3gpp.org/ftp/TSG_RAN/WG2_RL2/TSGR2_117-e/Docs/R2-2203400.zip" TargetMode="External"/><Relationship Id="rId232" Type="http://schemas.openxmlformats.org/officeDocument/2006/relationships/hyperlink" Target="https://www.3gpp.org/ftp/TSG_RAN/WG3_Iu/TSGR3_114bis-e/Docs/R3-220143.zip" TargetMode="External"/><Relationship Id="rId253" Type="http://schemas.openxmlformats.org/officeDocument/2006/relationships/hyperlink" Target="https://www.3gpp.org/ftp/TSG_RAN/WG3_Iu/TSGR3_114bis-e/Docs/R3-220478.zip" TargetMode="External"/><Relationship Id="rId274" Type="http://schemas.openxmlformats.org/officeDocument/2006/relationships/hyperlink" Target="https://www.3gpp.org/ftp/TSG_RAN/WG3_Iu/TSGR3_115-e/Docs/R3-221510.zip" TargetMode="External"/><Relationship Id="rId295" Type="http://schemas.openxmlformats.org/officeDocument/2006/relationships/hyperlink" Target="https://www.3gpp.org/ftp/TSG_RAN/WG3_Iu/TSGR3_115-e/Docs/R3-221841.zip" TargetMode="External"/><Relationship Id="rId309" Type="http://schemas.openxmlformats.org/officeDocument/2006/relationships/hyperlink" Target="https://www.3gpp.org/ftp/TSG_RAN/WG3_Iu/TSGR3_115-e/Docs/R3-222129.zip" TargetMode="External"/><Relationship Id="rId27" Type="http://schemas.openxmlformats.org/officeDocument/2006/relationships/hyperlink" Target="file:///C:\temporary\RAN\March%202022\QC%20contributions\SR\Inbox\R3-221244.zip" TargetMode="External"/><Relationship Id="rId48" Type="http://schemas.openxmlformats.org/officeDocument/2006/relationships/hyperlink" Target="file:///C:\temporary\RAN\March%202022\QC%20contributions\SR\Inbox\R3-222675.zip" TargetMode="External"/><Relationship Id="rId69" Type="http://schemas.openxmlformats.org/officeDocument/2006/relationships/hyperlink" Target="https://www.3gpp.org/ftp/TSG_RAN/WG1_RL1/TSGR1_108-e/Docs/R1-2201109.zip" TargetMode="External"/><Relationship Id="rId113" Type="http://schemas.openxmlformats.org/officeDocument/2006/relationships/hyperlink" Target="https://www.3gpp.org/ftp/TSG_RAN/WG2_RL2/TSGR2_116bis-e/Docs/R2-2200195.zip" TargetMode="External"/><Relationship Id="rId134" Type="http://schemas.openxmlformats.org/officeDocument/2006/relationships/hyperlink" Target="https://www.3gpp.org/ftp/TSG_RAN/WG2_RL2/TSGR2_116bis-e/Docs/R2-2200809.zip" TargetMode="External"/><Relationship Id="rId320" Type="http://schemas.openxmlformats.org/officeDocument/2006/relationships/hyperlink" Target="https://www.3gpp.org/ftp/TSG_RAN/WG3_Iu/TSGR3_115-e/Docs/R3-222313.zip" TargetMode="External"/><Relationship Id="rId80" Type="http://schemas.openxmlformats.org/officeDocument/2006/relationships/hyperlink" Target="https://www.3gpp.org/ftp/TSG_RAN/WG1_RL1/TSGR1_108-e/Docs/R1-2201528.zip" TargetMode="External"/><Relationship Id="rId155" Type="http://schemas.openxmlformats.org/officeDocument/2006/relationships/hyperlink" Target="https://www.3gpp.org/ftp/TSG_RAN/WG2_RL2/TSGR2_116bis-e/Docs/R2-2201308.zip" TargetMode="External"/><Relationship Id="rId176" Type="http://schemas.openxmlformats.org/officeDocument/2006/relationships/hyperlink" Target="https://www.3gpp.org/ftp/TSG_RAN/WG2_RL2/TSGR2_116bis-e/Docs/R2-2201613.zip" TargetMode="External"/><Relationship Id="rId197" Type="http://schemas.openxmlformats.org/officeDocument/2006/relationships/hyperlink" Target="https://www.3gpp.org/ftp/TSG_RAN/WG2_RL2/TSGR2_117-e/Docs/R2-2202908.zip" TargetMode="External"/><Relationship Id="rId341" Type="http://schemas.openxmlformats.org/officeDocument/2006/relationships/hyperlink" Target="https://www.3gpp.org/ftp/TSG_RAN/WG4_Radio/TSGR4_101-bis-e/Docs/R4-2202664.zip" TargetMode="External"/><Relationship Id="rId362" Type="http://schemas.openxmlformats.org/officeDocument/2006/relationships/hyperlink" Target="https://www.3gpp.org/ftp/TSG_RAN/WG4_Radio/TSGR4_102-e/Docs/R4-2205526.zip" TargetMode="External"/><Relationship Id="rId201" Type="http://schemas.openxmlformats.org/officeDocument/2006/relationships/hyperlink" Target="https://www.3gpp.org/ftp/TSG_RAN/WG2_RL2/TSGR2_117-e/Docs/R2-2202970.zip" TargetMode="External"/><Relationship Id="rId222" Type="http://schemas.openxmlformats.org/officeDocument/2006/relationships/hyperlink" Target="https://www.3gpp.org/ftp/TSG_RAN/WG3_Iu/TSGR3_114bis-e/Docs/R3-220015.zip" TargetMode="External"/><Relationship Id="rId243" Type="http://schemas.openxmlformats.org/officeDocument/2006/relationships/hyperlink" Target="https://www.3gpp.org/ftp/TSG_RAN/WG3_Iu/TSGR3_114bis-e/Docs/R3-220292.zip" TargetMode="External"/><Relationship Id="rId264" Type="http://schemas.openxmlformats.org/officeDocument/2006/relationships/hyperlink" Target="https://www.3gpp.org/ftp/TSG_RAN/WG3_Iu/TSGR3_114bis-e/Docs/R3-220801.zip" TargetMode="External"/><Relationship Id="rId285" Type="http://schemas.openxmlformats.org/officeDocument/2006/relationships/hyperlink" Target="https://www.3gpp.org/ftp/TSG_RAN/WG3_Iu/TSGR3_115-e/Docs/R3-221686.zip" TargetMode="External"/><Relationship Id="rId17" Type="http://schemas.openxmlformats.org/officeDocument/2006/relationships/hyperlink" Target="file:///C:\temporary\RAN\March%202022\QC%20contributions\SR\Inbox\R3-221326.zip" TargetMode="External"/><Relationship Id="rId38" Type="http://schemas.openxmlformats.org/officeDocument/2006/relationships/hyperlink" Target="file:///C:\temporary\RAN\March%202022\QC%20contributions\SR\Inbox\R3-222740.zip" TargetMode="External"/><Relationship Id="rId59" Type="http://schemas.openxmlformats.org/officeDocument/2006/relationships/hyperlink" Target="file:///C:\temporary\RAN\March%202022\QC%20contributions\SR\Inbox\R3-222698.zip" TargetMode="External"/><Relationship Id="rId103" Type="http://schemas.openxmlformats.org/officeDocument/2006/relationships/hyperlink" Target="https://www.3gpp.org/ftp/TSG_RAN/WG1_RL1/TSGR1_108-e/Docs/R1-2202854.zip" TargetMode="External"/><Relationship Id="rId124" Type="http://schemas.openxmlformats.org/officeDocument/2006/relationships/hyperlink" Target="https://www.3gpp.org/ftp/TSG_RAN/WG2_RL2/TSGR2_116bis-e/Docs/R2-2200562.zip" TargetMode="External"/><Relationship Id="rId310" Type="http://schemas.openxmlformats.org/officeDocument/2006/relationships/hyperlink" Target="https://www.3gpp.org/ftp/TSG_RAN/WG3_Iu/TSGR3_115-e/Docs/R3-222130.zip" TargetMode="External"/><Relationship Id="rId70" Type="http://schemas.openxmlformats.org/officeDocument/2006/relationships/hyperlink" Target="https://www.3gpp.org/ftp/TSG_RAN/WG1_RL1/TSGR1_108-e/Docs/R1-2201110.zip" TargetMode="External"/><Relationship Id="rId91" Type="http://schemas.openxmlformats.org/officeDocument/2006/relationships/hyperlink" Target="https://www.3gpp.org/ftp/TSG_RAN/WG1_RL1/TSGR1_108-e/Docs/R1-2202305.zip" TargetMode="External"/><Relationship Id="rId145" Type="http://schemas.openxmlformats.org/officeDocument/2006/relationships/hyperlink" Target="https://www.3gpp.org/ftp/TSG_RAN/WG2_RL2/TSGR2_116bis-e/Docs/R2-2201242.zip" TargetMode="External"/><Relationship Id="rId166" Type="http://schemas.openxmlformats.org/officeDocument/2006/relationships/hyperlink" Target="https://www.3gpp.org/ftp/TSG_RAN/WG2_RL2/TSGR2_116bis-e/Docs/R2-2201429.zip" TargetMode="External"/><Relationship Id="rId187" Type="http://schemas.openxmlformats.org/officeDocument/2006/relationships/hyperlink" Target="https://www.3gpp.org/ftp/TSG_RAN/WG2_RL2/TSGR2_117-e/Docs/R2-2202375.zip" TargetMode="External"/><Relationship Id="rId331" Type="http://schemas.openxmlformats.org/officeDocument/2006/relationships/hyperlink" Target="https://www.3gpp.org/ftp/TSG_RAN/WG4_Radio/TSGR4_101-bis-e/Docs/R4-2201596.zip" TargetMode="External"/><Relationship Id="rId352" Type="http://schemas.openxmlformats.org/officeDocument/2006/relationships/hyperlink" Target="https://www.3gpp.org/ftp/TSG_RAN/WG4_Radio/TSGR4_102-e/Docs/R4-2204580.zip" TargetMode="External"/><Relationship Id="rId373"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s://www.3gpp.org/ftp/TSG_RAN/WG2_RL2/TSGR2_117-e/Docs/R2-2203402.zip" TargetMode="External"/><Relationship Id="rId233" Type="http://schemas.openxmlformats.org/officeDocument/2006/relationships/hyperlink" Target="https://www.3gpp.org/ftp/TSG_RAN/WG3_Iu/TSGR3_114bis-e/Docs/R3-220161.zip" TargetMode="External"/><Relationship Id="rId254" Type="http://schemas.openxmlformats.org/officeDocument/2006/relationships/hyperlink" Target="https://www.3gpp.org/ftp/TSG_RAN/WG3_Iu/TSGR3_114bis-e/Docs/R3-220479.zip" TargetMode="External"/><Relationship Id="rId28" Type="http://schemas.openxmlformats.org/officeDocument/2006/relationships/hyperlink" Target="file:///D:\&#20250;&#35758;&#30828;&#30424;\TSGR3_114bis-e\Docs\R3-220824.zip" TargetMode="External"/><Relationship Id="rId49" Type="http://schemas.openxmlformats.org/officeDocument/2006/relationships/hyperlink" Target="file:///C:\temporary\RAN\March%202022\QC%20contributions\SR\Inbox\R3-222502.zip" TargetMode="External"/><Relationship Id="rId114" Type="http://schemas.openxmlformats.org/officeDocument/2006/relationships/hyperlink" Target="https://www.3gpp.org/ftp/TSG_RAN/WG2_RL2/TSGR2_116bis-e/Docs/R2-2200196.zip" TargetMode="External"/><Relationship Id="rId275" Type="http://schemas.openxmlformats.org/officeDocument/2006/relationships/hyperlink" Target="https://www.3gpp.org/ftp/TSG_RAN/WG3_Iu/TSGR3_115-e/Docs/R3-221513.zip" TargetMode="External"/><Relationship Id="rId296" Type="http://schemas.openxmlformats.org/officeDocument/2006/relationships/hyperlink" Target="https://www.3gpp.org/ftp/TSG_RAN/WG3_Iu/TSGR3_115-e/Docs/R3-221842.zip" TargetMode="External"/><Relationship Id="rId300" Type="http://schemas.openxmlformats.org/officeDocument/2006/relationships/hyperlink" Target="https://www.3gpp.org/ftp/TSG_RAN/WG3_Iu/TSGR3_115-e/Docs/R3-221890.zip" TargetMode="External"/><Relationship Id="rId60" Type="http://schemas.openxmlformats.org/officeDocument/2006/relationships/hyperlink" Target="file:///D:\&#20250;&#35758;&#30828;&#30424;\TSGR3_115-e\Docs\R3-221693.zip" TargetMode="External"/><Relationship Id="rId81" Type="http://schemas.openxmlformats.org/officeDocument/2006/relationships/hyperlink" Target="https://www.3gpp.org/ftp/TSG_RAN/WG1_RL1/TSGR1_108-e/Docs/R1-2201614.zip" TargetMode="External"/><Relationship Id="rId135" Type="http://schemas.openxmlformats.org/officeDocument/2006/relationships/hyperlink" Target="https://www.3gpp.org/ftp/TSG_RAN/WG2_RL2/TSGR2_116bis-e/Docs/R2-2200810.zip" TargetMode="External"/><Relationship Id="rId156" Type="http://schemas.openxmlformats.org/officeDocument/2006/relationships/hyperlink" Target="https://www.3gpp.org/ftp/TSG_RAN/WG2_RL2/TSGR2_116bis-e/Docs/R2-2201322.zip" TargetMode="External"/><Relationship Id="rId177" Type="http://schemas.openxmlformats.org/officeDocument/2006/relationships/hyperlink" Target="https://www.3gpp.org/ftp/TSG_RAN/WG2_RL2/TSGR2_117-e/Docs/R2-2202172.zip" TargetMode="External"/><Relationship Id="rId198" Type="http://schemas.openxmlformats.org/officeDocument/2006/relationships/hyperlink" Target="https://www.3gpp.org/ftp/TSG_RAN/WG2_RL2/TSGR2_117-e/Docs/R2-2202967.zip" TargetMode="External"/><Relationship Id="rId321" Type="http://schemas.openxmlformats.org/officeDocument/2006/relationships/hyperlink" Target="https://www.3gpp.org/ftp/TSG_RAN/WG3_Iu/TSGR3_115-e/Docs/R3-222314.zip" TargetMode="External"/><Relationship Id="rId342" Type="http://schemas.openxmlformats.org/officeDocument/2006/relationships/hyperlink" Target="https://www.3gpp.org/ftp/TSG_RAN/WG4_Radio/TSGR4_101-bis-e/Docs/R4-2202665.zip" TargetMode="External"/><Relationship Id="rId363" Type="http://schemas.openxmlformats.org/officeDocument/2006/relationships/hyperlink" Target="https://www.3gpp.org/ftp/TSG_RAN/WG4_Radio/TSGR4_102-e/Docs/R4-2205527.zip" TargetMode="External"/><Relationship Id="rId202" Type="http://schemas.openxmlformats.org/officeDocument/2006/relationships/hyperlink" Target="https://www.3gpp.org/ftp/TSG_RAN/WG2_RL2/TSGR2_117-e/Docs/R2-2203053.zip" TargetMode="External"/><Relationship Id="rId223" Type="http://schemas.openxmlformats.org/officeDocument/2006/relationships/hyperlink" Target="https://www.3gpp.org/ftp/TSG_RAN/WG3_Iu/TSGR3_114bis-e/Docs/R3-220063.zip" TargetMode="External"/><Relationship Id="rId244" Type="http://schemas.openxmlformats.org/officeDocument/2006/relationships/hyperlink" Target="https://www.3gpp.org/ftp/TSG_RAN/WG3_Iu/TSGR3_114bis-e/Docs/R3-220293.zip" TargetMode="External"/><Relationship Id="rId18" Type="http://schemas.openxmlformats.org/officeDocument/2006/relationships/hyperlink" Target="file:///D:\&#20250;&#35758;&#30828;&#30424;\TSGR3_114bis-e\Docs\R3-220560.zip" TargetMode="External"/><Relationship Id="rId39" Type="http://schemas.openxmlformats.org/officeDocument/2006/relationships/hyperlink" Target="file:///D:\&#20250;&#35758;&#30828;&#30424;\TSGR3_115-e\Docs\R3-221768.zip" TargetMode="External"/><Relationship Id="rId265" Type="http://schemas.openxmlformats.org/officeDocument/2006/relationships/hyperlink" Target="https://www.3gpp.org/ftp/TSG_RAN/WG3_Iu/TSGR3_114bis-e/Docs/R3-220802.zip" TargetMode="External"/><Relationship Id="rId286" Type="http://schemas.openxmlformats.org/officeDocument/2006/relationships/hyperlink" Target="https://www.3gpp.org/ftp/TSG_RAN/WG3_Iu/TSGR3_115-e/Docs/R3-221687.zip" TargetMode="External"/><Relationship Id="rId50" Type="http://schemas.openxmlformats.org/officeDocument/2006/relationships/hyperlink" Target="file:///C:\temporary\RAN\March%202022\QC%20contributions\SR\Inbox\R3-222758.zip" TargetMode="External"/><Relationship Id="rId104" Type="http://schemas.openxmlformats.org/officeDocument/2006/relationships/hyperlink" Target="https://www.3gpp.org/ftp/TSG_RAN/WG1_RL1/TSGR1_108-e/Docs/R1-2202874.zip" TargetMode="External"/><Relationship Id="rId125" Type="http://schemas.openxmlformats.org/officeDocument/2006/relationships/hyperlink" Target="https://www.3gpp.org/ftp/TSG_RAN/WG2_RL2/TSGR2_116bis-e/Docs/R2-2200563.zip" TargetMode="External"/><Relationship Id="rId146" Type="http://schemas.openxmlformats.org/officeDocument/2006/relationships/hyperlink" Target="https://www.3gpp.org/ftp/TSG_RAN/WG2_RL2/TSGR2_116bis-e/Docs/R2-2201243.zip" TargetMode="External"/><Relationship Id="rId167" Type="http://schemas.openxmlformats.org/officeDocument/2006/relationships/hyperlink" Target="https://www.3gpp.org/ftp/TSG_RAN/WG2_RL2/TSGR2_116bis-e/Docs/R2-2201430.zip" TargetMode="External"/><Relationship Id="rId188" Type="http://schemas.openxmlformats.org/officeDocument/2006/relationships/hyperlink" Target="https://www.3gpp.org/ftp/TSG_RAN/WG2_RL2/TSGR2_117-e/Docs/R2-2202376.zip" TargetMode="External"/><Relationship Id="rId311" Type="http://schemas.openxmlformats.org/officeDocument/2006/relationships/hyperlink" Target="https://www.3gpp.org/ftp/TSG_RAN/WG3_Iu/TSGR3_115-e/Docs/R3-222131.zip" TargetMode="External"/><Relationship Id="rId332" Type="http://schemas.openxmlformats.org/officeDocument/2006/relationships/hyperlink" Target="https://www.3gpp.org/ftp/TSG_RAN/WG4_Radio/TSGR4_101-bis-e/Docs/R4-2201597.zip" TargetMode="External"/><Relationship Id="rId353" Type="http://schemas.openxmlformats.org/officeDocument/2006/relationships/hyperlink" Target="https://www.3gpp.org/ftp/TSG_RAN/WG4_Radio/TSGR4_102-e/Docs/R4-2204581.zip" TargetMode="External"/><Relationship Id="rId374" Type="http://schemas.openxmlformats.org/officeDocument/2006/relationships/theme" Target="theme/theme1.xml"/><Relationship Id="rId71" Type="http://schemas.openxmlformats.org/officeDocument/2006/relationships/hyperlink" Target="https://www.3gpp.org/ftp/TSG_RAN/WG1_RL1/TSGR1_108-e/Docs/R1-2201417.zip" TargetMode="External"/><Relationship Id="rId92" Type="http://schemas.openxmlformats.org/officeDocument/2006/relationships/hyperlink" Target="https://www.3gpp.org/ftp/TSG_RAN/WG1_RL1/TSGR1_108-e/Docs/R1-2202306.zip" TargetMode="External"/><Relationship Id="rId213" Type="http://schemas.openxmlformats.org/officeDocument/2006/relationships/hyperlink" Target="https://www.3gpp.org/ftp/TSG_RAN/WG2_RL2/TSGR2_117-e/Docs/R2-2203403.zip" TargetMode="External"/><Relationship Id="rId234" Type="http://schemas.openxmlformats.org/officeDocument/2006/relationships/hyperlink" Target="https://www.3gpp.org/ftp/TSG_RAN/WG3_Iu/TSGR3_114bis-e/Docs/R3-220162.zip" TargetMode="External"/><Relationship Id="rId2" Type="http://schemas.openxmlformats.org/officeDocument/2006/relationships/styles" Target="styles.xml"/><Relationship Id="rId29" Type="http://schemas.openxmlformats.org/officeDocument/2006/relationships/hyperlink" Target="file:///C:\temporary\RAN\March%202022\QC%20contributions\SR\Inbox\R3-221256.zip" TargetMode="External"/><Relationship Id="rId255" Type="http://schemas.openxmlformats.org/officeDocument/2006/relationships/hyperlink" Target="https://www.3gpp.org/ftp/TSG_RAN/WG3_Iu/TSGR3_114bis-e/Docs/R3-220480.zip" TargetMode="External"/><Relationship Id="rId276" Type="http://schemas.openxmlformats.org/officeDocument/2006/relationships/hyperlink" Target="https://www.3gpp.org/ftp/TSG_RAN/WG3_Iu/TSGR3_115-e/Docs/R3-221551.zip" TargetMode="External"/><Relationship Id="rId297" Type="http://schemas.openxmlformats.org/officeDocument/2006/relationships/hyperlink" Target="https://www.3gpp.org/ftp/TSG_RAN/WG3_Iu/TSGR3_115-e/Docs/R3-221843.zip" TargetMode="External"/><Relationship Id="rId40" Type="http://schemas.openxmlformats.org/officeDocument/2006/relationships/hyperlink" Target="file:///C:\temporary\RAN\March%202022\QC%20contributions\SR\Inbox\R3-222851.zip" TargetMode="External"/><Relationship Id="rId115" Type="http://schemas.openxmlformats.org/officeDocument/2006/relationships/hyperlink" Target="https://www.3gpp.org/ftp/TSG_RAN/WG2_RL2/TSGR2_116bis-e/Docs/R2-2200323.zip" TargetMode="External"/><Relationship Id="rId136" Type="http://schemas.openxmlformats.org/officeDocument/2006/relationships/hyperlink" Target="https://www.3gpp.org/ftp/TSG_RAN/WG2_RL2/TSGR2_116bis-e/Docs/R2-2200837.zip" TargetMode="External"/><Relationship Id="rId157" Type="http://schemas.openxmlformats.org/officeDocument/2006/relationships/hyperlink" Target="https://www.3gpp.org/ftp/TSG_RAN/WG2_RL2/TSGR2_116bis-e/Docs/R2-2201323.zip" TargetMode="External"/><Relationship Id="rId178" Type="http://schemas.openxmlformats.org/officeDocument/2006/relationships/hyperlink" Target="https://www.3gpp.org/ftp/TSG_RAN/WG2_RL2/TSGR2_117-e/Docs/R2-2202255.zip" TargetMode="External"/><Relationship Id="rId301" Type="http://schemas.openxmlformats.org/officeDocument/2006/relationships/hyperlink" Target="https://www.3gpp.org/ftp/TSG_RAN/WG3_Iu/TSGR3_115-e/Docs/R3-221891.zip" TargetMode="External"/><Relationship Id="rId322" Type="http://schemas.openxmlformats.org/officeDocument/2006/relationships/hyperlink" Target="https://www.3gpp.org/ftp/TSG_RAN/WG3_Iu/TSGR3_115-e/Docs/R3-222315.zip" TargetMode="External"/><Relationship Id="rId343" Type="http://schemas.openxmlformats.org/officeDocument/2006/relationships/hyperlink" Target="https://www.3gpp.org/ftp/TSG_RAN/WG4_Radio/TSGR4_101-bis-e/Docs/R4-2202735.zip" TargetMode="External"/><Relationship Id="rId364" Type="http://schemas.openxmlformats.org/officeDocument/2006/relationships/hyperlink" Target="https://www.3gpp.org/ftp/TSG_RAN/WG4_Radio/TSGR4_102-e/Docs/R4-2205771.zip" TargetMode="External"/><Relationship Id="rId61" Type="http://schemas.openxmlformats.org/officeDocument/2006/relationships/hyperlink" Target="file:///C:\temporary\RAN\March%202022\QC%20contributions\SR\Inbox\R3-222695.zip" TargetMode="External"/><Relationship Id="rId82" Type="http://schemas.openxmlformats.org/officeDocument/2006/relationships/hyperlink" Target="https://www.3gpp.org/ftp/TSG_RAN/WG1_RL1/TSGR1_108-e/Docs/R1-2201615.zip" TargetMode="External"/><Relationship Id="rId199" Type="http://schemas.openxmlformats.org/officeDocument/2006/relationships/hyperlink" Target="https://www.3gpp.org/ftp/TSG_RAN/WG2_RL2/TSGR2_117-e/Docs/R2-2202968.zip" TargetMode="External"/><Relationship Id="rId203" Type="http://schemas.openxmlformats.org/officeDocument/2006/relationships/hyperlink" Target="https://www.3gpp.org/ftp/TSG_RAN/WG2_RL2/TSGR2_117-e/Docs/R2-2203054.zip" TargetMode="External"/><Relationship Id="rId19" Type="http://schemas.openxmlformats.org/officeDocument/2006/relationships/hyperlink" Target="file:///C:\temporary\RAN\March%202022\QC%20contributions\SR\Inbox\R3-221360.zip" TargetMode="External"/><Relationship Id="rId224" Type="http://schemas.openxmlformats.org/officeDocument/2006/relationships/hyperlink" Target="https://www.3gpp.org/ftp/TSG_RAN/WG3_Iu/TSGR3_114bis-e/Docs/R3-220064.zip" TargetMode="External"/><Relationship Id="rId245" Type="http://schemas.openxmlformats.org/officeDocument/2006/relationships/hyperlink" Target="https://www.3gpp.org/ftp/TSG_RAN/WG3_Iu/TSGR3_114bis-e/Docs/R3-220294.zip" TargetMode="External"/><Relationship Id="rId266" Type="http://schemas.openxmlformats.org/officeDocument/2006/relationships/hyperlink" Target="https://www.3gpp.org/ftp/TSG_RAN/WG3_Iu/TSGR3_114bis-e/Docs/R3-220803.zip" TargetMode="External"/><Relationship Id="rId287" Type="http://schemas.openxmlformats.org/officeDocument/2006/relationships/hyperlink" Target="https://www.3gpp.org/ftp/TSG_RAN/WG3_Iu/TSGR3_115-e/Docs/R3-221689.zip" TargetMode="External"/><Relationship Id="rId30" Type="http://schemas.openxmlformats.org/officeDocument/2006/relationships/hyperlink" Target="file:///D:\&#20250;&#35758;&#30828;&#30424;\TSGR3_115-e\Docs\R3-221510.zip" TargetMode="External"/><Relationship Id="rId105" Type="http://schemas.openxmlformats.org/officeDocument/2006/relationships/hyperlink" Target="https://www.3gpp.org/ftp/TSG_RAN/WG1_RL1/TSGR1_108-e/Docs/R1-2202877.zip" TargetMode="External"/><Relationship Id="rId126" Type="http://schemas.openxmlformats.org/officeDocument/2006/relationships/hyperlink" Target="https://www.3gpp.org/ftp/TSG_RAN/WG2_RL2/TSGR2_116bis-e/Docs/R2-2200564.zip" TargetMode="External"/><Relationship Id="rId147" Type="http://schemas.openxmlformats.org/officeDocument/2006/relationships/hyperlink" Target="https://www.3gpp.org/ftp/TSG_RAN/WG2_RL2/TSGR2_116bis-e/Docs/R2-2201298.zip" TargetMode="External"/><Relationship Id="rId168" Type="http://schemas.openxmlformats.org/officeDocument/2006/relationships/hyperlink" Target="https://www.3gpp.org/ftp/TSG_RAN/WG2_RL2/TSGR2_116bis-e/Docs/R2-2201468.zip" TargetMode="External"/><Relationship Id="rId312" Type="http://schemas.openxmlformats.org/officeDocument/2006/relationships/hyperlink" Target="https://www.3gpp.org/ftp/TSG_RAN/WG3_Iu/TSGR3_115-e/Docs/R3-222132.zip" TargetMode="External"/><Relationship Id="rId333" Type="http://schemas.openxmlformats.org/officeDocument/2006/relationships/hyperlink" Target="https://www.3gpp.org/ftp/TSG_RAN/WG4_Radio/TSGR4_101-bis-e/Docs/R4-2201700.zip" TargetMode="External"/><Relationship Id="rId354" Type="http://schemas.openxmlformats.org/officeDocument/2006/relationships/hyperlink" Target="https://www.3gpp.org/ftp/TSG_RAN/WG4_Radio/TSGR4_102-e/Docs/R4-2204582.zip" TargetMode="External"/><Relationship Id="rId51" Type="http://schemas.openxmlformats.org/officeDocument/2006/relationships/hyperlink" Target="file:///C:\temporary\RAN\March%202022\QC%20contributions\SR\Inbox\R3-222741.zip" TargetMode="External"/><Relationship Id="rId72" Type="http://schemas.openxmlformats.org/officeDocument/2006/relationships/hyperlink" Target="https://www.3gpp.org/ftp/TSG_RAN/WG1_RL1/TSGR1_108-e/Docs/R1-2201456.zip" TargetMode="External"/><Relationship Id="rId93" Type="http://schemas.openxmlformats.org/officeDocument/2006/relationships/hyperlink" Target="https://www.3gpp.org/ftp/TSG_RAN/WG1_RL1/TSGR1_108-e/Docs/R1-2202402.zip" TargetMode="External"/><Relationship Id="rId189" Type="http://schemas.openxmlformats.org/officeDocument/2006/relationships/hyperlink" Target="https://www.3gpp.org/ftp/TSG_RAN/WG2_RL2/TSGR2_117-e/Docs/R2-2202382.zip" TargetMode="External"/><Relationship Id="rId3" Type="http://schemas.openxmlformats.org/officeDocument/2006/relationships/settings" Target="settings.xml"/><Relationship Id="rId214" Type="http://schemas.openxmlformats.org/officeDocument/2006/relationships/hyperlink" Target="https://www.3gpp.org/ftp/TSG_RAN/WG2_RL2/TSGR2_117-e/Docs/R2-2203466.zip" TargetMode="External"/><Relationship Id="rId235" Type="http://schemas.openxmlformats.org/officeDocument/2006/relationships/hyperlink" Target="https://www.3gpp.org/ftp/TSG_RAN/WG3_Iu/TSGR3_114bis-e/Docs/R3-220163.zip" TargetMode="External"/><Relationship Id="rId256" Type="http://schemas.openxmlformats.org/officeDocument/2006/relationships/hyperlink" Target="https://www.3gpp.org/ftp/TSG_RAN/WG3_Iu/TSGR3_114bis-e/Docs/R3-220559.zip" TargetMode="External"/><Relationship Id="rId277" Type="http://schemas.openxmlformats.org/officeDocument/2006/relationships/hyperlink" Target="https://www.3gpp.org/ftp/TSG_RAN/WG3_Iu/TSGR3_115-e/Docs/R3-221569.zip" TargetMode="External"/><Relationship Id="rId298" Type="http://schemas.openxmlformats.org/officeDocument/2006/relationships/hyperlink" Target="https://www.3gpp.org/ftp/TSG_RAN/WG3_Iu/TSGR3_115-e/Docs/R3-221888.zip" TargetMode="External"/><Relationship Id="rId116" Type="http://schemas.openxmlformats.org/officeDocument/2006/relationships/hyperlink" Target="https://www.3gpp.org/ftp/TSG_RAN/WG2_RL2/TSGR2_116bis-e/Docs/R2-2200324.zip" TargetMode="External"/><Relationship Id="rId137" Type="http://schemas.openxmlformats.org/officeDocument/2006/relationships/hyperlink" Target="https://www.3gpp.org/ftp/TSG_RAN/WG2_RL2/TSGR2_116bis-e/Docs/R2-2200842.zip" TargetMode="External"/><Relationship Id="rId158" Type="http://schemas.openxmlformats.org/officeDocument/2006/relationships/hyperlink" Target="https://www.3gpp.org/ftp/TSG_RAN/WG2_RL2/TSGR2_116bis-e/Docs/R2-2201349.zip" TargetMode="External"/><Relationship Id="rId302" Type="http://schemas.openxmlformats.org/officeDocument/2006/relationships/hyperlink" Target="https://www.3gpp.org/ftp/TSG_RAN/WG3_Iu/TSGR3_115-e/Docs/R3-221979.zip" TargetMode="External"/><Relationship Id="rId323" Type="http://schemas.openxmlformats.org/officeDocument/2006/relationships/hyperlink" Target="https://www.3gpp.org/ftp/TSG_RAN/WG4_Radio/TSGR4_101-bis-e/Docs/R4-2200839.zip" TargetMode="External"/><Relationship Id="rId344" Type="http://schemas.openxmlformats.org/officeDocument/2006/relationships/hyperlink" Target="https://www.3gpp.org/ftp/TSG_RAN/WG4_Radio/TSGR4_101-bis-e/Docs/R4-2203018.zip" TargetMode="External"/><Relationship Id="rId20" Type="http://schemas.openxmlformats.org/officeDocument/2006/relationships/hyperlink" Target="file:///C:\temporary\RAN\March%202022\QC%20contributions\SR\Inbox\R3-221450.zip" TargetMode="External"/><Relationship Id="rId41" Type="http://schemas.openxmlformats.org/officeDocument/2006/relationships/hyperlink" Target="file:///D:\&#20250;&#35758;&#30828;&#30424;\TSGR3_115-e\Docs\R3-222142.zip" TargetMode="External"/><Relationship Id="rId62" Type="http://schemas.openxmlformats.org/officeDocument/2006/relationships/hyperlink" Target="file:///C:\temporary\RAN\March%202022\QC%20contributions\SR\Inbox\R3-222859.zip" TargetMode="External"/><Relationship Id="rId83" Type="http://schemas.openxmlformats.org/officeDocument/2006/relationships/hyperlink" Target="https://www.3gpp.org/ftp/TSG_RAN/WG1_RL1/TSGR1_108-e/Docs/R1-2201673.zip" TargetMode="External"/><Relationship Id="rId179" Type="http://schemas.openxmlformats.org/officeDocument/2006/relationships/hyperlink" Target="https://www.3gpp.org/ftp/TSG_RAN/WG2_RL2/TSGR2_117-e/Docs/R2-2202327.zip" TargetMode="External"/><Relationship Id="rId365" Type="http://schemas.openxmlformats.org/officeDocument/2006/relationships/hyperlink" Target="https://www.3gpp.org/ftp/TSG_RAN/WG4_Radio/TSGR4_102-e/Docs/R4-2205962.zip" TargetMode="External"/><Relationship Id="rId190" Type="http://schemas.openxmlformats.org/officeDocument/2006/relationships/hyperlink" Target="https://www.3gpp.org/ftp/TSG_RAN/WG2_RL2/TSGR2_117-e/Docs/R2-2202383.zip" TargetMode="External"/><Relationship Id="rId204" Type="http://schemas.openxmlformats.org/officeDocument/2006/relationships/hyperlink" Target="https://www.3gpp.org/ftp/TSG_RAN/WG2_RL2/TSGR2_117-e/Docs/R2-2203105.zip" TargetMode="External"/><Relationship Id="rId225" Type="http://schemas.openxmlformats.org/officeDocument/2006/relationships/hyperlink" Target="https://www.3gpp.org/ftp/TSG_RAN/WG3_Iu/TSGR3_114bis-e/Docs/R3-220084.zip" TargetMode="External"/><Relationship Id="rId246" Type="http://schemas.openxmlformats.org/officeDocument/2006/relationships/hyperlink" Target="https://www.3gpp.org/ftp/TSG_RAN/WG3_Iu/TSGR3_114bis-e/Docs/R3-220295.zip" TargetMode="External"/><Relationship Id="rId267" Type="http://schemas.openxmlformats.org/officeDocument/2006/relationships/hyperlink" Target="https://www.3gpp.org/ftp/TSG_RAN/WG3_Iu/TSGR3_114bis-e/Docs/R3-220804.zip" TargetMode="External"/><Relationship Id="rId288" Type="http://schemas.openxmlformats.org/officeDocument/2006/relationships/hyperlink" Target="https://www.3gpp.org/ftp/TSG_RAN/WG3_Iu/TSGR3_115-e/Docs/R3-221690.zip" TargetMode="External"/><Relationship Id="rId106" Type="http://schemas.openxmlformats.org/officeDocument/2006/relationships/hyperlink" Target="https://www.3gpp.org/ftp/TSG_RAN/WG2_RL2/TSGR2_116bis-e/Docs/R2-2200008.zip" TargetMode="External"/><Relationship Id="rId127" Type="http://schemas.openxmlformats.org/officeDocument/2006/relationships/hyperlink" Target="https://www.3gpp.org/ftp/TSG_RAN/WG2_RL2/TSGR2_116bis-e/Docs/R2-2200565.zip" TargetMode="External"/><Relationship Id="rId313" Type="http://schemas.openxmlformats.org/officeDocument/2006/relationships/hyperlink" Target="https://www.3gpp.org/ftp/TSG_RAN/WG3_Iu/TSGR3_115-e/Docs/R3-222141.zip" TargetMode="External"/><Relationship Id="rId10" Type="http://schemas.openxmlformats.org/officeDocument/2006/relationships/hyperlink" Target="file:///D:\&#20250;&#35758;&#30828;&#30424;\TSGR3_114bis-e\Docs\R3-220063.zip" TargetMode="External"/><Relationship Id="rId31" Type="http://schemas.openxmlformats.org/officeDocument/2006/relationships/hyperlink" Target="file:///D:\&#20250;&#35758;&#30828;&#30424;\TSGR3_115-e\Docs\R3-221513.zip" TargetMode="External"/><Relationship Id="rId52" Type="http://schemas.openxmlformats.org/officeDocument/2006/relationships/hyperlink" Target="file:///D:\&#20250;&#35758;&#30828;&#30424;\TSGR3_115-e\Docs\R3-222130.zip" TargetMode="External"/><Relationship Id="rId73" Type="http://schemas.openxmlformats.org/officeDocument/2006/relationships/hyperlink" Target="https://www.3gpp.org/ftp/TSG_RAN/WG1_RL1/TSGR1_108-e/Docs/R1-2201457.zip" TargetMode="External"/><Relationship Id="rId94" Type="http://schemas.openxmlformats.org/officeDocument/2006/relationships/hyperlink" Target="https://www.3gpp.org/ftp/TSG_RAN/WG1_RL1/TSGR1_108-e/Docs/R1-2202403.zip" TargetMode="External"/><Relationship Id="rId148" Type="http://schemas.openxmlformats.org/officeDocument/2006/relationships/hyperlink" Target="https://www.3gpp.org/ftp/TSG_RAN/WG2_RL2/TSGR2_116bis-e/Docs/R2-2201299.zip" TargetMode="External"/><Relationship Id="rId169" Type="http://schemas.openxmlformats.org/officeDocument/2006/relationships/hyperlink" Target="https://www.3gpp.org/ftp/TSG_RAN/WG2_RL2/TSGR2_116bis-e/Docs/R2-2201526.zip" TargetMode="External"/><Relationship Id="rId334" Type="http://schemas.openxmlformats.org/officeDocument/2006/relationships/hyperlink" Target="https://www.3gpp.org/ftp/TSG_RAN/WG4_Radio/TSGR4_101-bis-e/Docs/R4-2201701.zip" TargetMode="External"/><Relationship Id="rId355" Type="http://schemas.openxmlformats.org/officeDocument/2006/relationships/hyperlink" Target="https://www.3gpp.org/ftp/TSG_RAN/WG4_Radio/TSGR4_102-e/Docs/R4-22048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18882</Words>
  <Characters>107631</Characters>
  <Application>Microsoft Office Word</Application>
  <DocSecurity>0</DocSecurity>
  <Lines>896</Lines>
  <Paragraphs>252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126261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2022-03-11T19:51:00Z</dcterms:created>
  <dcterms:modified xsi:type="dcterms:W3CDTF">2022-03-11T19:51:00Z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